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BCCD" w14:textId="77777777" w:rsidR="00E8737E" w:rsidRPr="00806F80" w:rsidRDefault="00E8737E" w:rsidP="00A36984">
      <w:pPr>
        <w:tabs>
          <w:tab w:val="center" w:pos="3989"/>
          <w:tab w:val="right" w:pos="7978"/>
        </w:tabs>
        <w:spacing w:after="0"/>
        <w:ind w:left="1418" w:right="-288"/>
        <w:jc w:val="both"/>
      </w:pPr>
      <w:r w:rsidRPr="00806F80">
        <w:rPr>
          <w:noProof/>
        </w:rPr>
        <w:drawing>
          <wp:anchor distT="0" distB="0" distL="114300" distR="114300" simplePos="0" relativeHeight="251664384" behindDoc="1" locked="0" layoutInCell="1" allowOverlap="1" wp14:anchorId="5BB9AF91" wp14:editId="7D9140E9">
            <wp:simplePos x="0" y="0"/>
            <wp:positionH relativeFrom="column">
              <wp:posOffset>4924425</wp:posOffset>
            </wp:positionH>
            <wp:positionV relativeFrom="paragraph">
              <wp:posOffset>19050</wp:posOffset>
            </wp:positionV>
            <wp:extent cx="1247775" cy="552450"/>
            <wp:effectExtent l="0" t="0" r="0" b="0"/>
            <wp:wrapNone/>
            <wp:docPr id="4" name="Picture 4"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F80">
        <w:rPr>
          <w:noProof/>
        </w:rPr>
        <w:drawing>
          <wp:anchor distT="0" distB="0" distL="114300" distR="114300" simplePos="0" relativeHeight="251663360" behindDoc="0" locked="0" layoutInCell="1" allowOverlap="1" wp14:anchorId="487438C9" wp14:editId="2DB34087">
            <wp:simplePos x="0" y="0"/>
            <wp:positionH relativeFrom="column">
              <wp:posOffset>-556895</wp:posOffset>
            </wp:positionH>
            <wp:positionV relativeFrom="paragraph">
              <wp:posOffset>-20955</wp:posOffset>
            </wp:positionV>
            <wp:extent cx="1266825" cy="1276350"/>
            <wp:effectExtent l="0" t="0" r="0" b="0"/>
            <wp:wrapNone/>
            <wp:docPr id="5" name="Picture 5"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F80">
        <w:rPr>
          <w:rFonts w:ascii="Albertus MT" w:hAnsi="Albertus MT"/>
        </w:rPr>
        <w:t xml:space="preserve">                               ACADEMIA ROMÂN</w:t>
      </w:r>
      <w:r w:rsidRPr="00806F80">
        <w:rPr>
          <w:rFonts w:cs="Calibri"/>
        </w:rPr>
        <w:t>Ă</w:t>
      </w:r>
    </w:p>
    <w:p w14:paraId="39EEE548" w14:textId="77777777" w:rsidR="00E8737E" w:rsidRPr="00806F80" w:rsidRDefault="00E8737E" w:rsidP="00A36984">
      <w:pPr>
        <w:spacing w:after="0"/>
        <w:ind w:left="1418" w:firstLine="708"/>
        <w:jc w:val="both"/>
      </w:pPr>
      <w:r w:rsidRPr="00806F80">
        <w:rPr>
          <w:rFonts w:ascii="Albertus MT" w:hAnsi="Albertus MT"/>
        </w:rPr>
        <w:t xml:space="preserve">    SPITALUL UNIVERSITAR DE URGENȚĂ</w:t>
      </w:r>
      <w:r w:rsidRPr="00806F80">
        <w:rPr>
          <w:rFonts w:ascii="Albertus MT" w:hAnsi="Albertus MT" w:cs="Calibri"/>
        </w:rPr>
        <w:t xml:space="preserve"> </w:t>
      </w:r>
      <w:r w:rsidRPr="00806F80">
        <w:rPr>
          <w:rFonts w:ascii="Albertus MT" w:hAnsi="Albertus MT"/>
        </w:rPr>
        <w:t>ELIAS</w:t>
      </w:r>
    </w:p>
    <w:p w14:paraId="1CDEC8B6" w14:textId="77777777" w:rsidR="00E8737E" w:rsidRPr="00806F80" w:rsidRDefault="00E8737E" w:rsidP="00A36984">
      <w:pPr>
        <w:pStyle w:val="Antet"/>
        <w:spacing w:line="276" w:lineRule="auto"/>
        <w:ind w:left="1418"/>
        <w:jc w:val="both"/>
      </w:pPr>
      <w:r w:rsidRPr="00806F80">
        <w:rPr>
          <w:noProof/>
        </w:rPr>
        <w:drawing>
          <wp:anchor distT="0" distB="0" distL="114300" distR="114300" simplePos="0" relativeHeight="251665408" behindDoc="0" locked="0" layoutInCell="1" allowOverlap="1" wp14:anchorId="50BF35C9" wp14:editId="527F4971">
            <wp:simplePos x="0" y="0"/>
            <wp:positionH relativeFrom="column">
              <wp:posOffset>4924425</wp:posOffset>
            </wp:positionH>
            <wp:positionV relativeFrom="paragraph">
              <wp:posOffset>179070</wp:posOffset>
            </wp:positionV>
            <wp:extent cx="1294130" cy="600075"/>
            <wp:effectExtent l="0" t="0" r="0" b="0"/>
            <wp:wrapNone/>
            <wp:docPr id="6" name="Picture 6"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F80">
        <w:rPr>
          <w:rFonts w:ascii="Albertus MT" w:hAnsi="Albertus MT"/>
        </w:rPr>
        <w:t xml:space="preserve">        Bdul. Mărăști nr.17, Sector 1, București, 011461, Rom</w:t>
      </w:r>
      <w:r w:rsidRPr="00806F80">
        <w:rPr>
          <w:rFonts w:ascii="Albertus MT" w:hAnsi="Albertus MT" w:cs="Albertus MT"/>
        </w:rPr>
        <w:t>â</w:t>
      </w:r>
      <w:r w:rsidRPr="00806F80">
        <w:rPr>
          <w:rFonts w:ascii="Albertus MT" w:hAnsi="Albertus MT"/>
        </w:rPr>
        <w:t>nia</w:t>
      </w:r>
    </w:p>
    <w:p w14:paraId="29C6A185" w14:textId="77777777" w:rsidR="00E8737E" w:rsidRPr="00806F80" w:rsidRDefault="00E8737E" w:rsidP="00A36984">
      <w:pPr>
        <w:pStyle w:val="Antet"/>
        <w:spacing w:line="276" w:lineRule="auto"/>
        <w:ind w:left="1418"/>
        <w:jc w:val="both"/>
      </w:pPr>
      <w:r w:rsidRPr="00806F80">
        <w:rPr>
          <w:rFonts w:ascii="Albertus MT" w:hAnsi="Albertus MT"/>
        </w:rPr>
        <w:t xml:space="preserve">        Tel: (+40 021) 316.16.00; Fax: (+40 021) 316.16.02</w:t>
      </w:r>
    </w:p>
    <w:p w14:paraId="442F3605" w14:textId="77777777" w:rsidR="00E8737E" w:rsidRPr="00806F80" w:rsidRDefault="00E8737E" w:rsidP="00A36984">
      <w:pPr>
        <w:pStyle w:val="Antet"/>
        <w:spacing w:line="276" w:lineRule="auto"/>
        <w:ind w:left="1418"/>
        <w:jc w:val="both"/>
      </w:pPr>
      <w:r w:rsidRPr="00806F80">
        <w:rPr>
          <w:rFonts w:ascii="Albertus MT" w:hAnsi="Albertus MT"/>
        </w:rPr>
        <w:t xml:space="preserve">      E-mail: </w:t>
      </w:r>
      <w:hyperlink r:id="rId11" w:history="1">
        <w:r w:rsidRPr="00806F80">
          <w:rPr>
            <w:rStyle w:val="Hyperlink"/>
            <w:rFonts w:ascii="Albertus MT" w:hAnsi="Albertus MT"/>
          </w:rPr>
          <w:t>contact@spitalul-elias.ro</w:t>
        </w:r>
      </w:hyperlink>
      <w:r w:rsidRPr="00806F80">
        <w:rPr>
          <w:rFonts w:ascii="Albertus MT" w:hAnsi="Albertus MT"/>
        </w:rPr>
        <w:t xml:space="preserve">; Web: </w:t>
      </w:r>
      <w:hyperlink r:id="rId12" w:history="1">
        <w:r w:rsidRPr="00806F80">
          <w:rPr>
            <w:rStyle w:val="Hyperlink"/>
            <w:rFonts w:ascii="Albertus MT" w:hAnsi="Albertus MT"/>
          </w:rPr>
          <w:t>www.spitalul-elias.ro</w:t>
        </w:r>
      </w:hyperlink>
    </w:p>
    <w:p w14:paraId="62383B53" w14:textId="77777777" w:rsidR="00E8737E" w:rsidRPr="00806F80" w:rsidRDefault="00E8737E" w:rsidP="00A36984">
      <w:pPr>
        <w:jc w:val="both"/>
        <w:rPr>
          <w:rFonts w:ascii="Albertus MT" w:hAnsi="Albertus MT"/>
        </w:rPr>
      </w:pPr>
    </w:p>
    <w:p w14:paraId="5EE18C6C" w14:textId="77777777" w:rsidR="00E8737E" w:rsidRPr="00806F80" w:rsidRDefault="00E8737E" w:rsidP="00A36984">
      <w:pPr>
        <w:pStyle w:val="Antet"/>
        <w:spacing w:line="276" w:lineRule="auto"/>
        <w:ind w:firstLine="2410"/>
        <w:jc w:val="both"/>
        <w:rPr>
          <w:b/>
        </w:rPr>
      </w:pPr>
      <w:r w:rsidRPr="00806F80">
        <w:t xml:space="preserve">                                                                                </w:t>
      </w:r>
      <w:r w:rsidRPr="00806F80">
        <w:rPr>
          <w:b/>
        </w:rPr>
        <w:t>APROBAT</w:t>
      </w:r>
    </w:p>
    <w:p w14:paraId="0DD4EBD2" w14:textId="77777777" w:rsidR="00E8737E" w:rsidRPr="00806F80" w:rsidRDefault="00E8737E" w:rsidP="00A36984">
      <w:pPr>
        <w:pStyle w:val="Antet"/>
        <w:spacing w:line="276" w:lineRule="auto"/>
        <w:ind w:firstLine="2410"/>
        <w:jc w:val="both"/>
      </w:pPr>
      <w:r w:rsidRPr="00806F80">
        <w:t xml:space="preserve">                                                                           Director medical</w:t>
      </w:r>
    </w:p>
    <w:p w14:paraId="6C09A9F3" w14:textId="3C3DE985" w:rsidR="00E8737E" w:rsidRPr="00806F80" w:rsidRDefault="00E8737E" w:rsidP="00A36984">
      <w:pPr>
        <w:pStyle w:val="Antet"/>
        <w:spacing w:line="276" w:lineRule="auto"/>
        <w:jc w:val="both"/>
        <w:rPr>
          <w:sz w:val="12"/>
          <w:szCs w:val="12"/>
        </w:rPr>
      </w:pPr>
      <w:r w:rsidRPr="00806F80">
        <w:t xml:space="preserve">                                                                   </w:t>
      </w:r>
    </w:p>
    <w:p w14:paraId="49C9BF38" w14:textId="77777777" w:rsidR="00E8737E" w:rsidRPr="00806F80" w:rsidRDefault="00E8737E" w:rsidP="00A36984">
      <w:pPr>
        <w:pStyle w:val="Antet"/>
        <w:spacing w:line="276" w:lineRule="auto"/>
        <w:ind w:firstLine="2410"/>
        <w:jc w:val="both"/>
      </w:pPr>
      <w:r w:rsidRPr="00806F80">
        <w:t xml:space="preserve">                                                                        Dr.Serban Balanescu</w:t>
      </w:r>
    </w:p>
    <w:p w14:paraId="4CAF5CF5" w14:textId="77777777" w:rsidR="00E8737E" w:rsidRPr="00806F80" w:rsidRDefault="00E8737E" w:rsidP="00A36984">
      <w:pPr>
        <w:spacing w:beforeLines="40" w:before="96" w:afterLines="40" w:after="96" w:line="240" w:lineRule="auto"/>
        <w:jc w:val="both"/>
        <w:rPr>
          <w:rFonts w:ascii="Times New Roman" w:hAnsi="Times New Roman" w:cs="Times New Roman"/>
          <w:b/>
          <w:sz w:val="12"/>
          <w:szCs w:val="12"/>
          <w:u w:val="single"/>
        </w:rPr>
      </w:pPr>
    </w:p>
    <w:p w14:paraId="14DC3D38" w14:textId="62B524D7" w:rsidR="0042651C" w:rsidRPr="00806F80" w:rsidRDefault="0045366C" w:rsidP="00A36984">
      <w:pPr>
        <w:spacing w:after="0" w:line="312" w:lineRule="auto"/>
        <w:jc w:val="both"/>
        <w:rPr>
          <w:rFonts w:ascii="Times New Roman" w:hAnsi="Times New Roman" w:cs="Times New Roman"/>
          <w:b/>
          <w:color w:val="000000" w:themeColor="text1"/>
          <w:sz w:val="24"/>
          <w:u w:val="single"/>
        </w:rPr>
      </w:pPr>
      <w:r w:rsidRPr="00806F80">
        <w:rPr>
          <w:rFonts w:ascii="Times New Roman" w:hAnsi="Times New Roman" w:cs="Times New Roman"/>
          <w:b/>
          <w:color w:val="000000" w:themeColor="text1"/>
          <w:sz w:val="24"/>
          <w:u w:val="single"/>
        </w:rPr>
        <w:t>PROTOCOL DE MANAGEMENT</w:t>
      </w:r>
      <w:r w:rsidR="00E710EA" w:rsidRPr="00806F80">
        <w:rPr>
          <w:rFonts w:ascii="Times New Roman" w:hAnsi="Times New Roman" w:cs="Times New Roman"/>
          <w:b/>
          <w:color w:val="000000" w:themeColor="text1"/>
          <w:sz w:val="24"/>
          <w:u w:val="single"/>
        </w:rPr>
        <w:t xml:space="preserve"> </w:t>
      </w:r>
      <w:r w:rsidR="003943BB">
        <w:rPr>
          <w:rFonts w:ascii="Times New Roman" w:hAnsi="Times New Roman" w:cs="Times New Roman"/>
          <w:b/>
          <w:color w:val="000000" w:themeColor="text1"/>
          <w:sz w:val="24"/>
          <w:u w:val="single"/>
        </w:rPr>
        <w:t>ÎN</w:t>
      </w:r>
      <w:r w:rsidRPr="00806F80">
        <w:rPr>
          <w:rFonts w:ascii="Times New Roman" w:hAnsi="Times New Roman" w:cs="Times New Roman"/>
          <w:b/>
          <w:color w:val="000000" w:themeColor="text1"/>
          <w:sz w:val="24"/>
          <w:u w:val="single"/>
        </w:rPr>
        <w:t xml:space="preserve"> DIAGNOSTIC</w:t>
      </w:r>
      <w:r w:rsidR="003943BB">
        <w:rPr>
          <w:rFonts w:ascii="Times New Roman" w:hAnsi="Times New Roman" w:cs="Times New Roman"/>
          <w:b/>
          <w:color w:val="000000" w:themeColor="text1"/>
          <w:sz w:val="24"/>
          <w:u w:val="single"/>
        </w:rPr>
        <w:t>UL</w:t>
      </w:r>
      <w:r w:rsidRPr="00806F80">
        <w:rPr>
          <w:rFonts w:ascii="Times New Roman" w:hAnsi="Times New Roman" w:cs="Times New Roman"/>
          <w:b/>
          <w:color w:val="000000" w:themeColor="text1"/>
          <w:sz w:val="24"/>
          <w:u w:val="single"/>
        </w:rPr>
        <w:t xml:space="preserve"> ȘI TRATAMENT</w:t>
      </w:r>
      <w:r w:rsidR="003943BB">
        <w:rPr>
          <w:rFonts w:ascii="Times New Roman" w:hAnsi="Times New Roman" w:cs="Times New Roman"/>
          <w:b/>
          <w:color w:val="000000" w:themeColor="text1"/>
          <w:sz w:val="24"/>
          <w:u w:val="single"/>
        </w:rPr>
        <w:t>U</w:t>
      </w:r>
      <w:r w:rsidRPr="00806F80">
        <w:rPr>
          <w:rFonts w:ascii="Times New Roman" w:hAnsi="Times New Roman" w:cs="Times New Roman"/>
          <w:b/>
          <w:color w:val="000000" w:themeColor="text1"/>
          <w:sz w:val="24"/>
          <w:u w:val="single"/>
        </w:rPr>
        <w:t xml:space="preserve">L </w:t>
      </w:r>
      <w:r w:rsidR="00E710EA" w:rsidRPr="00806F80">
        <w:rPr>
          <w:rFonts w:ascii="Times New Roman" w:hAnsi="Times New Roman" w:cs="Times New Roman"/>
          <w:b/>
          <w:color w:val="000000" w:themeColor="text1"/>
          <w:sz w:val="24"/>
          <w:u w:val="single"/>
        </w:rPr>
        <w:t>ANXIETĂȚII</w:t>
      </w:r>
      <w:r w:rsidR="001C6E76" w:rsidRPr="00806F80">
        <w:rPr>
          <w:rFonts w:ascii="Times New Roman" w:hAnsi="Times New Roman" w:cs="Times New Roman"/>
          <w:b/>
          <w:color w:val="000000" w:themeColor="text1"/>
          <w:sz w:val="24"/>
          <w:u w:val="single"/>
        </w:rPr>
        <w:t xml:space="preserve"> ȘI DEPRESIEI</w:t>
      </w:r>
      <w:r w:rsidR="00E710EA" w:rsidRPr="00806F80">
        <w:rPr>
          <w:rFonts w:ascii="Times New Roman" w:hAnsi="Times New Roman" w:cs="Times New Roman"/>
          <w:b/>
          <w:color w:val="000000" w:themeColor="text1"/>
          <w:sz w:val="24"/>
          <w:u w:val="single"/>
        </w:rPr>
        <w:t xml:space="preserve"> </w:t>
      </w:r>
      <w:r w:rsidR="00E710EA" w:rsidRPr="00806F80">
        <w:rPr>
          <w:rFonts w:ascii="Times New Roman" w:hAnsi="Times New Roman" w:cs="Times New Roman"/>
          <w:b/>
          <w:sz w:val="28"/>
          <w:u w:val="single"/>
        </w:rPr>
        <w:t>–</w:t>
      </w:r>
      <w:r w:rsidR="00E710EA" w:rsidRPr="00806F80">
        <w:rPr>
          <w:rFonts w:ascii="Times New Roman" w:hAnsi="Times New Roman" w:cs="Times New Roman"/>
          <w:b/>
          <w:color w:val="000000" w:themeColor="text1"/>
          <w:sz w:val="24"/>
          <w:u w:val="single"/>
        </w:rPr>
        <w:t xml:space="preserve"> </w:t>
      </w:r>
      <w:r w:rsidRPr="00806F80">
        <w:rPr>
          <w:rFonts w:ascii="Times New Roman" w:hAnsi="Times New Roman" w:cs="Times New Roman"/>
          <w:b/>
          <w:color w:val="000000" w:themeColor="text1"/>
          <w:sz w:val="24"/>
          <w:u w:val="single"/>
        </w:rPr>
        <w:t>PARTICULARITĂȚI LA PACIENTUL VÂRSTNIC</w:t>
      </w:r>
    </w:p>
    <w:p w14:paraId="60253A73" w14:textId="77777777" w:rsidR="0042651C" w:rsidRPr="00806F80" w:rsidRDefault="0042651C" w:rsidP="00A36984">
      <w:pPr>
        <w:spacing w:after="0" w:line="312" w:lineRule="auto"/>
        <w:jc w:val="both"/>
        <w:rPr>
          <w:rFonts w:ascii="Times New Roman" w:hAnsi="Times New Roman" w:cs="Times New Roman"/>
          <w:b/>
        </w:rPr>
      </w:pPr>
    </w:p>
    <w:p w14:paraId="0F4034F5" w14:textId="77777777" w:rsidR="00692553" w:rsidRPr="00806F80" w:rsidRDefault="00692553" w:rsidP="00A36984">
      <w:pPr>
        <w:spacing w:after="0" w:line="312" w:lineRule="auto"/>
        <w:jc w:val="both"/>
        <w:rPr>
          <w:rFonts w:ascii="Times New Roman" w:hAnsi="Times New Roman" w:cs="Times New Roman"/>
          <w:b/>
        </w:rPr>
      </w:pPr>
      <w:r w:rsidRPr="00806F80">
        <w:rPr>
          <w:rFonts w:ascii="Times New Roman" w:hAnsi="Times New Roman" w:cs="Times New Roman"/>
          <w:b/>
        </w:rPr>
        <w:t xml:space="preserve">O. PREFAȚA </w:t>
      </w:r>
    </w:p>
    <w:p w14:paraId="012F3A84" w14:textId="04D90269" w:rsidR="00E710EA" w:rsidRPr="00806F80" w:rsidRDefault="00E710EA" w:rsidP="00A36984">
      <w:pPr>
        <w:spacing w:after="0" w:line="312" w:lineRule="auto"/>
        <w:ind w:firstLine="720"/>
        <w:jc w:val="both"/>
        <w:rPr>
          <w:rFonts w:ascii="Times New Roman" w:hAnsi="Times New Roman" w:cs="Times New Roman"/>
          <w:b/>
        </w:rPr>
      </w:pPr>
      <w:r w:rsidRPr="00806F80">
        <w:rPr>
          <w:rFonts w:ascii="Times New Roman" w:hAnsi="Times New Roman" w:cs="Times New Roman"/>
        </w:rPr>
        <w:t>Acest protocol a fost elaborat</w:t>
      </w:r>
      <w:r w:rsidR="00BD7D49" w:rsidRPr="00806F80">
        <w:rPr>
          <w:rFonts w:ascii="Times New Roman" w:hAnsi="Times New Roman" w:cs="Times New Roman"/>
        </w:rPr>
        <w:t xml:space="preserve"> în </w:t>
      </w:r>
      <w:r w:rsidRPr="00806F80">
        <w:rPr>
          <w:rFonts w:ascii="Times New Roman" w:hAnsi="Times New Roman" w:cs="Times New Roman"/>
        </w:rPr>
        <w:t>conformitate cu ghidurile na</w:t>
      </w:r>
      <w:r w:rsidR="003943BB">
        <w:rPr>
          <w:rFonts w:ascii="Times New Roman" w:hAnsi="Times New Roman" w:cs="Times New Roman"/>
        </w:rPr>
        <w:t>ț</w:t>
      </w:r>
      <w:r w:rsidRPr="00806F80">
        <w:rPr>
          <w:rFonts w:ascii="Times New Roman" w:hAnsi="Times New Roman" w:cs="Times New Roman"/>
        </w:rPr>
        <w:t>ionale</w:t>
      </w:r>
      <w:r w:rsidR="00BD7D49" w:rsidRPr="00806F80">
        <w:rPr>
          <w:rFonts w:ascii="Times New Roman" w:hAnsi="Times New Roman" w:cs="Times New Roman"/>
        </w:rPr>
        <w:t xml:space="preserve"> și </w:t>
      </w:r>
      <w:r w:rsidRPr="00806F80">
        <w:rPr>
          <w:rFonts w:ascii="Times New Roman" w:hAnsi="Times New Roman" w:cs="Times New Roman"/>
        </w:rPr>
        <w:t>interna</w:t>
      </w:r>
      <w:r w:rsidR="003943BB">
        <w:rPr>
          <w:rFonts w:ascii="Times New Roman" w:hAnsi="Times New Roman" w:cs="Times New Roman"/>
        </w:rPr>
        <w:t>ț</w:t>
      </w:r>
      <w:r w:rsidRPr="00806F80">
        <w:rPr>
          <w:rFonts w:ascii="Times New Roman" w:hAnsi="Times New Roman" w:cs="Times New Roman"/>
        </w:rPr>
        <w:t>ionale actuale privind anxietatea la v</w:t>
      </w:r>
      <w:r w:rsidR="003943BB">
        <w:rPr>
          <w:rFonts w:ascii="Times New Roman" w:hAnsi="Times New Roman" w:cs="Times New Roman"/>
        </w:rPr>
        <w:t>â</w:t>
      </w:r>
      <w:r w:rsidRPr="00806F80">
        <w:rPr>
          <w:rFonts w:ascii="Times New Roman" w:hAnsi="Times New Roman" w:cs="Times New Roman"/>
        </w:rPr>
        <w:t>rstnici</w:t>
      </w:r>
      <w:r w:rsidR="00BD7D49" w:rsidRPr="00806F80">
        <w:rPr>
          <w:rFonts w:ascii="Times New Roman" w:hAnsi="Times New Roman" w:cs="Times New Roman"/>
        </w:rPr>
        <w:t xml:space="preserve"> și </w:t>
      </w:r>
      <w:r w:rsidRPr="00806F80">
        <w:rPr>
          <w:rFonts w:ascii="Times New Roman" w:hAnsi="Times New Roman" w:cs="Times New Roman"/>
        </w:rPr>
        <w:t>va orienta practica medical</w:t>
      </w:r>
      <w:r w:rsidR="00A63FBD">
        <w:rPr>
          <w:rFonts w:ascii="Times New Roman" w:hAnsi="Times New Roman" w:cs="Times New Roman"/>
        </w:rPr>
        <w:t>ă</w:t>
      </w:r>
      <w:r w:rsidR="00BD7D49" w:rsidRPr="00806F80">
        <w:rPr>
          <w:rFonts w:ascii="Times New Roman" w:hAnsi="Times New Roman" w:cs="Times New Roman"/>
        </w:rPr>
        <w:t xml:space="preserve"> în </w:t>
      </w:r>
      <w:r w:rsidRPr="00806F80">
        <w:rPr>
          <w:rFonts w:ascii="Times New Roman" w:hAnsi="Times New Roman" w:cs="Times New Roman"/>
        </w:rPr>
        <w:t>Sec</w:t>
      </w:r>
      <w:r w:rsidR="003943BB">
        <w:rPr>
          <w:rFonts w:ascii="Times New Roman" w:hAnsi="Times New Roman" w:cs="Times New Roman"/>
        </w:rPr>
        <w:t>ț</w:t>
      </w:r>
      <w:r w:rsidRPr="00806F80">
        <w:rPr>
          <w:rFonts w:ascii="Times New Roman" w:hAnsi="Times New Roman" w:cs="Times New Roman"/>
        </w:rPr>
        <w:t>ia de Geriatrie</w:t>
      </w:r>
      <w:r w:rsidR="00BD7D49" w:rsidRPr="00806F80">
        <w:rPr>
          <w:rFonts w:ascii="Times New Roman" w:hAnsi="Times New Roman" w:cs="Times New Roman"/>
        </w:rPr>
        <w:t xml:space="preserve"> și </w:t>
      </w:r>
      <w:r w:rsidRPr="00806F80">
        <w:rPr>
          <w:rFonts w:ascii="Times New Roman" w:hAnsi="Times New Roman" w:cs="Times New Roman"/>
        </w:rPr>
        <w:t>Gerontologie a Spitalului Universitar de Urgen</w:t>
      </w:r>
      <w:r w:rsidR="003943BB">
        <w:rPr>
          <w:rFonts w:ascii="Times New Roman" w:hAnsi="Times New Roman" w:cs="Times New Roman"/>
        </w:rPr>
        <w:t>ță</w:t>
      </w:r>
      <w:r w:rsidRPr="00806F80">
        <w:rPr>
          <w:rFonts w:ascii="Times New Roman" w:hAnsi="Times New Roman" w:cs="Times New Roman"/>
        </w:rPr>
        <w:t xml:space="preserve"> Elias.</w:t>
      </w:r>
    </w:p>
    <w:p w14:paraId="7908214E" w14:textId="28E20038" w:rsidR="0045366C" w:rsidRPr="00806F80" w:rsidRDefault="0045366C" w:rsidP="00A36984">
      <w:pPr>
        <w:spacing w:after="0" w:line="312" w:lineRule="auto"/>
        <w:ind w:firstLine="720"/>
        <w:jc w:val="both"/>
        <w:rPr>
          <w:rFonts w:ascii="Times New Roman" w:hAnsi="Times New Roman" w:cs="Times New Roman"/>
          <w:b/>
          <w:color w:val="000000" w:themeColor="text1"/>
        </w:rPr>
      </w:pPr>
    </w:p>
    <w:p w14:paraId="7E4AEE77" w14:textId="77777777" w:rsidR="00D15285" w:rsidRPr="00806F80" w:rsidRDefault="00D15285" w:rsidP="00A36984">
      <w:pPr>
        <w:spacing w:after="0" w:line="312" w:lineRule="auto"/>
        <w:jc w:val="both"/>
        <w:rPr>
          <w:rFonts w:ascii="Times New Roman" w:hAnsi="Times New Roman" w:cs="Times New Roman"/>
          <w:b/>
          <w:sz w:val="16"/>
          <w:szCs w:val="16"/>
        </w:rPr>
      </w:pPr>
    </w:p>
    <w:p w14:paraId="1BAB35C8" w14:textId="1D7AFA99" w:rsidR="008B3F68" w:rsidRPr="00806F80" w:rsidRDefault="00692553" w:rsidP="00A36984">
      <w:pPr>
        <w:spacing w:after="0" w:line="312" w:lineRule="auto"/>
        <w:jc w:val="both"/>
        <w:rPr>
          <w:rFonts w:ascii="Times New Roman" w:hAnsi="Times New Roman" w:cs="Times New Roman"/>
          <w:b/>
          <w:spacing w:val="-4"/>
        </w:rPr>
      </w:pPr>
      <w:r w:rsidRPr="00806F80">
        <w:rPr>
          <w:rFonts w:ascii="Times New Roman" w:hAnsi="Times New Roman" w:cs="Times New Roman"/>
          <w:b/>
        </w:rPr>
        <w:t>O.1</w:t>
      </w:r>
      <w:r w:rsidR="000B6738" w:rsidRPr="00806F80">
        <w:rPr>
          <w:rFonts w:ascii="Times New Roman" w:hAnsi="Times New Roman" w:cs="Times New Roman"/>
          <w:b/>
        </w:rPr>
        <w:t>.</w:t>
      </w:r>
      <w:r w:rsidRPr="00806F80">
        <w:rPr>
          <w:rFonts w:ascii="Times New Roman" w:hAnsi="Times New Roman" w:cs="Times New Roman"/>
          <w:b/>
        </w:rPr>
        <w:t xml:space="preserve"> TITLU: </w:t>
      </w:r>
      <w:r w:rsidR="00E710EA" w:rsidRPr="003943BB">
        <w:rPr>
          <w:rFonts w:ascii="Times New Roman" w:hAnsi="Times New Roman" w:cs="Times New Roman"/>
          <w:b/>
          <w:color w:val="000000" w:themeColor="text1"/>
          <w:spacing w:val="-2"/>
          <w:sz w:val="24"/>
          <w:u w:val="single"/>
        </w:rPr>
        <w:t xml:space="preserve">PROTOCOL DE MANAGEMENT </w:t>
      </w:r>
      <w:r w:rsidR="003943BB" w:rsidRPr="003943BB">
        <w:rPr>
          <w:rFonts w:ascii="Times New Roman" w:hAnsi="Times New Roman" w:cs="Times New Roman"/>
          <w:b/>
          <w:color w:val="000000" w:themeColor="text1"/>
          <w:spacing w:val="-2"/>
          <w:sz w:val="24"/>
          <w:u w:val="single"/>
        </w:rPr>
        <w:t>ÎN</w:t>
      </w:r>
      <w:r w:rsidR="00E710EA" w:rsidRPr="003943BB">
        <w:rPr>
          <w:rFonts w:ascii="Times New Roman" w:hAnsi="Times New Roman" w:cs="Times New Roman"/>
          <w:b/>
          <w:color w:val="000000" w:themeColor="text1"/>
          <w:spacing w:val="-2"/>
          <w:sz w:val="24"/>
          <w:u w:val="single"/>
        </w:rPr>
        <w:t xml:space="preserve"> DIAGNOSTIC</w:t>
      </w:r>
      <w:r w:rsidR="003943BB" w:rsidRPr="003943BB">
        <w:rPr>
          <w:rFonts w:ascii="Times New Roman" w:hAnsi="Times New Roman" w:cs="Times New Roman"/>
          <w:b/>
          <w:color w:val="000000" w:themeColor="text1"/>
          <w:spacing w:val="-2"/>
          <w:sz w:val="24"/>
          <w:u w:val="single"/>
        </w:rPr>
        <w:t>UL</w:t>
      </w:r>
      <w:r w:rsidR="00E710EA" w:rsidRPr="003943BB">
        <w:rPr>
          <w:rFonts w:ascii="Times New Roman" w:hAnsi="Times New Roman" w:cs="Times New Roman"/>
          <w:b/>
          <w:color w:val="000000" w:themeColor="text1"/>
          <w:spacing w:val="-2"/>
          <w:sz w:val="24"/>
          <w:u w:val="single"/>
        </w:rPr>
        <w:t xml:space="preserve"> ȘI TRATAMENT</w:t>
      </w:r>
      <w:r w:rsidR="003943BB" w:rsidRPr="003943BB">
        <w:rPr>
          <w:rFonts w:ascii="Times New Roman" w:hAnsi="Times New Roman" w:cs="Times New Roman"/>
          <w:b/>
          <w:color w:val="000000" w:themeColor="text1"/>
          <w:spacing w:val="-2"/>
          <w:sz w:val="24"/>
          <w:u w:val="single"/>
        </w:rPr>
        <w:t>UL</w:t>
      </w:r>
      <w:r w:rsidR="00E710EA" w:rsidRPr="003943BB">
        <w:rPr>
          <w:rFonts w:ascii="Times New Roman" w:hAnsi="Times New Roman" w:cs="Times New Roman"/>
          <w:b/>
          <w:color w:val="000000" w:themeColor="text1"/>
          <w:spacing w:val="-2"/>
          <w:sz w:val="24"/>
          <w:u w:val="single"/>
        </w:rPr>
        <w:t xml:space="preserve"> ANXIETĂȚII</w:t>
      </w:r>
      <w:r w:rsidR="000424B8" w:rsidRPr="003943BB">
        <w:rPr>
          <w:rFonts w:ascii="Times New Roman" w:hAnsi="Times New Roman" w:cs="Times New Roman"/>
          <w:b/>
          <w:color w:val="000000" w:themeColor="text1"/>
          <w:spacing w:val="-2"/>
          <w:sz w:val="24"/>
          <w:u w:val="single"/>
        </w:rPr>
        <w:t xml:space="preserve"> ȘI DEPRESIEI</w:t>
      </w:r>
      <w:r w:rsidR="00E710EA" w:rsidRPr="003943BB">
        <w:rPr>
          <w:rFonts w:ascii="Times New Roman" w:hAnsi="Times New Roman" w:cs="Times New Roman"/>
          <w:b/>
          <w:color w:val="000000" w:themeColor="text1"/>
          <w:spacing w:val="-2"/>
          <w:sz w:val="24"/>
          <w:u w:val="single"/>
        </w:rPr>
        <w:t xml:space="preserve"> </w:t>
      </w:r>
      <w:r w:rsidR="00E710EA" w:rsidRPr="003943BB">
        <w:rPr>
          <w:rFonts w:ascii="Times New Roman" w:hAnsi="Times New Roman" w:cs="Times New Roman"/>
          <w:b/>
          <w:spacing w:val="-2"/>
          <w:sz w:val="28"/>
          <w:u w:val="single"/>
        </w:rPr>
        <w:t>–</w:t>
      </w:r>
      <w:r w:rsidR="00E710EA" w:rsidRPr="003943BB">
        <w:rPr>
          <w:rFonts w:ascii="Times New Roman" w:hAnsi="Times New Roman" w:cs="Times New Roman"/>
          <w:b/>
          <w:color w:val="000000" w:themeColor="text1"/>
          <w:spacing w:val="-2"/>
          <w:sz w:val="24"/>
          <w:u w:val="single"/>
        </w:rPr>
        <w:t xml:space="preserve"> PARTICULARITĂȚI LA PACIENTUL VÂRSTNIC</w:t>
      </w:r>
    </w:p>
    <w:p w14:paraId="123AF886" w14:textId="77777777" w:rsidR="00A51603" w:rsidRPr="00806F80" w:rsidRDefault="00A51603" w:rsidP="00A36984">
      <w:pPr>
        <w:spacing w:beforeLines="40" w:before="96" w:afterLines="40" w:after="96" w:line="240" w:lineRule="auto"/>
        <w:jc w:val="both"/>
        <w:rPr>
          <w:rFonts w:ascii="Times New Roman" w:hAnsi="Times New Roman" w:cs="Times New Roman"/>
          <w:b/>
        </w:rPr>
      </w:pPr>
    </w:p>
    <w:p w14:paraId="4FDD2A5C" w14:textId="07102E62" w:rsidR="001520CC" w:rsidRPr="00806F80" w:rsidRDefault="00CA4DED" w:rsidP="00A36984">
      <w:pPr>
        <w:spacing w:after="0" w:line="312" w:lineRule="auto"/>
        <w:jc w:val="both"/>
        <w:rPr>
          <w:rFonts w:ascii="Times New Roman" w:hAnsi="Times New Roman" w:cs="Times New Roman"/>
          <w:b/>
          <w:sz w:val="12"/>
          <w:szCs w:val="12"/>
        </w:rPr>
      </w:pPr>
      <w:r w:rsidRPr="00806F80">
        <w:rPr>
          <w:rFonts w:ascii="Times New Roman" w:hAnsi="Times New Roman" w:cs="Times New Roman"/>
          <w:b/>
        </w:rPr>
        <w:t xml:space="preserve">O.2. COD : </w:t>
      </w:r>
      <w:r w:rsidRPr="00806F80">
        <w:rPr>
          <w:rFonts w:ascii="Times New Roman" w:hAnsi="Times New Roman" w:cs="Times New Roman"/>
          <w:b/>
        </w:rPr>
        <w:tab/>
      </w:r>
      <w:r w:rsidR="00050D3C" w:rsidRPr="00806F80">
        <w:rPr>
          <w:rFonts w:ascii="Times New Roman" w:hAnsi="Times New Roman" w:cs="Times New Roman"/>
          <w:b/>
          <w:color w:val="000000" w:themeColor="text1"/>
        </w:rPr>
        <w:t>F32.0...F48.9</w:t>
      </w:r>
    </w:p>
    <w:p w14:paraId="3AEC0C29" w14:textId="42263C1E" w:rsidR="00692553" w:rsidRPr="00806F80" w:rsidRDefault="00692553" w:rsidP="00A36984">
      <w:pPr>
        <w:spacing w:beforeLines="40" w:before="96" w:afterLines="40" w:after="96" w:line="240" w:lineRule="auto"/>
        <w:jc w:val="both"/>
        <w:rPr>
          <w:rFonts w:ascii="Times New Roman" w:hAnsi="Times New Roman" w:cs="Times New Roman"/>
          <w:b/>
        </w:rPr>
      </w:pPr>
      <w:r w:rsidRPr="00806F80">
        <w:rPr>
          <w:rFonts w:ascii="Times New Roman" w:hAnsi="Times New Roman" w:cs="Times New Roman"/>
          <w:b/>
        </w:rPr>
        <w:t>O.3</w:t>
      </w:r>
      <w:r w:rsidR="000B6738" w:rsidRPr="00806F80">
        <w:rPr>
          <w:rFonts w:ascii="Times New Roman" w:hAnsi="Times New Roman" w:cs="Times New Roman"/>
          <w:b/>
        </w:rPr>
        <w:t>.</w:t>
      </w:r>
      <w:r w:rsidRPr="00806F80">
        <w:rPr>
          <w:rFonts w:ascii="Times New Roman" w:hAnsi="Times New Roman" w:cs="Times New Roman"/>
          <w:b/>
        </w:rPr>
        <w:t xml:space="preserve"> EDIȚIA </w:t>
      </w:r>
      <w:r w:rsidR="0063593E" w:rsidRPr="00806F80">
        <w:rPr>
          <w:rFonts w:ascii="Times New Roman" w:hAnsi="Times New Roman" w:cs="Times New Roman"/>
          <w:b/>
        </w:rPr>
        <w:t xml:space="preserve"> I</w:t>
      </w:r>
    </w:p>
    <w:p w14:paraId="0C9B556B" w14:textId="77777777" w:rsidR="00D15285" w:rsidRPr="00806F80" w:rsidRDefault="00D15285" w:rsidP="00A36984">
      <w:pPr>
        <w:spacing w:beforeLines="40" w:before="96" w:afterLines="40" w:after="96" w:line="240" w:lineRule="auto"/>
        <w:jc w:val="both"/>
        <w:rPr>
          <w:rFonts w:ascii="Times New Roman" w:hAnsi="Times New Roman" w:cs="Times New Roman"/>
          <w:b/>
        </w:rPr>
      </w:pPr>
    </w:p>
    <w:p w14:paraId="1376D092" w14:textId="77777777" w:rsidR="00E8737E" w:rsidRPr="00806F80" w:rsidRDefault="00692553" w:rsidP="00A36984">
      <w:pPr>
        <w:spacing w:beforeLines="40" w:before="96" w:afterLines="40" w:after="96" w:line="240" w:lineRule="auto"/>
        <w:jc w:val="both"/>
        <w:rPr>
          <w:rFonts w:ascii="Times New Roman" w:hAnsi="Times New Roman" w:cs="Times New Roman"/>
          <w:b/>
        </w:rPr>
      </w:pPr>
      <w:r w:rsidRPr="00806F80">
        <w:rPr>
          <w:rFonts w:ascii="Times New Roman" w:hAnsi="Times New Roman" w:cs="Times New Roman"/>
          <w:b/>
        </w:rPr>
        <w:t>O.4</w:t>
      </w:r>
      <w:r w:rsidR="000B6738" w:rsidRPr="00806F80">
        <w:rPr>
          <w:rFonts w:ascii="Times New Roman" w:hAnsi="Times New Roman" w:cs="Times New Roman"/>
          <w:b/>
        </w:rPr>
        <w:t>.</w:t>
      </w:r>
      <w:r w:rsidRPr="00806F80">
        <w:rPr>
          <w:rFonts w:ascii="Times New Roman" w:hAnsi="Times New Roman" w:cs="Times New Roman"/>
          <w:b/>
        </w:rPr>
        <w:t xml:space="preserve"> COLECTIVUL CARE A ELABORAT PROTOCOLUL</w:t>
      </w:r>
    </w:p>
    <w:tbl>
      <w:tblPr>
        <w:tblpPr w:leftFromText="180" w:rightFromText="180" w:vertAnchor="text" w:horzAnchor="margin" w:tblpY="11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6C5145" w:rsidRPr="00806F80" w14:paraId="246245DB" w14:textId="77777777" w:rsidTr="006C5145">
        <w:trPr>
          <w:trHeight w:val="439"/>
        </w:trPr>
        <w:tc>
          <w:tcPr>
            <w:tcW w:w="3218" w:type="dxa"/>
          </w:tcPr>
          <w:p w14:paraId="777BA610"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bookmarkStart w:id="0" w:name="_Hlk36114378"/>
            <w:bookmarkStart w:id="1" w:name="_Hlk36116637"/>
            <w:bookmarkStart w:id="2" w:name="_Hlk36114454"/>
            <w:r w:rsidRPr="00806F80">
              <w:rPr>
                <w:rFonts w:ascii="Times New Roman" w:eastAsia="Times New Roman" w:hAnsi="Times New Roman"/>
                <w:b/>
                <w:sz w:val="20"/>
                <w:szCs w:val="20"/>
              </w:rPr>
              <w:t>AVIZAT</w:t>
            </w:r>
          </w:p>
        </w:tc>
        <w:tc>
          <w:tcPr>
            <w:tcW w:w="3865" w:type="dxa"/>
          </w:tcPr>
          <w:p w14:paraId="5D9EB2AA"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VERIFICAT</w:t>
            </w:r>
          </w:p>
        </w:tc>
        <w:tc>
          <w:tcPr>
            <w:tcW w:w="3285" w:type="dxa"/>
          </w:tcPr>
          <w:p w14:paraId="2C391187"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ELABORAT</w:t>
            </w:r>
          </w:p>
        </w:tc>
      </w:tr>
      <w:tr w:rsidR="006C5145" w:rsidRPr="00806F80" w14:paraId="574B43DB" w14:textId="77777777" w:rsidTr="006C5145">
        <w:trPr>
          <w:trHeight w:val="576"/>
        </w:trPr>
        <w:tc>
          <w:tcPr>
            <w:tcW w:w="3218" w:type="dxa"/>
          </w:tcPr>
          <w:p w14:paraId="691EA5EB" w14:textId="77777777" w:rsidR="006C5145" w:rsidRPr="00806F80" w:rsidRDefault="006C5145" w:rsidP="00A36984">
            <w:pPr>
              <w:tabs>
                <w:tab w:val="left" w:pos="1755"/>
              </w:tabs>
              <w:spacing w:after="0" w:line="240" w:lineRule="auto"/>
              <w:jc w:val="both"/>
              <w:rPr>
                <w:rFonts w:ascii="Times New Roman" w:eastAsia="Times New Roman" w:hAnsi="Times New Roman"/>
                <w:b/>
                <w:i/>
                <w:sz w:val="20"/>
                <w:szCs w:val="20"/>
              </w:rPr>
            </w:pPr>
            <w:r w:rsidRPr="00806F80">
              <w:rPr>
                <w:rFonts w:ascii="Times New Roman" w:eastAsia="Times New Roman" w:hAnsi="Times New Roman"/>
                <w:b/>
                <w:i/>
                <w:sz w:val="20"/>
                <w:szCs w:val="20"/>
              </w:rPr>
              <w:t>Funcția Numele și prenumele</w:t>
            </w:r>
          </w:p>
          <w:p w14:paraId="57D00D86"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63A3AFC2"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Prof. Univ .Dr. Luiza Spiru</w:t>
            </w:r>
          </w:p>
        </w:tc>
        <w:tc>
          <w:tcPr>
            <w:tcW w:w="3865" w:type="dxa"/>
          </w:tcPr>
          <w:p w14:paraId="199A9CC4" w14:textId="77777777" w:rsidR="006C5145" w:rsidRPr="00806F80" w:rsidRDefault="006C5145" w:rsidP="00A36984">
            <w:pPr>
              <w:tabs>
                <w:tab w:val="left" w:pos="1755"/>
              </w:tabs>
              <w:spacing w:after="0" w:line="240" w:lineRule="auto"/>
              <w:jc w:val="both"/>
              <w:rPr>
                <w:rFonts w:ascii="Times New Roman" w:eastAsia="Times New Roman" w:hAnsi="Times New Roman"/>
                <w:b/>
                <w:i/>
                <w:sz w:val="20"/>
                <w:szCs w:val="20"/>
              </w:rPr>
            </w:pPr>
            <w:r w:rsidRPr="00806F80">
              <w:rPr>
                <w:rFonts w:ascii="Times New Roman" w:eastAsia="Times New Roman" w:hAnsi="Times New Roman"/>
                <w:b/>
                <w:i/>
                <w:sz w:val="20"/>
                <w:szCs w:val="20"/>
              </w:rPr>
              <w:t>Funcția Numele și prenumele</w:t>
            </w:r>
          </w:p>
          <w:p w14:paraId="5B7CC545"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5CA8DF80"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Prof. Univ. Dr. Luiza Spiru</w:t>
            </w:r>
          </w:p>
        </w:tc>
        <w:tc>
          <w:tcPr>
            <w:tcW w:w="3285" w:type="dxa"/>
          </w:tcPr>
          <w:p w14:paraId="55931FDE" w14:textId="77777777" w:rsidR="006C5145" w:rsidRPr="00806F80" w:rsidRDefault="006C5145" w:rsidP="00A36984">
            <w:pPr>
              <w:tabs>
                <w:tab w:val="left" w:pos="1755"/>
              </w:tabs>
              <w:spacing w:after="0" w:line="240" w:lineRule="auto"/>
              <w:jc w:val="both"/>
              <w:rPr>
                <w:rFonts w:ascii="Times New Roman" w:eastAsia="Times New Roman" w:hAnsi="Times New Roman"/>
                <w:b/>
                <w:i/>
                <w:sz w:val="20"/>
                <w:szCs w:val="20"/>
              </w:rPr>
            </w:pPr>
            <w:r w:rsidRPr="00806F80">
              <w:rPr>
                <w:rFonts w:ascii="Times New Roman" w:eastAsia="Times New Roman" w:hAnsi="Times New Roman"/>
                <w:b/>
                <w:i/>
                <w:sz w:val="20"/>
                <w:szCs w:val="20"/>
              </w:rPr>
              <w:t>Funcția Numele și prenumele</w:t>
            </w:r>
          </w:p>
          <w:p w14:paraId="083A76D9"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45EE0539" w14:textId="2F12B89C"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 xml:space="preserve">Dr. Ioana Ioancio, Dr. Ana-Maria Doscan, Dr. Mihaela Cosmin Niculescu </w:t>
            </w:r>
          </w:p>
        </w:tc>
      </w:tr>
      <w:tr w:rsidR="006C5145" w:rsidRPr="00806F80" w14:paraId="2A97C710" w14:textId="77777777" w:rsidTr="006C5145">
        <w:tblPrEx>
          <w:tblLook w:val="0000" w:firstRow="0" w:lastRow="0" w:firstColumn="0" w:lastColumn="0" w:noHBand="0" w:noVBand="0"/>
        </w:tblPrEx>
        <w:trPr>
          <w:trHeight w:val="572"/>
        </w:trPr>
        <w:tc>
          <w:tcPr>
            <w:tcW w:w="3218" w:type="dxa"/>
          </w:tcPr>
          <w:p w14:paraId="7D7714D4"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Semnatura</w:t>
            </w:r>
          </w:p>
          <w:p w14:paraId="5C66F4E9"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74CE7E0F"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30C70979"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w:t>
            </w:r>
          </w:p>
        </w:tc>
        <w:tc>
          <w:tcPr>
            <w:tcW w:w="3865" w:type="dxa"/>
          </w:tcPr>
          <w:p w14:paraId="5EC342E4"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Semnatura</w:t>
            </w:r>
          </w:p>
          <w:p w14:paraId="03EA202A"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47E09DFC" w14:textId="77777777" w:rsidR="006C5145" w:rsidRPr="00806F80" w:rsidRDefault="006C5145" w:rsidP="00A36984">
            <w:pPr>
              <w:spacing w:after="0" w:line="240" w:lineRule="auto"/>
              <w:jc w:val="both"/>
              <w:rPr>
                <w:rFonts w:ascii="Times New Roman" w:eastAsia="Times New Roman" w:hAnsi="Times New Roman"/>
                <w:b/>
                <w:bCs/>
                <w:sz w:val="20"/>
                <w:szCs w:val="20"/>
              </w:rPr>
            </w:pPr>
          </w:p>
          <w:p w14:paraId="0F19A544" w14:textId="77777777" w:rsidR="006C5145" w:rsidRPr="00806F80" w:rsidRDefault="006C5145" w:rsidP="00A36984">
            <w:pPr>
              <w:spacing w:after="0" w:line="240" w:lineRule="auto"/>
              <w:jc w:val="both"/>
              <w:rPr>
                <w:rFonts w:ascii="Times New Roman" w:eastAsia="Times New Roman" w:hAnsi="Times New Roman"/>
                <w:b/>
                <w:bCs/>
                <w:sz w:val="20"/>
                <w:szCs w:val="20"/>
              </w:rPr>
            </w:pPr>
            <w:r w:rsidRPr="00806F80">
              <w:rPr>
                <w:rFonts w:ascii="Times New Roman" w:eastAsia="Times New Roman" w:hAnsi="Times New Roman"/>
                <w:b/>
                <w:bCs/>
                <w:sz w:val="20"/>
                <w:szCs w:val="20"/>
              </w:rPr>
              <w:t>.......................................................</w:t>
            </w:r>
          </w:p>
        </w:tc>
        <w:tc>
          <w:tcPr>
            <w:tcW w:w="3285" w:type="dxa"/>
          </w:tcPr>
          <w:p w14:paraId="65E5D793"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Semnatura</w:t>
            </w:r>
          </w:p>
          <w:p w14:paraId="3D8C133F"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41CB207E" w14:textId="77777777" w:rsidR="006C5145" w:rsidRPr="00806F80" w:rsidRDefault="006C5145" w:rsidP="00A36984">
            <w:pPr>
              <w:spacing w:after="0" w:line="240" w:lineRule="auto"/>
              <w:jc w:val="both"/>
              <w:rPr>
                <w:rFonts w:ascii="Times New Roman" w:eastAsia="Times New Roman" w:hAnsi="Times New Roman"/>
                <w:b/>
                <w:bCs/>
                <w:sz w:val="20"/>
                <w:szCs w:val="20"/>
              </w:rPr>
            </w:pPr>
          </w:p>
          <w:p w14:paraId="28AA5BFD" w14:textId="77777777" w:rsidR="006C5145" w:rsidRPr="00806F80" w:rsidRDefault="006C5145" w:rsidP="00A36984">
            <w:pPr>
              <w:spacing w:after="0" w:line="240" w:lineRule="auto"/>
              <w:jc w:val="both"/>
              <w:rPr>
                <w:rFonts w:ascii="Times New Roman" w:eastAsia="Times New Roman" w:hAnsi="Times New Roman"/>
                <w:b/>
                <w:bCs/>
                <w:sz w:val="20"/>
                <w:szCs w:val="20"/>
              </w:rPr>
            </w:pPr>
            <w:r w:rsidRPr="00806F80">
              <w:rPr>
                <w:rFonts w:ascii="Times New Roman" w:eastAsia="Times New Roman" w:hAnsi="Times New Roman"/>
                <w:b/>
                <w:bCs/>
                <w:sz w:val="20"/>
                <w:szCs w:val="20"/>
              </w:rPr>
              <w:t>.................................................</w:t>
            </w:r>
          </w:p>
        </w:tc>
      </w:tr>
      <w:tr w:rsidR="006C5145" w:rsidRPr="00806F80" w14:paraId="0326C10C" w14:textId="77777777" w:rsidTr="006C5145">
        <w:tblPrEx>
          <w:tblLook w:val="0000" w:firstRow="0" w:lastRow="0" w:firstColumn="0" w:lastColumn="0" w:noHBand="0" w:noVBand="0"/>
        </w:tblPrEx>
        <w:trPr>
          <w:trHeight w:val="572"/>
        </w:trPr>
        <w:tc>
          <w:tcPr>
            <w:tcW w:w="3218" w:type="dxa"/>
            <w:vAlign w:val="center"/>
          </w:tcPr>
          <w:p w14:paraId="1BBC7599"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p>
          <w:p w14:paraId="27F83EAF" w14:textId="77777777" w:rsidR="006C5145" w:rsidRPr="00806F80" w:rsidRDefault="006C5145" w:rsidP="00A36984">
            <w:pPr>
              <w:tabs>
                <w:tab w:val="left" w:pos="1755"/>
              </w:tabs>
              <w:spacing w:after="0" w:line="240" w:lineRule="auto"/>
              <w:jc w:val="both"/>
              <w:rPr>
                <w:rFonts w:ascii="Times New Roman" w:eastAsia="Times New Roman" w:hAnsi="Times New Roman"/>
                <w:b/>
                <w:sz w:val="20"/>
                <w:szCs w:val="20"/>
              </w:rPr>
            </w:pPr>
            <w:r w:rsidRPr="00806F80">
              <w:rPr>
                <w:rFonts w:ascii="Times New Roman" w:eastAsia="Times New Roman" w:hAnsi="Times New Roman"/>
                <w:b/>
                <w:sz w:val="20"/>
                <w:szCs w:val="20"/>
              </w:rPr>
              <w:t xml:space="preserve">Data: </w:t>
            </w:r>
          </w:p>
        </w:tc>
        <w:tc>
          <w:tcPr>
            <w:tcW w:w="3865" w:type="dxa"/>
            <w:vAlign w:val="center"/>
          </w:tcPr>
          <w:p w14:paraId="798979B7" w14:textId="77777777" w:rsidR="006C5145" w:rsidRPr="00806F80" w:rsidRDefault="006C5145" w:rsidP="00A36984">
            <w:pPr>
              <w:spacing w:after="0" w:line="240" w:lineRule="auto"/>
              <w:jc w:val="both"/>
              <w:rPr>
                <w:rFonts w:ascii="Times New Roman" w:eastAsia="Times New Roman" w:hAnsi="Times New Roman"/>
                <w:b/>
                <w:bCs/>
                <w:sz w:val="20"/>
                <w:szCs w:val="20"/>
              </w:rPr>
            </w:pPr>
          </w:p>
          <w:p w14:paraId="2A0F5FE3" w14:textId="77777777" w:rsidR="006C5145" w:rsidRPr="00806F80" w:rsidRDefault="006C5145" w:rsidP="00A36984">
            <w:pPr>
              <w:spacing w:after="0" w:line="240" w:lineRule="auto"/>
              <w:jc w:val="both"/>
              <w:rPr>
                <w:rFonts w:ascii="Times New Roman" w:eastAsia="Times New Roman" w:hAnsi="Times New Roman"/>
                <w:b/>
                <w:bCs/>
                <w:sz w:val="20"/>
                <w:szCs w:val="20"/>
              </w:rPr>
            </w:pPr>
            <w:r w:rsidRPr="00806F80">
              <w:rPr>
                <w:rFonts w:ascii="Times New Roman" w:eastAsia="Times New Roman" w:hAnsi="Times New Roman"/>
                <w:b/>
                <w:bCs/>
                <w:sz w:val="20"/>
                <w:szCs w:val="20"/>
              </w:rPr>
              <w:t xml:space="preserve">Data: </w:t>
            </w:r>
          </w:p>
        </w:tc>
        <w:tc>
          <w:tcPr>
            <w:tcW w:w="3285" w:type="dxa"/>
            <w:vAlign w:val="center"/>
          </w:tcPr>
          <w:p w14:paraId="2ADE4B6D" w14:textId="77777777" w:rsidR="006C5145" w:rsidRPr="00806F80" w:rsidRDefault="006C5145" w:rsidP="00A36984">
            <w:pPr>
              <w:spacing w:after="0" w:line="240" w:lineRule="auto"/>
              <w:jc w:val="both"/>
              <w:rPr>
                <w:rFonts w:ascii="Times New Roman" w:eastAsia="Times New Roman" w:hAnsi="Times New Roman"/>
                <w:b/>
                <w:bCs/>
                <w:sz w:val="20"/>
                <w:szCs w:val="20"/>
              </w:rPr>
            </w:pPr>
          </w:p>
          <w:p w14:paraId="2D0064C6" w14:textId="77777777" w:rsidR="006C5145" w:rsidRPr="00806F80" w:rsidRDefault="006C5145" w:rsidP="00A36984">
            <w:pPr>
              <w:spacing w:after="0" w:line="240" w:lineRule="auto"/>
              <w:jc w:val="both"/>
              <w:rPr>
                <w:rFonts w:ascii="Times New Roman" w:eastAsia="Times New Roman" w:hAnsi="Times New Roman"/>
                <w:sz w:val="20"/>
                <w:szCs w:val="20"/>
              </w:rPr>
            </w:pPr>
            <w:r w:rsidRPr="00806F80">
              <w:rPr>
                <w:rFonts w:ascii="Times New Roman" w:eastAsia="Times New Roman" w:hAnsi="Times New Roman"/>
                <w:b/>
                <w:bCs/>
                <w:sz w:val="20"/>
                <w:szCs w:val="20"/>
              </w:rPr>
              <w:t xml:space="preserve">Data: </w:t>
            </w:r>
          </w:p>
        </w:tc>
      </w:tr>
    </w:tbl>
    <w:bookmarkEnd w:id="0"/>
    <w:bookmarkEnd w:id="1"/>
    <w:p w14:paraId="70FED9B9" w14:textId="41F8FAA5" w:rsidR="00E8737E" w:rsidRPr="00806F80" w:rsidRDefault="00E8737E" w:rsidP="00A36984">
      <w:pPr>
        <w:spacing w:beforeLines="40" w:before="96" w:afterLines="40" w:after="96" w:line="240" w:lineRule="auto"/>
        <w:jc w:val="both"/>
        <w:rPr>
          <w:rFonts w:ascii="Times New Roman" w:hAnsi="Times New Roman" w:cs="Times New Roman"/>
          <w:b/>
          <w:bCs/>
        </w:rPr>
      </w:pPr>
      <w:r w:rsidRPr="00806F80">
        <w:rPr>
          <w:rFonts w:ascii="Times New Roman" w:hAnsi="Times New Roman" w:cs="Times New Roman"/>
          <w:b/>
          <w:bCs/>
        </w:rPr>
        <w:t xml:space="preserve">O.5. </w:t>
      </w:r>
      <w:r w:rsidR="004F6FDA" w:rsidRPr="00806F80">
        <w:rPr>
          <w:rFonts w:ascii="Times New Roman" w:hAnsi="Times New Roman" w:cs="Times New Roman"/>
          <w:b/>
          <w:bCs/>
        </w:rPr>
        <w:tab/>
      </w:r>
      <w:r w:rsidRPr="00806F80">
        <w:rPr>
          <w:rFonts w:ascii="Times New Roman" w:hAnsi="Times New Roman" w:cs="Times New Roman"/>
          <w:b/>
          <w:bCs/>
        </w:rPr>
        <w:t>Data elabor</w:t>
      </w:r>
      <w:r w:rsidR="002F31BB" w:rsidRPr="00806F80">
        <w:rPr>
          <w:rFonts w:ascii="Times New Roman" w:hAnsi="Times New Roman" w:cs="Times New Roman"/>
          <w:b/>
          <w:bCs/>
        </w:rPr>
        <w:t>ă</w:t>
      </w:r>
      <w:r w:rsidRPr="00806F80">
        <w:rPr>
          <w:rFonts w:ascii="Times New Roman" w:hAnsi="Times New Roman" w:cs="Times New Roman"/>
          <w:b/>
          <w:bCs/>
        </w:rPr>
        <w:t>rii protocolului: 14.01.2020</w:t>
      </w:r>
    </w:p>
    <w:p w14:paraId="7BF38C88" w14:textId="367E6B4E" w:rsidR="00E8737E" w:rsidRPr="00806F80" w:rsidRDefault="00E8737E" w:rsidP="00A36984">
      <w:pPr>
        <w:spacing w:after="0" w:line="312" w:lineRule="auto"/>
        <w:ind w:firstLine="720"/>
        <w:jc w:val="both"/>
        <w:rPr>
          <w:rFonts w:ascii="Times New Roman" w:hAnsi="Times New Roman" w:cs="Times New Roman"/>
          <w:b/>
          <w:bCs/>
        </w:rPr>
      </w:pPr>
      <w:r w:rsidRPr="00806F80">
        <w:rPr>
          <w:rFonts w:ascii="Times New Roman" w:hAnsi="Times New Roman" w:cs="Times New Roman"/>
          <w:b/>
          <w:bCs/>
        </w:rPr>
        <w:t>Data prezent</w:t>
      </w:r>
      <w:r w:rsidR="002F31BB" w:rsidRPr="00806F80">
        <w:rPr>
          <w:rFonts w:ascii="Times New Roman" w:hAnsi="Times New Roman" w:cs="Times New Roman"/>
          <w:b/>
          <w:bCs/>
        </w:rPr>
        <w:t>ă</w:t>
      </w:r>
      <w:r w:rsidRPr="00806F80">
        <w:rPr>
          <w:rFonts w:ascii="Times New Roman" w:hAnsi="Times New Roman" w:cs="Times New Roman"/>
          <w:b/>
          <w:bCs/>
        </w:rPr>
        <w:t xml:space="preserve">rii </w:t>
      </w:r>
      <w:r w:rsidR="002F31BB" w:rsidRPr="00806F80">
        <w:rPr>
          <w:rFonts w:ascii="Times New Roman" w:hAnsi="Times New Roman" w:cs="Times New Roman"/>
          <w:b/>
          <w:bCs/>
        </w:rPr>
        <w:t>î</w:t>
      </w:r>
      <w:r w:rsidRPr="00806F80">
        <w:rPr>
          <w:rFonts w:ascii="Times New Roman" w:hAnsi="Times New Roman" w:cs="Times New Roman"/>
          <w:b/>
          <w:bCs/>
        </w:rPr>
        <w:t xml:space="preserve">n </w:t>
      </w:r>
      <w:r w:rsidR="002F31BB" w:rsidRPr="00806F80">
        <w:rPr>
          <w:rFonts w:ascii="Times New Roman" w:hAnsi="Times New Roman" w:cs="Times New Roman"/>
          <w:b/>
          <w:bCs/>
        </w:rPr>
        <w:t>ș</w:t>
      </w:r>
      <w:r w:rsidRPr="00806F80">
        <w:rPr>
          <w:rFonts w:ascii="Times New Roman" w:hAnsi="Times New Roman" w:cs="Times New Roman"/>
          <w:b/>
          <w:bCs/>
        </w:rPr>
        <w:t xml:space="preserve">edinta consiliului medical: </w:t>
      </w:r>
    </w:p>
    <w:p w14:paraId="49634733" w14:textId="5ECA5110" w:rsidR="00E8737E" w:rsidRPr="00806F80" w:rsidRDefault="00E8737E" w:rsidP="00A36984">
      <w:pPr>
        <w:spacing w:after="0" w:line="312" w:lineRule="auto"/>
        <w:jc w:val="both"/>
        <w:rPr>
          <w:rFonts w:ascii="Times New Roman" w:hAnsi="Times New Roman" w:cs="Times New Roman"/>
          <w:b/>
          <w:bCs/>
        </w:rPr>
      </w:pPr>
      <w:r w:rsidRPr="00806F80">
        <w:rPr>
          <w:rFonts w:ascii="Times New Roman" w:hAnsi="Times New Roman" w:cs="Times New Roman"/>
          <w:b/>
          <w:bCs/>
        </w:rPr>
        <w:t xml:space="preserve">            </w:t>
      </w:r>
      <w:r w:rsidR="004F6FDA" w:rsidRPr="00806F80">
        <w:rPr>
          <w:rFonts w:ascii="Times New Roman" w:hAnsi="Times New Roman" w:cs="Times New Roman"/>
          <w:b/>
          <w:bCs/>
        </w:rPr>
        <w:tab/>
      </w:r>
      <w:r w:rsidRPr="00806F80">
        <w:rPr>
          <w:rFonts w:ascii="Times New Roman" w:hAnsi="Times New Roman" w:cs="Times New Roman"/>
          <w:b/>
          <w:bCs/>
        </w:rPr>
        <w:t>Data intr</w:t>
      </w:r>
      <w:r w:rsidR="002F31BB" w:rsidRPr="00806F80">
        <w:rPr>
          <w:rFonts w:ascii="Times New Roman" w:hAnsi="Times New Roman" w:cs="Times New Roman"/>
          <w:b/>
          <w:bCs/>
        </w:rPr>
        <w:t>ă</w:t>
      </w:r>
      <w:r w:rsidRPr="00806F80">
        <w:rPr>
          <w:rFonts w:ascii="Times New Roman" w:hAnsi="Times New Roman" w:cs="Times New Roman"/>
          <w:b/>
          <w:bCs/>
        </w:rPr>
        <w:t xml:space="preserve">rii </w:t>
      </w:r>
      <w:r w:rsidR="002F31BB" w:rsidRPr="00806F80">
        <w:rPr>
          <w:rFonts w:ascii="Times New Roman" w:hAnsi="Times New Roman" w:cs="Times New Roman"/>
          <w:b/>
          <w:bCs/>
        </w:rPr>
        <w:t>î</w:t>
      </w:r>
      <w:r w:rsidRPr="00806F80">
        <w:rPr>
          <w:rFonts w:ascii="Times New Roman" w:hAnsi="Times New Roman" w:cs="Times New Roman"/>
          <w:b/>
          <w:bCs/>
        </w:rPr>
        <w:t xml:space="preserve">n vigoare a ultimei ediții/revizii: </w:t>
      </w:r>
    </w:p>
    <w:p w14:paraId="1294CBFA" w14:textId="002EFC27" w:rsidR="00E710EA" w:rsidRPr="00806F80" w:rsidRDefault="00E710EA" w:rsidP="00A36984">
      <w:pPr>
        <w:spacing w:after="0" w:line="312" w:lineRule="auto"/>
        <w:jc w:val="both"/>
        <w:rPr>
          <w:rFonts w:ascii="Times New Roman" w:hAnsi="Times New Roman" w:cs="Times New Roman"/>
          <w:b/>
          <w:bCs/>
        </w:rPr>
      </w:pPr>
    </w:p>
    <w:p w14:paraId="796B583E" w14:textId="77777777" w:rsidR="00181AC4" w:rsidRPr="00BA06DD" w:rsidRDefault="00181AC4" w:rsidP="00181AC4">
      <w:pPr>
        <w:spacing w:after="0" w:line="300" w:lineRule="auto"/>
        <w:jc w:val="both"/>
        <w:rPr>
          <w:rFonts w:ascii="Times New Roman" w:hAnsi="Times New Roman" w:cs="Times New Roman"/>
          <w:b/>
        </w:rPr>
      </w:pPr>
      <w:bookmarkStart w:id="3" w:name="_Toc38884381"/>
      <w:bookmarkEnd w:id="2"/>
      <w:r w:rsidRPr="00BA06DD">
        <w:rPr>
          <w:rFonts w:ascii="Times New Roman" w:hAnsi="Times New Roman" w:cs="Times New Roman"/>
          <w:b/>
        </w:rPr>
        <w:lastRenderedPageBreak/>
        <w:t xml:space="preserve">O.6. CUPRINS </w:t>
      </w:r>
    </w:p>
    <w:sdt>
      <w:sdtPr>
        <w:rPr>
          <w:rFonts w:asciiTheme="minorHAnsi" w:eastAsiaTheme="minorEastAsia" w:hAnsiTheme="minorHAnsi" w:cstheme="minorBidi"/>
          <w:color w:val="auto"/>
          <w:sz w:val="22"/>
          <w:szCs w:val="22"/>
          <w:lang w:val="ro-RO" w:eastAsia="ro-RO"/>
        </w:rPr>
        <w:id w:val="-1974673191"/>
        <w:docPartObj>
          <w:docPartGallery w:val="Table of Contents"/>
          <w:docPartUnique/>
        </w:docPartObj>
      </w:sdtPr>
      <w:sdtEndPr>
        <w:rPr>
          <w:b/>
          <w:bCs/>
          <w:noProof/>
        </w:rPr>
      </w:sdtEndPr>
      <w:sdtContent>
        <w:p w14:paraId="26253F22" w14:textId="77777777" w:rsidR="00181AC4" w:rsidRPr="00181AC4" w:rsidRDefault="00181AC4" w:rsidP="00181AC4">
          <w:pPr>
            <w:pStyle w:val="Titlucuprins"/>
            <w:spacing w:before="0" w:line="240" w:lineRule="auto"/>
            <w:rPr>
              <w:sz w:val="16"/>
              <w:szCs w:val="16"/>
            </w:rPr>
          </w:pPr>
        </w:p>
        <w:p w14:paraId="7DF3B185" w14:textId="77777777" w:rsidR="00181AC4" w:rsidRPr="00BA06DD" w:rsidRDefault="00181AC4" w:rsidP="00181AC4">
          <w:pPr>
            <w:pStyle w:val="Cuprins1"/>
            <w:spacing w:after="0" w:line="288" w:lineRule="auto"/>
            <w:rPr>
              <w:rFonts w:asciiTheme="minorHAnsi" w:hAnsiTheme="minorHAnsi" w:cstheme="minorBidi"/>
            </w:rPr>
          </w:pPr>
          <w:r w:rsidRPr="00BA06DD">
            <w:rPr>
              <w:noProof w:val="0"/>
            </w:rPr>
            <w:fldChar w:fldCharType="begin"/>
          </w:r>
          <w:r w:rsidRPr="00BA06DD">
            <w:instrText xml:space="preserve"> TOC \o "1-3" \h \z \u </w:instrText>
          </w:r>
          <w:r w:rsidRPr="00BA06DD">
            <w:rPr>
              <w:noProof w:val="0"/>
            </w:rPr>
            <w:fldChar w:fldCharType="separate"/>
          </w:r>
          <w:hyperlink w:anchor="_Toc39492174" w:history="1">
            <w:r w:rsidRPr="00BA06DD">
              <w:rPr>
                <w:rStyle w:val="Hyperlink"/>
              </w:rPr>
              <w:t>DEFINIȚII:</w:t>
            </w:r>
            <w:r w:rsidRPr="00BA06DD">
              <w:rPr>
                <w:webHidden/>
              </w:rPr>
              <w:tab/>
            </w:r>
            <w:r w:rsidRPr="00BA06DD">
              <w:rPr>
                <w:webHidden/>
              </w:rPr>
              <w:fldChar w:fldCharType="begin"/>
            </w:r>
            <w:r w:rsidRPr="00BA06DD">
              <w:rPr>
                <w:webHidden/>
              </w:rPr>
              <w:instrText xml:space="preserve"> PAGEREF _Toc39492174 \h </w:instrText>
            </w:r>
            <w:r w:rsidRPr="00BA06DD">
              <w:rPr>
                <w:webHidden/>
              </w:rPr>
            </w:r>
            <w:r w:rsidRPr="00BA06DD">
              <w:rPr>
                <w:webHidden/>
              </w:rPr>
              <w:fldChar w:fldCharType="separate"/>
            </w:r>
            <w:r>
              <w:rPr>
                <w:webHidden/>
              </w:rPr>
              <w:t>3</w:t>
            </w:r>
            <w:r w:rsidRPr="00BA06DD">
              <w:rPr>
                <w:webHidden/>
              </w:rPr>
              <w:fldChar w:fldCharType="end"/>
            </w:r>
          </w:hyperlink>
        </w:p>
        <w:p w14:paraId="08EE4809" w14:textId="77777777" w:rsidR="00181AC4" w:rsidRPr="00BA06DD" w:rsidRDefault="00E771AA" w:rsidP="00181AC4">
          <w:pPr>
            <w:pStyle w:val="Cuprins1"/>
            <w:spacing w:after="0" w:line="288" w:lineRule="auto"/>
            <w:rPr>
              <w:rFonts w:asciiTheme="minorHAnsi" w:hAnsiTheme="minorHAnsi" w:cstheme="minorBidi"/>
            </w:rPr>
          </w:pPr>
          <w:hyperlink w:anchor="_Toc39492175" w:history="1">
            <w:r w:rsidR="00181AC4" w:rsidRPr="00BA06DD">
              <w:rPr>
                <w:rStyle w:val="Hyperlink"/>
              </w:rPr>
              <w:t>ABREVIERILE FOLOSITE ÎN DOCUMENT</w:t>
            </w:r>
            <w:r w:rsidR="00181AC4" w:rsidRPr="00BA06DD">
              <w:rPr>
                <w:webHidden/>
              </w:rPr>
              <w:tab/>
            </w:r>
            <w:r w:rsidR="00181AC4" w:rsidRPr="00BA06DD">
              <w:rPr>
                <w:webHidden/>
              </w:rPr>
              <w:fldChar w:fldCharType="begin"/>
            </w:r>
            <w:r w:rsidR="00181AC4" w:rsidRPr="00BA06DD">
              <w:rPr>
                <w:webHidden/>
              </w:rPr>
              <w:instrText xml:space="preserve"> PAGEREF _Toc39492175 \h </w:instrText>
            </w:r>
            <w:r w:rsidR="00181AC4" w:rsidRPr="00BA06DD">
              <w:rPr>
                <w:webHidden/>
              </w:rPr>
            </w:r>
            <w:r w:rsidR="00181AC4" w:rsidRPr="00BA06DD">
              <w:rPr>
                <w:webHidden/>
              </w:rPr>
              <w:fldChar w:fldCharType="separate"/>
            </w:r>
            <w:r w:rsidR="00181AC4">
              <w:rPr>
                <w:webHidden/>
              </w:rPr>
              <w:t>3</w:t>
            </w:r>
            <w:r w:rsidR="00181AC4" w:rsidRPr="00BA06DD">
              <w:rPr>
                <w:webHidden/>
              </w:rPr>
              <w:fldChar w:fldCharType="end"/>
            </w:r>
          </w:hyperlink>
        </w:p>
        <w:p w14:paraId="384E398B" w14:textId="77777777" w:rsidR="00181AC4" w:rsidRPr="00BA06DD" w:rsidRDefault="00E771AA" w:rsidP="00181AC4">
          <w:pPr>
            <w:pStyle w:val="Cuprins1"/>
            <w:spacing w:after="0" w:line="288" w:lineRule="auto"/>
            <w:rPr>
              <w:rFonts w:asciiTheme="minorHAnsi" w:hAnsiTheme="minorHAnsi" w:cstheme="minorBidi"/>
            </w:rPr>
          </w:pPr>
          <w:hyperlink w:anchor="_Toc39492176" w:history="1">
            <w:r w:rsidR="00181AC4" w:rsidRPr="00BA06DD">
              <w:rPr>
                <w:rStyle w:val="Hyperlink"/>
              </w:rPr>
              <w:t>I. PARTEA INTRODUCTIVĂ</w:t>
            </w:r>
            <w:r w:rsidR="00181AC4" w:rsidRPr="00BA06DD">
              <w:rPr>
                <w:webHidden/>
              </w:rPr>
              <w:tab/>
            </w:r>
            <w:r w:rsidR="00181AC4" w:rsidRPr="00BA06DD">
              <w:rPr>
                <w:webHidden/>
              </w:rPr>
              <w:fldChar w:fldCharType="begin"/>
            </w:r>
            <w:r w:rsidR="00181AC4" w:rsidRPr="00BA06DD">
              <w:rPr>
                <w:webHidden/>
              </w:rPr>
              <w:instrText xml:space="preserve"> PAGEREF _Toc39492176 \h </w:instrText>
            </w:r>
            <w:r w:rsidR="00181AC4" w:rsidRPr="00BA06DD">
              <w:rPr>
                <w:webHidden/>
              </w:rPr>
            </w:r>
            <w:r w:rsidR="00181AC4" w:rsidRPr="00BA06DD">
              <w:rPr>
                <w:webHidden/>
              </w:rPr>
              <w:fldChar w:fldCharType="separate"/>
            </w:r>
            <w:r w:rsidR="00181AC4">
              <w:rPr>
                <w:webHidden/>
              </w:rPr>
              <w:t>3</w:t>
            </w:r>
            <w:r w:rsidR="00181AC4" w:rsidRPr="00BA06DD">
              <w:rPr>
                <w:webHidden/>
              </w:rPr>
              <w:fldChar w:fldCharType="end"/>
            </w:r>
          </w:hyperlink>
        </w:p>
        <w:p w14:paraId="2C024CC9" w14:textId="77777777" w:rsidR="00181AC4" w:rsidRPr="00BA06DD" w:rsidRDefault="00E771AA" w:rsidP="00181AC4">
          <w:pPr>
            <w:pStyle w:val="Cuprins2"/>
            <w:spacing w:after="0" w:line="288" w:lineRule="auto"/>
            <w:rPr>
              <w:rFonts w:asciiTheme="minorHAnsi" w:hAnsiTheme="minorHAnsi" w:cstheme="minorBidi"/>
            </w:rPr>
          </w:pPr>
          <w:hyperlink w:anchor="_Toc39492177" w:history="1">
            <w:r w:rsidR="00181AC4" w:rsidRPr="00BA06DD">
              <w:rPr>
                <w:rStyle w:val="Hyperlink"/>
              </w:rPr>
              <w:t>I.1. Diagnosticul</w:t>
            </w:r>
            <w:r w:rsidR="00181AC4" w:rsidRPr="00BA06DD">
              <w:rPr>
                <w:webHidden/>
              </w:rPr>
              <w:tab/>
            </w:r>
            <w:r w:rsidR="00181AC4" w:rsidRPr="00BA06DD">
              <w:rPr>
                <w:webHidden/>
              </w:rPr>
              <w:fldChar w:fldCharType="begin"/>
            </w:r>
            <w:r w:rsidR="00181AC4" w:rsidRPr="00BA06DD">
              <w:rPr>
                <w:webHidden/>
              </w:rPr>
              <w:instrText xml:space="preserve"> PAGEREF _Toc39492177 \h </w:instrText>
            </w:r>
            <w:r w:rsidR="00181AC4" w:rsidRPr="00BA06DD">
              <w:rPr>
                <w:webHidden/>
              </w:rPr>
            </w:r>
            <w:r w:rsidR="00181AC4" w:rsidRPr="00BA06DD">
              <w:rPr>
                <w:webHidden/>
              </w:rPr>
              <w:fldChar w:fldCharType="separate"/>
            </w:r>
            <w:r w:rsidR="00181AC4">
              <w:rPr>
                <w:webHidden/>
              </w:rPr>
              <w:t>4</w:t>
            </w:r>
            <w:r w:rsidR="00181AC4" w:rsidRPr="00BA06DD">
              <w:rPr>
                <w:webHidden/>
              </w:rPr>
              <w:fldChar w:fldCharType="end"/>
            </w:r>
          </w:hyperlink>
        </w:p>
        <w:p w14:paraId="6F4872D7" w14:textId="77777777" w:rsidR="00181AC4" w:rsidRPr="00BA06DD" w:rsidRDefault="00E771AA" w:rsidP="00181AC4">
          <w:pPr>
            <w:pStyle w:val="Cuprins2"/>
            <w:spacing w:after="0" w:line="288" w:lineRule="auto"/>
            <w:rPr>
              <w:rFonts w:asciiTheme="minorHAnsi" w:hAnsiTheme="minorHAnsi" w:cstheme="minorBidi"/>
            </w:rPr>
          </w:pPr>
          <w:hyperlink w:anchor="_Toc39492178" w:history="1">
            <w:r w:rsidR="00181AC4" w:rsidRPr="00BA06DD">
              <w:rPr>
                <w:rStyle w:val="Hyperlink"/>
              </w:rPr>
              <w:t>I.2. Codul boliilor</w:t>
            </w:r>
            <w:r w:rsidR="00181AC4" w:rsidRPr="00BA06DD">
              <w:rPr>
                <w:webHidden/>
              </w:rPr>
              <w:tab/>
            </w:r>
            <w:r w:rsidR="00181AC4" w:rsidRPr="00BA06DD">
              <w:rPr>
                <w:webHidden/>
              </w:rPr>
              <w:fldChar w:fldCharType="begin"/>
            </w:r>
            <w:r w:rsidR="00181AC4" w:rsidRPr="00BA06DD">
              <w:rPr>
                <w:webHidden/>
              </w:rPr>
              <w:instrText xml:space="preserve"> PAGEREF _Toc39492178 \h </w:instrText>
            </w:r>
            <w:r w:rsidR="00181AC4" w:rsidRPr="00BA06DD">
              <w:rPr>
                <w:webHidden/>
              </w:rPr>
            </w:r>
            <w:r w:rsidR="00181AC4" w:rsidRPr="00BA06DD">
              <w:rPr>
                <w:webHidden/>
              </w:rPr>
              <w:fldChar w:fldCharType="separate"/>
            </w:r>
            <w:r w:rsidR="00181AC4">
              <w:rPr>
                <w:webHidden/>
              </w:rPr>
              <w:t>10</w:t>
            </w:r>
            <w:r w:rsidR="00181AC4" w:rsidRPr="00BA06DD">
              <w:rPr>
                <w:webHidden/>
              </w:rPr>
              <w:fldChar w:fldCharType="end"/>
            </w:r>
          </w:hyperlink>
        </w:p>
        <w:p w14:paraId="496A884F" w14:textId="77777777" w:rsidR="00181AC4" w:rsidRPr="00BA06DD" w:rsidRDefault="00E771AA" w:rsidP="00181AC4">
          <w:pPr>
            <w:pStyle w:val="Cuprins2"/>
            <w:spacing w:after="0" w:line="288" w:lineRule="auto"/>
            <w:rPr>
              <w:rFonts w:asciiTheme="minorHAnsi" w:hAnsiTheme="minorHAnsi" w:cstheme="minorBidi"/>
            </w:rPr>
          </w:pPr>
          <w:hyperlink w:anchor="_Toc39492179" w:history="1">
            <w:r w:rsidR="00181AC4" w:rsidRPr="00BA06DD">
              <w:rPr>
                <w:rStyle w:val="Hyperlink"/>
              </w:rPr>
              <w:t>I.3. Obiectivele (scopurile redactării) protocolului(4)</w:t>
            </w:r>
            <w:r w:rsidR="00181AC4" w:rsidRPr="00BA06DD">
              <w:rPr>
                <w:webHidden/>
              </w:rPr>
              <w:tab/>
            </w:r>
            <w:r w:rsidR="00181AC4" w:rsidRPr="00BA06DD">
              <w:rPr>
                <w:webHidden/>
              </w:rPr>
              <w:fldChar w:fldCharType="begin"/>
            </w:r>
            <w:r w:rsidR="00181AC4" w:rsidRPr="00BA06DD">
              <w:rPr>
                <w:webHidden/>
              </w:rPr>
              <w:instrText xml:space="preserve"> PAGEREF _Toc39492179 \h </w:instrText>
            </w:r>
            <w:r w:rsidR="00181AC4" w:rsidRPr="00BA06DD">
              <w:rPr>
                <w:webHidden/>
              </w:rPr>
            </w:r>
            <w:r w:rsidR="00181AC4" w:rsidRPr="00BA06DD">
              <w:rPr>
                <w:webHidden/>
              </w:rPr>
              <w:fldChar w:fldCharType="separate"/>
            </w:r>
            <w:r w:rsidR="00181AC4">
              <w:rPr>
                <w:webHidden/>
              </w:rPr>
              <w:t>11</w:t>
            </w:r>
            <w:r w:rsidR="00181AC4" w:rsidRPr="00BA06DD">
              <w:rPr>
                <w:webHidden/>
              </w:rPr>
              <w:fldChar w:fldCharType="end"/>
            </w:r>
          </w:hyperlink>
        </w:p>
        <w:p w14:paraId="16FC0F40" w14:textId="77777777" w:rsidR="00181AC4" w:rsidRPr="00BA06DD" w:rsidRDefault="00E771AA" w:rsidP="00181AC4">
          <w:pPr>
            <w:pStyle w:val="Cuprins2"/>
            <w:spacing w:after="0" w:line="288" w:lineRule="auto"/>
            <w:rPr>
              <w:rFonts w:asciiTheme="minorHAnsi" w:hAnsiTheme="minorHAnsi" w:cstheme="minorBidi"/>
            </w:rPr>
          </w:pPr>
          <w:hyperlink w:anchor="_Toc39492180" w:history="1">
            <w:r w:rsidR="00181AC4" w:rsidRPr="00BA06DD">
              <w:rPr>
                <w:rStyle w:val="Hyperlink"/>
              </w:rPr>
              <w:t>I.4. Domeniul de aplicare</w:t>
            </w:r>
            <w:r w:rsidR="00181AC4" w:rsidRPr="00BA06DD">
              <w:rPr>
                <w:webHidden/>
              </w:rPr>
              <w:tab/>
            </w:r>
            <w:r w:rsidR="00181AC4" w:rsidRPr="00BA06DD">
              <w:rPr>
                <w:webHidden/>
              </w:rPr>
              <w:fldChar w:fldCharType="begin"/>
            </w:r>
            <w:r w:rsidR="00181AC4" w:rsidRPr="00BA06DD">
              <w:rPr>
                <w:webHidden/>
              </w:rPr>
              <w:instrText xml:space="preserve"> PAGEREF _Toc39492180 \h </w:instrText>
            </w:r>
            <w:r w:rsidR="00181AC4" w:rsidRPr="00BA06DD">
              <w:rPr>
                <w:webHidden/>
              </w:rPr>
            </w:r>
            <w:r w:rsidR="00181AC4" w:rsidRPr="00BA06DD">
              <w:rPr>
                <w:webHidden/>
              </w:rPr>
              <w:fldChar w:fldCharType="separate"/>
            </w:r>
            <w:r w:rsidR="00181AC4">
              <w:rPr>
                <w:webHidden/>
              </w:rPr>
              <w:t>12</w:t>
            </w:r>
            <w:r w:rsidR="00181AC4" w:rsidRPr="00BA06DD">
              <w:rPr>
                <w:webHidden/>
              </w:rPr>
              <w:fldChar w:fldCharType="end"/>
            </w:r>
          </w:hyperlink>
        </w:p>
        <w:p w14:paraId="5EE1C7D7" w14:textId="77777777" w:rsidR="00181AC4" w:rsidRPr="00BA06DD" w:rsidRDefault="00E771AA" w:rsidP="00181AC4">
          <w:pPr>
            <w:pStyle w:val="Cuprins2"/>
            <w:spacing w:after="0" w:line="288" w:lineRule="auto"/>
            <w:rPr>
              <w:rFonts w:asciiTheme="minorHAnsi" w:hAnsiTheme="minorHAnsi" w:cstheme="minorBidi"/>
            </w:rPr>
          </w:pPr>
          <w:hyperlink w:anchor="_Toc39492181" w:history="1">
            <w:r w:rsidR="00181AC4" w:rsidRPr="00BA06DD">
              <w:rPr>
                <w:rStyle w:val="Hyperlink"/>
              </w:rPr>
              <w:t>I.5. Epidemiologie</w:t>
            </w:r>
            <w:r w:rsidR="00181AC4" w:rsidRPr="00BA06DD">
              <w:rPr>
                <w:webHidden/>
              </w:rPr>
              <w:tab/>
            </w:r>
            <w:r w:rsidR="00181AC4" w:rsidRPr="00BA06DD">
              <w:rPr>
                <w:webHidden/>
              </w:rPr>
              <w:fldChar w:fldCharType="begin"/>
            </w:r>
            <w:r w:rsidR="00181AC4" w:rsidRPr="00BA06DD">
              <w:rPr>
                <w:webHidden/>
              </w:rPr>
              <w:instrText xml:space="preserve"> PAGEREF _Toc39492181 \h </w:instrText>
            </w:r>
            <w:r w:rsidR="00181AC4" w:rsidRPr="00BA06DD">
              <w:rPr>
                <w:webHidden/>
              </w:rPr>
            </w:r>
            <w:r w:rsidR="00181AC4" w:rsidRPr="00BA06DD">
              <w:rPr>
                <w:webHidden/>
              </w:rPr>
              <w:fldChar w:fldCharType="separate"/>
            </w:r>
            <w:r w:rsidR="00181AC4">
              <w:rPr>
                <w:webHidden/>
              </w:rPr>
              <w:t>12</w:t>
            </w:r>
            <w:r w:rsidR="00181AC4" w:rsidRPr="00BA06DD">
              <w:rPr>
                <w:webHidden/>
              </w:rPr>
              <w:fldChar w:fldCharType="end"/>
            </w:r>
          </w:hyperlink>
        </w:p>
        <w:p w14:paraId="16BC68C9" w14:textId="77777777" w:rsidR="00181AC4" w:rsidRPr="00BA06DD" w:rsidRDefault="00E771AA" w:rsidP="00181AC4">
          <w:pPr>
            <w:pStyle w:val="Cuprins2"/>
            <w:spacing w:after="0" w:line="288" w:lineRule="auto"/>
            <w:rPr>
              <w:rFonts w:asciiTheme="minorHAnsi" w:hAnsiTheme="minorHAnsi" w:cstheme="minorBidi"/>
            </w:rPr>
          </w:pPr>
          <w:hyperlink w:anchor="_Toc39492182" w:history="1">
            <w:r w:rsidR="00181AC4" w:rsidRPr="00BA06DD">
              <w:rPr>
                <w:rStyle w:val="Hyperlink"/>
              </w:rPr>
              <w:t>I.6. Documente de referință aplicabile activității</w:t>
            </w:r>
            <w:r w:rsidR="00181AC4" w:rsidRPr="00BA06DD">
              <w:rPr>
                <w:webHidden/>
              </w:rPr>
              <w:tab/>
            </w:r>
            <w:r w:rsidR="00181AC4" w:rsidRPr="00BA06DD">
              <w:rPr>
                <w:webHidden/>
              </w:rPr>
              <w:fldChar w:fldCharType="begin"/>
            </w:r>
            <w:r w:rsidR="00181AC4" w:rsidRPr="00BA06DD">
              <w:rPr>
                <w:webHidden/>
              </w:rPr>
              <w:instrText xml:space="preserve"> PAGEREF _Toc39492182 \h </w:instrText>
            </w:r>
            <w:r w:rsidR="00181AC4" w:rsidRPr="00BA06DD">
              <w:rPr>
                <w:webHidden/>
              </w:rPr>
            </w:r>
            <w:r w:rsidR="00181AC4" w:rsidRPr="00BA06DD">
              <w:rPr>
                <w:webHidden/>
              </w:rPr>
              <w:fldChar w:fldCharType="separate"/>
            </w:r>
            <w:r w:rsidR="00181AC4">
              <w:rPr>
                <w:webHidden/>
              </w:rPr>
              <w:t>12</w:t>
            </w:r>
            <w:r w:rsidR="00181AC4" w:rsidRPr="00BA06DD">
              <w:rPr>
                <w:webHidden/>
              </w:rPr>
              <w:fldChar w:fldCharType="end"/>
            </w:r>
          </w:hyperlink>
        </w:p>
        <w:p w14:paraId="550CAD27" w14:textId="77777777" w:rsidR="00181AC4" w:rsidRPr="00BA06DD" w:rsidRDefault="00E771AA" w:rsidP="00181AC4">
          <w:pPr>
            <w:pStyle w:val="Cuprins1"/>
            <w:spacing w:after="0" w:line="288" w:lineRule="auto"/>
            <w:rPr>
              <w:rFonts w:asciiTheme="minorHAnsi" w:hAnsiTheme="minorHAnsi" w:cstheme="minorBidi"/>
            </w:rPr>
          </w:pPr>
          <w:hyperlink w:anchor="_Toc39492183" w:history="1">
            <w:r w:rsidR="00181AC4" w:rsidRPr="00BA06DD">
              <w:rPr>
                <w:rStyle w:val="Hyperlink"/>
              </w:rPr>
              <w:t>II. DESCRIEREA PROTOCOLULUI, A METODELOR,A TEHNICILOR ȘI A PROCEDURILOR</w:t>
            </w:r>
            <w:r w:rsidR="00181AC4" w:rsidRPr="00BA06DD">
              <w:rPr>
                <w:webHidden/>
              </w:rPr>
              <w:tab/>
            </w:r>
            <w:r w:rsidR="00181AC4" w:rsidRPr="00BA06DD">
              <w:rPr>
                <w:webHidden/>
              </w:rPr>
              <w:fldChar w:fldCharType="begin"/>
            </w:r>
            <w:r w:rsidR="00181AC4" w:rsidRPr="00BA06DD">
              <w:rPr>
                <w:webHidden/>
              </w:rPr>
              <w:instrText xml:space="preserve"> PAGEREF _Toc39492183 \h </w:instrText>
            </w:r>
            <w:r w:rsidR="00181AC4" w:rsidRPr="00BA06DD">
              <w:rPr>
                <w:webHidden/>
              </w:rPr>
            </w:r>
            <w:r w:rsidR="00181AC4" w:rsidRPr="00BA06DD">
              <w:rPr>
                <w:webHidden/>
              </w:rPr>
              <w:fldChar w:fldCharType="separate"/>
            </w:r>
            <w:r w:rsidR="00181AC4">
              <w:rPr>
                <w:webHidden/>
              </w:rPr>
              <w:t>13</w:t>
            </w:r>
            <w:r w:rsidR="00181AC4" w:rsidRPr="00BA06DD">
              <w:rPr>
                <w:webHidden/>
              </w:rPr>
              <w:fldChar w:fldCharType="end"/>
            </w:r>
          </w:hyperlink>
        </w:p>
        <w:p w14:paraId="625B8B9B" w14:textId="77777777" w:rsidR="00181AC4" w:rsidRPr="00BA06DD" w:rsidRDefault="00E771AA" w:rsidP="00181AC4">
          <w:pPr>
            <w:pStyle w:val="Cuprins2"/>
            <w:spacing w:after="0" w:line="288" w:lineRule="auto"/>
            <w:rPr>
              <w:rFonts w:asciiTheme="minorHAnsi" w:hAnsiTheme="minorHAnsi" w:cstheme="minorBidi"/>
            </w:rPr>
          </w:pPr>
          <w:hyperlink w:anchor="_Toc39492184" w:history="1">
            <w:r w:rsidR="00181AC4" w:rsidRPr="00BA06DD">
              <w:rPr>
                <w:rStyle w:val="Hyperlink"/>
              </w:rPr>
              <w:t>II.1. Factorii de risc</w:t>
            </w:r>
            <w:r w:rsidR="00181AC4" w:rsidRPr="00BA06DD">
              <w:rPr>
                <w:webHidden/>
              </w:rPr>
              <w:tab/>
            </w:r>
            <w:r w:rsidR="00181AC4" w:rsidRPr="00BA06DD">
              <w:rPr>
                <w:webHidden/>
              </w:rPr>
              <w:fldChar w:fldCharType="begin"/>
            </w:r>
            <w:r w:rsidR="00181AC4" w:rsidRPr="00BA06DD">
              <w:rPr>
                <w:webHidden/>
              </w:rPr>
              <w:instrText xml:space="preserve"> PAGEREF _Toc39492184 \h </w:instrText>
            </w:r>
            <w:r w:rsidR="00181AC4" w:rsidRPr="00BA06DD">
              <w:rPr>
                <w:webHidden/>
              </w:rPr>
            </w:r>
            <w:r w:rsidR="00181AC4" w:rsidRPr="00BA06DD">
              <w:rPr>
                <w:webHidden/>
              </w:rPr>
              <w:fldChar w:fldCharType="separate"/>
            </w:r>
            <w:r w:rsidR="00181AC4">
              <w:rPr>
                <w:webHidden/>
              </w:rPr>
              <w:t>13</w:t>
            </w:r>
            <w:r w:rsidR="00181AC4" w:rsidRPr="00BA06DD">
              <w:rPr>
                <w:webHidden/>
              </w:rPr>
              <w:fldChar w:fldCharType="end"/>
            </w:r>
          </w:hyperlink>
        </w:p>
        <w:p w14:paraId="6D079C5D" w14:textId="77777777" w:rsidR="00181AC4" w:rsidRPr="00BA06DD" w:rsidRDefault="00E771AA" w:rsidP="00181AC4">
          <w:pPr>
            <w:pStyle w:val="Cuprins2"/>
            <w:spacing w:after="0" w:line="288" w:lineRule="auto"/>
            <w:rPr>
              <w:rFonts w:asciiTheme="minorHAnsi" w:hAnsiTheme="minorHAnsi" w:cstheme="minorBidi"/>
            </w:rPr>
          </w:pPr>
          <w:hyperlink w:anchor="_Toc39492185" w:history="1">
            <w:r w:rsidR="00181AC4" w:rsidRPr="00BA06DD">
              <w:rPr>
                <w:rStyle w:val="Hyperlink"/>
              </w:rPr>
              <w:t>II.2. Anamneza</w:t>
            </w:r>
            <w:r w:rsidR="00181AC4" w:rsidRPr="00BA06DD">
              <w:rPr>
                <w:webHidden/>
              </w:rPr>
              <w:tab/>
            </w:r>
            <w:r w:rsidR="00181AC4" w:rsidRPr="00BA06DD">
              <w:rPr>
                <w:webHidden/>
              </w:rPr>
              <w:fldChar w:fldCharType="begin"/>
            </w:r>
            <w:r w:rsidR="00181AC4" w:rsidRPr="00BA06DD">
              <w:rPr>
                <w:webHidden/>
              </w:rPr>
              <w:instrText xml:space="preserve"> PAGEREF _Toc39492185 \h </w:instrText>
            </w:r>
            <w:r w:rsidR="00181AC4" w:rsidRPr="00BA06DD">
              <w:rPr>
                <w:webHidden/>
              </w:rPr>
            </w:r>
            <w:r w:rsidR="00181AC4" w:rsidRPr="00BA06DD">
              <w:rPr>
                <w:webHidden/>
              </w:rPr>
              <w:fldChar w:fldCharType="separate"/>
            </w:r>
            <w:r w:rsidR="00181AC4">
              <w:rPr>
                <w:webHidden/>
              </w:rPr>
              <w:t>13</w:t>
            </w:r>
            <w:r w:rsidR="00181AC4" w:rsidRPr="00BA06DD">
              <w:rPr>
                <w:webHidden/>
              </w:rPr>
              <w:fldChar w:fldCharType="end"/>
            </w:r>
          </w:hyperlink>
        </w:p>
        <w:p w14:paraId="58067A91" w14:textId="77777777" w:rsidR="00181AC4" w:rsidRPr="00BA06DD" w:rsidRDefault="00E771AA" w:rsidP="00181AC4">
          <w:pPr>
            <w:pStyle w:val="Cuprins2"/>
            <w:spacing w:after="0" w:line="288" w:lineRule="auto"/>
            <w:rPr>
              <w:rFonts w:asciiTheme="minorHAnsi" w:hAnsiTheme="minorHAnsi" w:cstheme="minorBidi"/>
            </w:rPr>
          </w:pPr>
          <w:hyperlink w:anchor="_Toc39492186" w:history="1">
            <w:r w:rsidR="00181AC4" w:rsidRPr="00BA06DD">
              <w:rPr>
                <w:rStyle w:val="Hyperlink"/>
              </w:rPr>
              <w:t>II.3. Tabloul clinic</w:t>
            </w:r>
            <w:r w:rsidR="00181AC4" w:rsidRPr="00BA06DD">
              <w:rPr>
                <w:webHidden/>
              </w:rPr>
              <w:tab/>
            </w:r>
            <w:r w:rsidR="00181AC4" w:rsidRPr="00BA06DD">
              <w:rPr>
                <w:webHidden/>
              </w:rPr>
              <w:fldChar w:fldCharType="begin"/>
            </w:r>
            <w:r w:rsidR="00181AC4" w:rsidRPr="00BA06DD">
              <w:rPr>
                <w:webHidden/>
              </w:rPr>
              <w:instrText xml:space="preserve"> PAGEREF _Toc39492186 \h </w:instrText>
            </w:r>
            <w:r w:rsidR="00181AC4" w:rsidRPr="00BA06DD">
              <w:rPr>
                <w:webHidden/>
              </w:rPr>
            </w:r>
            <w:r w:rsidR="00181AC4" w:rsidRPr="00BA06DD">
              <w:rPr>
                <w:webHidden/>
              </w:rPr>
              <w:fldChar w:fldCharType="separate"/>
            </w:r>
            <w:r w:rsidR="00181AC4">
              <w:rPr>
                <w:webHidden/>
              </w:rPr>
              <w:t>14</w:t>
            </w:r>
            <w:r w:rsidR="00181AC4" w:rsidRPr="00BA06DD">
              <w:rPr>
                <w:webHidden/>
              </w:rPr>
              <w:fldChar w:fldCharType="end"/>
            </w:r>
          </w:hyperlink>
        </w:p>
        <w:p w14:paraId="0B990457" w14:textId="77777777" w:rsidR="00181AC4" w:rsidRPr="00BA06DD" w:rsidRDefault="00E771AA" w:rsidP="00181AC4">
          <w:pPr>
            <w:pStyle w:val="Cuprins2"/>
            <w:spacing w:after="0" w:line="288" w:lineRule="auto"/>
            <w:rPr>
              <w:rFonts w:asciiTheme="minorHAnsi" w:hAnsiTheme="minorHAnsi" w:cstheme="minorBidi"/>
            </w:rPr>
          </w:pPr>
          <w:hyperlink w:anchor="_Toc39492187" w:history="1">
            <w:r w:rsidR="00181AC4" w:rsidRPr="00BA06DD">
              <w:rPr>
                <w:rStyle w:val="Hyperlink"/>
              </w:rPr>
              <w:t>II.4. Investigații clinice și paraclinice</w:t>
            </w:r>
            <w:r w:rsidR="00181AC4" w:rsidRPr="00BA06DD">
              <w:rPr>
                <w:webHidden/>
              </w:rPr>
              <w:tab/>
            </w:r>
            <w:r w:rsidR="00181AC4" w:rsidRPr="00BA06DD">
              <w:rPr>
                <w:webHidden/>
              </w:rPr>
              <w:fldChar w:fldCharType="begin"/>
            </w:r>
            <w:r w:rsidR="00181AC4" w:rsidRPr="00BA06DD">
              <w:rPr>
                <w:webHidden/>
              </w:rPr>
              <w:instrText xml:space="preserve"> PAGEREF _Toc39492187 \h </w:instrText>
            </w:r>
            <w:r w:rsidR="00181AC4" w:rsidRPr="00BA06DD">
              <w:rPr>
                <w:webHidden/>
              </w:rPr>
            </w:r>
            <w:r w:rsidR="00181AC4" w:rsidRPr="00BA06DD">
              <w:rPr>
                <w:webHidden/>
              </w:rPr>
              <w:fldChar w:fldCharType="separate"/>
            </w:r>
            <w:r w:rsidR="00181AC4">
              <w:rPr>
                <w:webHidden/>
              </w:rPr>
              <w:t>15</w:t>
            </w:r>
            <w:r w:rsidR="00181AC4" w:rsidRPr="00BA06DD">
              <w:rPr>
                <w:webHidden/>
              </w:rPr>
              <w:fldChar w:fldCharType="end"/>
            </w:r>
          </w:hyperlink>
        </w:p>
        <w:p w14:paraId="08483428" w14:textId="77777777" w:rsidR="00181AC4" w:rsidRPr="00BA06DD" w:rsidRDefault="00E771AA" w:rsidP="00181AC4">
          <w:pPr>
            <w:pStyle w:val="Cuprins2"/>
            <w:spacing w:after="0" w:line="288" w:lineRule="auto"/>
            <w:rPr>
              <w:rFonts w:asciiTheme="minorHAnsi" w:hAnsiTheme="minorHAnsi" w:cstheme="minorBidi"/>
            </w:rPr>
          </w:pPr>
          <w:hyperlink w:anchor="_Toc39492188" w:history="1">
            <w:r w:rsidR="00181AC4" w:rsidRPr="00BA06DD">
              <w:rPr>
                <w:rStyle w:val="Hyperlink"/>
              </w:rPr>
              <w:t>II.5. Diagnosticul pozitiv</w:t>
            </w:r>
            <w:r w:rsidR="00181AC4" w:rsidRPr="00BA06DD">
              <w:rPr>
                <w:webHidden/>
              </w:rPr>
              <w:tab/>
            </w:r>
            <w:r w:rsidR="00181AC4" w:rsidRPr="00BA06DD">
              <w:rPr>
                <w:webHidden/>
              </w:rPr>
              <w:fldChar w:fldCharType="begin"/>
            </w:r>
            <w:r w:rsidR="00181AC4" w:rsidRPr="00BA06DD">
              <w:rPr>
                <w:webHidden/>
              </w:rPr>
              <w:instrText xml:space="preserve"> PAGEREF _Toc39492188 \h </w:instrText>
            </w:r>
            <w:r w:rsidR="00181AC4" w:rsidRPr="00BA06DD">
              <w:rPr>
                <w:webHidden/>
              </w:rPr>
            </w:r>
            <w:r w:rsidR="00181AC4" w:rsidRPr="00BA06DD">
              <w:rPr>
                <w:webHidden/>
              </w:rPr>
              <w:fldChar w:fldCharType="separate"/>
            </w:r>
            <w:r w:rsidR="00181AC4">
              <w:rPr>
                <w:webHidden/>
              </w:rPr>
              <w:t>16</w:t>
            </w:r>
            <w:r w:rsidR="00181AC4" w:rsidRPr="00BA06DD">
              <w:rPr>
                <w:webHidden/>
              </w:rPr>
              <w:fldChar w:fldCharType="end"/>
            </w:r>
          </w:hyperlink>
        </w:p>
        <w:p w14:paraId="55059EFF" w14:textId="77777777" w:rsidR="00181AC4" w:rsidRPr="00BA06DD" w:rsidRDefault="00E771AA" w:rsidP="00181AC4">
          <w:pPr>
            <w:pStyle w:val="Cuprins2"/>
            <w:spacing w:after="0" w:line="288" w:lineRule="auto"/>
            <w:rPr>
              <w:rFonts w:asciiTheme="minorHAnsi" w:hAnsiTheme="minorHAnsi" w:cstheme="minorBidi"/>
            </w:rPr>
          </w:pPr>
          <w:hyperlink w:anchor="_Toc39492189" w:history="1">
            <w:r w:rsidR="00181AC4" w:rsidRPr="00BA06DD">
              <w:rPr>
                <w:rStyle w:val="Hyperlink"/>
              </w:rPr>
              <w:t>II.6. Diagnosticul diferențial</w:t>
            </w:r>
            <w:r w:rsidR="00181AC4" w:rsidRPr="00BA06DD">
              <w:rPr>
                <w:webHidden/>
              </w:rPr>
              <w:tab/>
            </w:r>
            <w:r w:rsidR="00181AC4" w:rsidRPr="00BA06DD">
              <w:rPr>
                <w:webHidden/>
              </w:rPr>
              <w:fldChar w:fldCharType="begin"/>
            </w:r>
            <w:r w:rsidR="00181AC4" w:rsidRPr="00BA06DD">
              <w:rPr>
                <w:webHidden/>
              </w:rPr>
              <w:instrText xml:space="preserve"> PAGEREF _Toc39492189 \h </w:instrText>
            </w:r>
            <w:r w:rsidR="00181AC4" w:rsidRPr="00BA06DD">
              <w:rPr>
                <w:webHidden/>
              </w:rPr>
            </w:r>
            <w:r w:rsidR="00181AC4" w:rsidRPr="00BA06DD">
              <w:rPr>
                <w:webHidden/>
              </w:rPr>
              <w:fldChar w:fldCharType="separate"/>
            </w:r>
            <w:r w:rsidR="00181AC4">
              <w:rPr>
                <w:webHidden/>
              </w:rPr>
              <w:t>18</w:t>
            </w:r>
            <w:r w:rsidR="00181AC4" w:rsidRPr="00BA06DD">
              <w:rPr>
                <w:webHidden/>
              </w:rPr>
              <w:fldChar w:fldCharType="end"/>
            </w:r>
          </w:hyperlink>
        </w:p>
        <w:p w14:paraId="53B18CE1" w14:textId="77777777" w:rsidR="00181AC4" w:rsidRPr="00BA06DD" w:rsidRDefault="00E771AA" w:rsidP="00181AC4">
          <w:pPr>
            <w:pStyle w:val="Cuprins2"/>
            <w:spacing w:after="0" w:line="288" w:lineRule="auto"/>
            <w:rPr>
              <w:rFonts w:asciiTheme="minorHAnsi" w:hAnsiTheme="minorHAnsi" w:cstheme="minorBidi"/>
            </w:rPr>
          </w:pPr>
          <w:hyperlink w:anchor="_Toc39492190" w:history="1">
            <w:r w:rsidR="00181AC4" w:rsidRPr="00BA06DD">
              <w:rPr>
                <w:rStyle w:val="Hyperlink"/>
              </w:rPr>
              <w:t>II.7. Complicații</w:t>
            </w:r>
            <w:r w:rsidR="00181AC4" w:rsidRPr="00BA06DD">
              <w:rPr>
                <w:webHidden/>
              </w:rPr>
              <w:tab/>
            </w:r>
            <w:r w:rsidR="00181AC4" w:rsidRPr="00BA06DD">
              <w:rPr>
                <w:webHidden/>
              </w:rPr>
              <w:fldChar w:fldCharType="begin"/>
            </w:r>
            <w:r w:rsidR="00181AC4" w:rsidRPr="00BA06DD">
              <w:rPr>
                <w:webHidden/>
              </w:rPr>
              <w:instrText xml:space="preserve"> PAGEREF _Toc39492190 \h </w:instrText>
            </w:r>
            <w:r w:rsidR="00181AC4" w:rsidRPr="00BA06DD">
              <w:rPr>
                <w:webHidden/>
              </w:rPr>
            </w:r>
            <w:r w:rsidR="00181AC4" w:rsidRPr="00BA06DD">
              <w:rPr>
                <w:webHidden/>
              </w:rPr>
              <w:fldChar w:fldCharType="separate"/>
            </w:r>
            <w:r w:rsidR="00181AC4">
              <w:rPr>
                <w:webHidden/>
              </w:rPr>
              <w:t>18</w:t>
            </w:r>
            <w:r w:rsidR="00181AC4" w:rsidRPr="00BA06DD">
              <w:rPr>
                <w:webHidden/>
              </w:rPr>
              <w:fldChar w:fldCharType="end"/>
            </w:r>
          </w:hyperlink>
        </w:p>
        <w:p w14:paraId="5D767152" w14:textId="77777777" w:rsidR="00181AC4" w:rsidRPr="00BA06DD" w:rsidRDefault="00E771AA" w:rsidP="00181AC4">
          <w:pPr>
            <w:pStyle w:val="Cuprins2"/>
            <w:spacing w:after="0" w:line="288" w:lineRule="auto"/>
            <w:rPr>
              <w:rFonts w:asciiTheme="minorHAnsi" w:hAnsiTheme="minorHAnsi" w:cstheme="minorBidi"/>
            </w:rPr>
          </w:pPr>
          <w:hyperlink w:anchor="_Toc39492191" w:history="1">
            <w:r w:rsidR="00181AC4" w:rsidRPr="00BA06DD">
              <w:rPr>
                <w:rStyle w:val="Hyperlink"/>
              </w:rPr>
              <w:t>II.8. Algoritm de diagnostic</w:t>
            </w:r>
            <w:r w:rsidR="00181AC4" w:rsidRPr="00BA06DD">
              <w:rPr>
                <w:webHidden/>
              </w:rPr>
              <w:tab/>
            </w:r>
            <w:r w:rsidR="00181AC4" w:rsidRPr="00BA06DD">
              <w:rPr>
                <w:webHidden/>
              </w:rPr>
              <w:fldChar w:fldCharType="begin"/>
            </w:r>
            <w:r w:rsidR="00181AC4" w:rsidRPr="00BA06DD">
              <w:rPr>
                <w:webHidden/>
              </w:rPr>
              <w:instrText xml:space="preserve"> PAGEREF _Toc39492191 \h </w:instrText>
            </w:r>
            <w:r w:rsidR="00181AC4" w:rsidRPr="00BA06DD">
              <w:rPr>
                <w:webHidden/>
              </w:rPr>
            </w:r>
            <w:r w:rsidR="00181AC4" w:rsidRPr="00BA06DD">
              <w:rPr>
                <w:webHidden/>
              </w:rPr>
              <w:fldChar w:fldCharType="separate"/>
            </w:r>
            <w:r w:rsidR="00181AC4">
              <w:rPr>
                <w:webHidden/>
              </w:rPr>
              <w:t>20</w:t>
            </w:r>
            <w:r w:rsidR="00181AC4" w:rsidRPr="00BA06DD">
              <w:rPr>
                <w:webHidden/>
              </w:rPr>
              <w:fldChar w:fldCharType="end"/>
            </w:r>
          </w:hyperlink>
        </w:p>
        <w:p w14:paraId="23E651F9" w14:textId="77777777" w:rsidR="00181AC4" w:rsidRPr="00BA06DD" w:rsidRDefault="00E771AA" w:rsidP="00181AC4">
          <w:pPr>
            <w:pStyle w:val="Cuprins2"/>
            <w:spacing w:after="0" w:line="288" w:lineRule="auto"/>
            <w:rPr>
              <w:rFonts w:asciiTheme="minorHAnsi" w:hAnsiTheme="minorHAnsi" w:cstheme="minorBidi"/>
            </w:rPr>
          </w:pPr>
          <w:hyperlink w:anchor="_Toc39492192" w:history="1">
            <w:r w:rsidR="00181AC4" w:rsidRPr="00BA06DD">
              <w:rPr>
                <w:rStyle w:val="Hyperlink"/>
              </w:rPr>
              <w:t>II.9. Criterii de spitalizare</w:t>
            </w:r>
            <w:r w:rsidR="00181AC4" w:rsidRPr="00BA06DD">
              <w:rPr>
                <w:webHidden/>
              </w:rPr>
              <w:tab/>
            </w:r>
            <w:r w:rsidR="00181AC4" w:rsidRPr="00BA06DD">
              <w:rPr>
                <w:webHidden/>
              </w:rPr>
              <w:fldChar w:fldCharType="begin"/>
            </w:r>
            <w:r w:rsidR="00181AC4" w:rsidRPr="00BA06DD">
              <w:rPr>
                <w:webHidden/>
              </w:rPr>
              <w:instrText xml:space="preserve"> PAGEREF _Toc39492192 \h </w:instrText>
            </w:r>
            <w:r w:rsidR="00181AC4" w:rsidRPr="00BA06DD">
              <w:rPr>
                <w:webHidden/>
              </w:rPr>
            </w:r>
            <w:r w:rsidR="00181AC4" w:rsidRPr="00BA06DD">
              <w:rPr>
                <w:webHidden/>
              </w:rPr>
              <w:fldChar w:fldCharType="separate"/>
            </w:r>
            <w:r w:rsidR="00181AC4">
              <w:rPr>
                <w:webHidden/>
              </w:rPr>
              <w:t>21</w:t>
            </w:r>
            <w:r w:rsidR="00181AC4" w:rsidRPr="00BA06DD">
              <w:rPr>
                <w:webHidden/>
              </w:rPr>
              <w:fldChar w:fldCharType="end"/>
            </w:r>
          </w:hyperlink>
        </w:p>
        <w:p w14:paraId="55E3889C" w14:textId="77777777" w:rsidR="00181AC4" w:rsidRPr="00BA06DD" w:rsidRDefault="00E771AA" w:rsidP="00181AC4">
          <w:pPr>
            <w:pStyle w:val="Cuprins2"/>
            <w:spacing w:after="0" w:line="288" w:lineRule="auto"/>
            <w:rPr>
              <w:rFonts w:asciiTheme="minorHAnsi" w:hAnsiTheme="minorHAnsi" w:cstheme="minorBidi"/>
            </w:rPr>
          </w:pPr>
          <w:hyperlink w:anchor="_Toc39492193" w:history="1">
            <w:r w:rsidR="00181AC4" w:rsidRPr="00BA06DD">
              <w:rPr>
                <w:rStyle w:val="Hyperlink"/>
              </w:rPr>
              <w:t>II.10. Criterii de transfer în terapie intensivă</w:t>
            </w:r>
            <w:r w:rsidR="00181AC4" w:rsidRPr="00BA06DD">
              <w:rPr>
                <w:webHidden/>
              </w:rPr>
              <w:tab/>
            </w:r>
            <w:r w:rsidR="00181AC4" w:rsidRPr="00BA06DD">
              <w:rPr>
                <w:webHidden/>
              </w:rPr>
              <w:fldChar w:fldCharType="begin"/>
            </w:r>
            <w:r w:rsidR="00181AC4" w:rsidRPr="00BA06DD">
              <w:rPr>
                <w:webHidden/>
              </w:rPr>
              <w:instrText xml:space="preserve"> PAGEREF _Toc39492193 \h </w:instrText>
            </w:r>
            <w:r w:rsidR="00181AC4" w:rsidRPr="00BA06DD">
              <w:rPr>
                <w:webHidden/>
              </w:rPr>
            </w:r>
            <w:r w:rsidR="00181AC4" w:rsidRPr="00BA06DD">
              <w:rPr>
                <w:webHidden/>
              </w:rPr>
              <w:fldChar w:fldCharType="separate"/>
            </w:r>
            <w:r w:rsidR="00181AC4">
              <w:rPr>
                <w:webHidden/>
              </w:rPr>
              <w:t>21</w:t>
            </w:r>
            <w:r w:rsidR="00181AC4" w:rsidRPr="00BA06DD">
              <w:rPr>
                <w:webHidden/>
              </w:rPr>
              <w:fldChar w:fldCharType="end"/>
            </w:r>
          </w:hyperlink>
        </w:p>
        <w:p w14:paraId="14FCA9A2" w14:textId="77777777" w:rsidR="00181AC4" w:rsidRPr="00BA06DD" w:rsidRDefault="00E771AA" w:rsidP="00181AC4">
          <w:pPr>
            <w:pStyle w:val="Cuprins2"/>
            <w:spacing w:after="0" w:line="288" w:lineRule="auto"/>
            <w:rPr>
              <w:rFonts w:asciiTheme="minorHAnsi" w:hAnsiTheme="minorHAnsi" w:cstheme="minorBidi"/>
            </w:rPr>
          </w:pPr>
          <w:hyperlink w:anchor="_Toc39492194" w:history="1">
            <w:r w:rsidR="00181AC4" w:rsidRPr="00BA06DD">
              <w:rPr>
                <w:rStyle w:val="Hyperlink"/>
              </w:rPr>
              <w:t>II.11. Criterii de transfer în altă secție</w:t>
            </w:r>
            <w:r w:rsidR="00181AC4" w:rsidRPr="00BA06DD">
              <w:rPr>
                <w:webHidden/>
              </w:rPr>
              <w:tab/>
            </w:r>
            <w:r w:rsidR="00181AC4" w:rsidRPr="00BA06DD">
              <w:rPr>
                <w:webHidden/>
              </w:rPr>
              <w:fldChar w:fldCharType="begin"/>
            </w:r>
            <w:r w:rsidR="00181AC4" w:rsidRPr="00BA06DD">
              <w:rPr>
                <w:webHidden/>
              </w:rPr>
              <w:instrText xml:space="preserve"> PAGEREF _Toc39492194 \h </w:instrText>
            </w:r>
            <w:r w:rsidR="00181AC4" w:rsidRPr="00BA06DD">
              <w:rPr>
                <w:webHidden/>
              </w:rPr>
            </w:r>
            <w:r w:rsidR="00181AC4" w:rsidRPr="00BA06DD">
              <w:rPr>
                <w:webHidden/>
              </w:rPr>
              <w:fldChar w:fldCharType="separate"/>
            </w:r>
            <w:r w:rsidR="00181AC4">
              <w:rPr>
                <w:webHidden/>
              </w:rPr>
              <w:t>21</w:t>
            </w:r>
            <w:r w:rsidR="00181AC4" w:rsidRPr="00BA06DD">
              <w:rPr>
                <w:webHidden/>
              </w:rPr>
              <w:fldChar w:fldCharType="end"/>
            </w:r>
          </w:hyperlink>
        </w:p>
        <w:p w14:paraId="3C0460FA" w14:textId="77777777" w:rsidR="00181AC4" w:rsidRPr="00BA06DD" w:rsidRDefault="00E771AA" w:rsidP="00181AC4">
          <w:pPr>
            <w:pStyle w:val="Cuprins2"/>
            <w:spacing w:after="0" w:line="288" w:lineRule="auto"/>
            <w:rPr>
              <w:rFonts w:asciiTheme="minorHAnsi" w:hAnsiTheme="minorHAnsi" w:cstheme="minorBidi"/>
            </w:rPr>
          </w:pPr>
          <w:hyperlink w:anchor="_Toc39492195" w:history="1">
            <w:r w:rsidR="00181AC4" w:rsidRPr="00BA06DD">
              <w:rPr>
                <w:rStyle w:val="Hyperlink"/>
              </w:rPr>
              <w:t>II.12. Criterii de transfer în alt spital</w:t>
            </w:r>
            <w:r w:rsidR="00181AC4" w:rsidRPr="00BA06DD">
              <w:rPr>
                <w:webHidden/>
              </w:rPr>
              <w:tab/>
            </w:r>
            <w:r w:rsidR="00181AC4" w:rsidRPr="00BA06DD">
              <w:rPr>
                <w:webHidden/>
              </w:rPr>
              <w:fldChar w:fldCharType="begin"/>
            </w:r>
            <w:r w:rsidR="00181AC4" w:rsidRPr="00BA06DD">
              <w:rPr>
                <w:webHidden/>
              </w:rPr>
              <w:instrText xml:space="preserve"> PAGEREF _Toc39492195 \h </w:instrText>
            </w:r>
            <w:r w:rsidR="00181AC4" w:rsidRPr="00BA06DD">
              <w:rPr>
                <w:webHidden/>
              </w:rPr>
            </w:r>
            <w:r w:rsidR="00181AC4" w:rsidRPr="00BA06DD">
              <w:rPr>
                <w:webHidden/>
              </w:rPr>
              <w:fldChar w:fldCharType="separate"/>
            </w:r>
            <w:r w:rsidR="00181AC4">
              <w:rPr>
                <w:webHidden/>
              </w:rPr>
              <w:t>21</w:t>
            </w:r>
            <w:r w:rsidR="00181AC4" w:rsidRPr="00BA06DD">
              <w:rPr>
                <w:webHidden/>
              </w:rPr>
              <w:fldChar w:fldCharType="end"/>
            </w:r>
          </w:hyperlink>
        </w:p>
        <w:p w14:paraId="0F092858" w14:textId="77777777" w:rsidR="00181AC4" w:rsidRPr="00BA06DD" w:rsidRDefault="00E771AA" w:rsidP="00181AC4">
          <w:pPr>
            <w:pStyle w:val="Cuprins2"/>
            <w:spacing w:after="0" w:line="288" w:lineRule="auto"/>
            <w:rPr>
              <w:rFonts w:asciiTheme="minorHAnsi" w:hAnsiTheme="minorHAnsi" w:cstheme="minorBidi"/>
            </w:rPr>
          </w:pPr>
          <w:hyperlink w:anchor="_Toc39492196" w:history="1">
            <w:r w:rsidR="00181AC4" w:rsidRPr="00BA06DD">
              <w:rPr>
                <w:rStyle w:val="Hyperlink"/>
              </w:rPr>
              <w:t>II.13. Tratamentul</w:t>
            </w:r>
            <w:r w:rsidR="00181AC4" w:rsidRPr="00BA06DD">
              <w:rPr>
                <w:webHidden/>
              </w:rPr>
              <w:tab/>
            </w:r>
            <w:r w:rsidR="00181AC4" w:rsidRPr="00BA06DD">
              <w:rPr>
                <w:webHidden/>
              </w:rPr>
              <w:fldChar w:fldCharType="begin"/>
            </w:r>
            <w:r w:rsidR="00181AC4" w:rsidRPr="00BA06DD">
              <w:rPr>
                <w:webHidden/>
              </w:rPr>
              <w:instrText xml:space="preserve"> PAGEREF _Toc39492196 \h </w:instrText>
            </w:r>
            <w:r w:rsidR="00181AC4" w:rsidRPr="00BA06DD">
              <w:rPr>
                <w:webHidden/>
              </w:rPr>
            </w:r>
            <w:r w:rsidR="00181AC4" w:rsidRPr="00BA06DD">
              <w:rPr>
                <w:webHidden/>
              </w:rPr>
              <w:fldChar w:fldCharType="separate"/>
            </w:r>
            <w:r w:rsidR="00181AC4">
              <w:rPr>
                <w:webHidden/>
              </w:rPr>
              <w:t>21</w:t>
            </w:r>
            <w:r w:rsidR="00181AC4" w:rsidRPr="00BA06DD">
              <w:rPr>
                <w:webHidden/>
              </w:rPr>
              <w:fldChar w:fldCharType="end"/>
            </w:r>
          </w:hyperlink>
        </w:p>
        <w:p w14:paraId="6D5D836B" w14:textId="77777777" w:rsidR="00181AC4" w:rsidRPr="00BA06DD" w:rsidRDefault="00E771AA" w:rsidP="00181AC4">
          <w:pPr>
            <w:pStyle w:val="Cuprins2"/>
            <w:spacing w:after="0" w:line="288" w:lineRule="auto"/>
            <w:rPr>
              <w:rFonts w:asciiTheme="minorHAnsi" w:hAnsiTheme="minorHAnsi" w:cstheme="minorBidi"/>
            </w:rPr>
          </w:pPr>
          <w:hyperlink w:anchor="_Toc39492197" w:history="1">
            <w:r w:rsidR="00181AC4" w:rsidRPr="00BA06DD">
              <w:rPr>
                <w:rStyle w:val="Hyperlink"/>
              </w:rPr>
              <w:t>II.14. Evoluție, monitorizare pe durata internării</w:t>
            </w:r>
            <w:r w:rsidR="00181AC4" w:rsidRPr="00BA06DD">
              <w:rPr>
                <w:webHidden/>
              </w:rPr>
              <w:tab/>
            </w:r>
            <w:r w:rsidR="00181AC4" w:rsidRPr="00BA06DD">
              <w:rPr>
                <w:webHidden/>
              </w:rPr>
              <w:fldChar w:fldCharType="begin"/>
            </w:r>
            <w:r w:rsidR="00181AC4" w:rsidRPr="00BA06DD">
              <w:rPr>
                <w:webHidden/>
              </w:rPr>
              <w:instrText xml:space="preserve"> PAGEREF _Toc39492197 \h </w:instrText>
            </w:r>
            <w:r w:rsidR="00181AC4" w:rsidRPr="00BA06DD">
              <w:rPr>
                <w:webHidden/>
              </w:rPr>
            </w:r>
            <w:r w:rsidR="00181AC4" w:rsidRPr="00BA06DD">
              <w:rPr>
                <w:webHidden/>
              </w:rPr>
              <w:fldChar w:fldCharType="separate"/>
            </w:r>
            <w:r w:rsidR="00181AC4">
              <w:rPr>
                <w:webHidden/>
              </w:rPr>
              <w:t>24</w:t>
            </w:r>
            <w:r w:rsidR="00181AC4" w:rsidRPr="00BA06DD">
              <w:rPr>
                <w:webHidden/>
              </w:rPr>
              <w:fldChar w:fldCharType="end"/>
            </w:r>
          </w:hyperlink>
        </w:p>
        <w:p w14:paraId="37879CB4" w14:textId="77777777" w:rsidR="00181AC4" w:rsidRPr="00BA06DD" w:rsidRDefault="00E771AA" w:rsidP="00181AC4">
          <w:pPr>
            <w:pStyle w:val="Cuprins2"/>
            <w:spacing w:after="0" w:line="288" w:lineRule="auto"/>
            <w:rPr>
              <w:rFonts w:asciiTheme="minorHAnsi" w:hAnsiTheme="minorHAnsi" w:cstheme="minorBidi"/>
            </w:rPr>
          </w:pPr>
          <w:hyperlink w:anchor="_Toc39492198" w:history="1">
            <w:r w:rsidR="00181AC4" w:rsidRPr="00BA06DD">
              <w:rPr>
                <w:rStyle w:val="Hyperlink"/>
              </w:rPr>
              <w:t>II.15. Criterii de externare</w:t>
            </w:r>
            <w:r w:rsidR="00181AC4" w:rsidRPr="00BA06DD">
              <w:rPr>
                <w:webHidden/>
              </w:rPr>
              <w:tab/>
            </w:r>
            <w:r w:rsidR="00181AC4" w:rsidRPr="00BA06DD">
              <w:rPr>
                <w:webHidden/>
              </w:rPr>
              <w:fldChar w:fldCharType="begin"/>
            </w:r>
            <w:r w:rsidR="00181AC4" w:rsidRPr="00BA06DD">
              <w:rPr>
                <w:webHidden/>
              </w:rPr>
              <w:instrText xml:space="preserve"> PAGEREF _Toc39492198 \h </w:instrText>
            </w:r>
            <w:r w:rsidR="00181AC4" w:rsidRPr="00BA06DD">
              <w:rPr>
                <w:webHidden/>
              </w:rPr>
            </w:r>
            <w:r w:rsidR="00181AC4" w:rsidRPr="00BA06DD">
              <w:rPr>
                <w:webHidden/>
              </w:rPr>
              <w:fldChar w:fldCharType="separate"/>
            </w:r>
            <w:r w:rsidR="00181AC4">
              <w:rPr>
                <w:webHidden/>
              </w:rPr>
              <w:t>24</w:t>
            </w:r>
            <w:r w:rsidR="00181AC4" w:rsidRPr="00BA06DD">
              <w:rPr>
                <w:webHidden/>
              </w:rPr>
              <w:fldChar w:fldCharType="end"/>
            </w:r>
          </w:hyperlink>
        </w:p>
        <w:p w14:paraId="6893708B" w14:textId="77777777" w:rsidR="00181AC4" w:rsidRPr="00BA06DD" w:rsidRDefault="00E771AA" w:rsidP="00181AC4">
          <w:pPr>
            <w:pStyle w:val="Cuprins2"/>
            <w:spacing w:after="0" w:line="288" w:lineRule="auto"/>
            <w:rPr>
              <w:rFonts w:asciiTheme="minorHAnsi" w:hAnsiTheme="minorHAnsi" w:cstheme="minorBidi"/>
            </w:rPr>
          </w:pPr>
          <w:hyperlink w:anchor="_Toc39492199" w:history="1">
            <w:r w:rsidR="00181AC4" w:rsidRPr="00BA06DD">
              <w:rPr>
                <w:rStyle w:val="Hyperlink"/>
              </w:rPr>
              <w:t>II.16. Monitorizarea după externare</w:t>
            </w:r>
            <w:r w:rsidR="00181AC4" w:rsidRPr="00BA06DD">
              <w:rPr>
                <w:webHidden/>
              </w:rPr>
              <w:tab/>
            </w:r>
            <w:r w:rsidR="00181AC4" w:rsidRPr="00BA06DD">
              <w:rPr>
                <w:webHidden/>
              </w:rPr>
              <w:fldChar w:fldCharType="begin"/>
            </w:r>
            <w:r w:rsidR="00181AC4" w:rsidRPr="00BA06DD">
              <w:rPr>
                <w:webHidden/>
              </w:rPr>
              <w:instrText xml:space="preserve"> PAGEREF _Toc39492199 \h </w:instrText>
            </w:r>
            <w:r w:rsidR="00181AC4" w:rsidRPr="00BA06DD">
              <w:rPr>
                <w:webHidden/>
              </w:rPr>
            </w:r>
            <w:r w:rsidR="00181AC4" w:rsidRPr="00BA06DD">
              <w:rPr>
                <w:webHidden/>
              </w:rPr>
              <w:fldChar w:fldCharType="separate"/>
            </w:r>
            <w:r w:rsidR="00181AC4">
              <w:rPr>
                <w:webHidden/>
              </w:rPr>
              <w:t>24</w:t>
            </w:r>
            <w:r w:rsidR="00181AC4" w:rsidRPr="00BA06DD">
              <w:rPr>
                <w:webHidden/>
              </w:rPr>
              <w:fldChar w:fldCharType="end"/>
            </w:r>
          </w:hyperlink>
        </w:p>
        <w:p w14:paraId="7B516573" w14:textId="77777777" w:rsidR="00181AC4" w:rsidRPr="00BA06DD" w:rsidRDefault="00E771AA" w:rsidP="00181AC4">
          <w:pPr>
            <w:pStyle w:val="Cuprins1"/>
            <w:spacing w:after="0" w:line="288" w:lineRule="auto"/>
            <w:rPr>
              <w:rFonts w:asciiTheme="minorHAnsi" w:hAnsiTheme="minorHAnsi" w:cstheme="minorBidi"/>
            </w:rPr>
          </w:pPr>
          <w:hyperlink w:anchor="_Toc39492200" w:history="1">
            <w:r w:rsidR="00181AC4" w:rsidRPr="00BA06DD">
              <w:rPr>
                <w:rStyle w:val="Hyperlink"/>
              </w:rPr>
              <w:t>III. RESURSELE UMANE ȘI MATERIALE NECESARE PENTRU IMPLEMENTAREA PROTOCOLULUI, INCLUSIV COLABORĂRILE INTRAINSTITUȚIONALE ȘI INTERINSTITUȚIONALE</w:t>
            </w:r>
            <w:r w:rsidR="00181AC4" w:rsidRPr="00BA06DD">
              <w:rPr>
                <w:webHidden/>
              </w:rPr>
              <w:tab/>
            </w:r>
            <w:r w:rsidR="00181AC4" w:rsidRPr="00BA06DD">
              <w:rPr>
                <w:webHidden/>
              </w:rPr>
              <w:fldChar w:fldCharType="begin"/>
            </w:r>
            <w:r w:rsidR="00181AC4" w:rsidRPr="00BA06DD">
              <w:rPr>
                <w:webHidden/>
              </w:rPr>
              <w:instrText xml:space="preserve"> PAGEREF _Toc39492200 \h </w:instrText>
            </w:r>
            <w:r w:rsidR="00181AC4" w:rsidRPr="00BA06DD">
              <w:rPr>
                <w:webHidden/>
              </w:rPr>
            </w:r>
            <w:r w:rsidR="00181AC4" w:rsidRPr="00BA06DD">
              <w:rPr>
                <w:webHidden/>
              </w:rPr>
              <w:fldChar w:fldCharType="separate"/>
            </w:r>
            <w:r w:rsidR="00181AC4">
              <w:rPr>
                <w:webHidden/>
              </w:rPr>
              <w:t>25</w:t>
            </w:r>
            <w:r w:rsidR="00181AC4" w:rsidRPr="00BA06DD">
              <w:rPr>
                <w:webHidden/>
              </w:rPr>
              <w:fldChar w:fldCharType="end"/>
            </w:r>
          </w:hyperlink>
        </w:p>
        <w:p w14:paraId="7CADEEA0" w14:textId="77777777" w:rsidR="00181AC4" w:rsidRPr="00BA06DD" w:rsidRDefault="00E771AA" w:rsidP="00181AC4">
          <w:pPr>
            <w:pStyle w:val="Cuprins2"/>
            <w:spacing w:after="0" w:line="288" w:lineRule="auto"/>
            <w:rPr>
              <w:rFonts w:asciiTheme="minorHAnsi" w:hAnsiTheme="minorHAnsi" w:cstheme="minorBidi"/>
            </w:rPr>
          </w:pPr>
          <w:hyperlink w:anchor="_Toc39492201" w:history="1">
            <w:r w:rsidR="00181AC4" w:rsidRPr="00BA06DD">
              <w:rPr>
                <w:rStyle w:val="Hyperlink"/>
              </w:rPr>
              <w:t>III.1. Ambulatoriu</w:t>
            </w:r>
            <w:r w:rsidR="00181AC4" w:rsidRPr="00BA06DD">
              <w:rPr>
                <w:webHidden/>
              </w:rPr>
              <w:tab/>
            </w:r>
            <w:r w:rsidR="00181AC4" w:rsidRPr="00BA06DD">
              <w:rPr>
                <w:webHidden/>
              </w:rPr>
              <w:fldChar w:fldCharType="begin"/>
            </w:r>
            <w:r w:rsidR="00181AC4" w:rsidRPr="00BA06DD">
              <w:rPr>
                <w:webHidden/>
              </w:rPr>
              <w:instrText xml:space="preserve"> PAGEREF _Toc39492201 \h </w:instrText>
            </w:r>
            <w:r w:rsidR="00181AC4" w:rsidRPr="00BA06DD">
              <w:rPr>
                <w:webHidden/>
              </w:rPr>
            </w:r>
            <w:r w:rsidR="00181AC4" w:rsidRPr="00BA06DD">
              <w:rPr>
                <w:webHidden/>
              </w:rPr>
              <w:fldChar w:fldCharType="separate"/>
            </w:r>
            <w:r w:rsidR="00181AC4">
              <w:rPr>
                <w:webHidden/>
              </w:rPr>
              <w:t>25</w:t>
            </w:r>
            <w:r w:rsidR="00181AC4" w:rsidRPr="00BA06DD">
              <w:rPr>
                <w:webHidden/>
              </w:rPr>
              <w:fldChar w:fldCharType="end"/>
            </w:r>
          </w:hyperlink>
        </w:p>
        <w:p w14:paraId="37A86816" w14:textId="77777777" w:rsidR="00181AC4" w:rsidRPr="00BA06DD" w:rsidRDefault="00E771AA" w:rsidP="00181AC4">
          <w:pPr>
            <w:pStyle w:val="Cuprins2"/>
            <w:spacing w:after="0" w:line="288" w:lineRule="auto"/>
            <w:rPr>
              <w:rFonts w:asciiTheme="minorHAnsi" w:hAnsiTheme="minorHAnsi" w:cstheme="minorBidi"/>
            </w:rPr>
          </w:pPr>
          <w:hyperlink w:anchor="_Toc39492202" w:history="1">
            <w:r w:rsidR="00181AC4" w:rsidRPr="00BA06DD">
              <w:rPr>
                <w:rStyle w:val="Hyperlink"/>
              </w:rPr>
              <w:t>III.2. Spitalizare de zi</w:t>
            </w:r>
            <w:r w:rsidR="00181AC4" w:rsidRPr="00BA06DD">
              <w:rPr>
                <w:webHidden/>
              </w:rPr>
              <w:tab/>
            </w:r>
            <w:r w:rsidR="00181AC4" w:rsidRPr="00BA06DD">
              <w:rPr>
                <w:webHidden/>
              </w:rPr>
              <w:fldChar w:fldCharType="begin"/>
            </w:r>
            <w:r w:rsidR="00181AC4" w:rsidRPr="00BA06DD">
              <w:rPr>
                <w:webHidden/>
              </w:rPr>
              <w:instrText xml:space="preserve"> PAGEREF _Toc39492202 \h </w:instrText>
            </w:r>
            <w:r w:rsidR="00181AC4" w:rsidRPr="00BA06DD">
              <w:rPr>
                <w:webHidden/>
              </w:rPr>
            </w:r>
            <w:r w:rsidR="00181AC4" w:rsidRPr="00BA06DD">
              <w:rPr>
                <w:webHidden/>
              </w:rPr>
              <w:fldChar w:fldCharType="separate"/>
            </w:r>
            <w:r w:rsidR="00181AC4">
              <w:rPr>
                <w:webHidden/>
              </w:rPr>
              <w:t>25</w:t>
            </w:r>
            <w:r w:rsidR="00181AC4" w:rsidRPr="00BA06DD">
              <w:rPr>
                <w:webHidden/>
              </w:rPr>
              <w:fldChar w:fldCharType="end"/>
            </w:r>
          </w:hyperlink>
        </w:p>
        <w:p w14:paraId="52ADE67D" w14:textId="77777777" w:rsidR="00181AC4" w:rsidRPr="00BA06DD" w:rsidRDefault="00E771AA" w:rsidP="00181AC4">
          <w:pPr>
            <w:pStyle w:val="Cuprins2"/>
            <w:spacing w:after="0" w:line="288" w:lineRule="auto"/>
            <w:rPr>
              <w:rFonts w:asciiTheme="minorHAnsi" w:hAnsiTheme="minorHAnsi" w:cstheme="minorBidi"/>
            </w:rPr>
          </w:pPr>
          <w:hyperlink w:anchor="_Toc39492203" w:history="1">
            <w:r w:rsidR="00181AC4" w:rsidRPr="00BA06DD">
              <w:rPr>
                <w:rStyle w:val="Hyperlink"/>
              </w:rPr>
              <w:t>III.3. Spitalizare continuă</w:t>
            </w:r>
            <w:r w:rsidR="00181AC4" w:rsidRPr="00BA06DD">
              <w:rPr>
                <w:webHidden/>
              </w:rPr>
              <w:tab/>
            </w:r>
            <w:r w:rsidR="00181AC4" w:rsidRPr="00BA06DD">
              <w:rPr>
                <w:webHidden/>
              </w:rPr>
              <w:fldChar w:fldCharType="begin"/>
            </w:r>
            <w:r w:rsidR="00181AC4" w:rsidRPr="00BA06DD">
              <w:rPr>
                <w:webHidden/>
              </w:rPr>
              <w:instrText xml:space="preserve"> PAGEREF _Toc39492203 \h </w:instrText>
            </w:r>
            <w:r w:rsidR="00181AC4" w:rsidRPr="00BA06DD">
              <w:rPr>
                <w:webHidden/>
              </w:rPr>
            </w:r>
            <w:r w:rsidR="00181AC4" w:rsidRPr="00BA06DD">
              <w:rPr>
                <w:webHidden/>
              </w:rPr>
              <w:fldChar w:fldCharType="separate"/>
            </w:r>
            <w:r w:rsidR="00181AC4">
              <w:rPr>
                <w:webHidden/>
              </w:rPr>
              <w:t>26</w:t>
            </w:r>
            <w:r w:rsidR="00181AC4" w:rsidRPr="00BA06DD">
              <w:rPr>
                <w:webHidden/>
              </w:rPr>
              <w:fldChar w:fldCharType="end"/>
            </w:r>
          </w:hyperlink>
        </w:p>
        <w:p w14:paraId="747022B9" w14:textId="77777777" w:rsidR="00181AC4" w:rsidRPr="00BA06DD" w:rsidRDefault="00E771AA" w:rsidP="00181AC4">
          <w:pPr>
            <w:pStyle w:val="Cuprins1"/>
            <w:spacing w:after="0" w:line="288" w:lineRule="auto"/>
            <w:rPr>
              <w:rFonts w:asciiTheme="minorHAnsi" w:hAnsiTheme="minorHAnsi" w:cstheme="minorBidi"/>
            </w:rPr>
          </w:pPr>
          <w:hyperlink w:anchor="_Toc39492204" w:history="1">
            <w:r w:rsidR="00181AC4" w:rsidRPr="00BA06DD">
              <w:rPr>
                <w:rStyle w:val="Hyperlink"/>
              </w:rPr>
              <w:t>IV. CONDIȚII DE ABATERE DE LA PROTOCOL</w:t>
            </w:r>
            <w:r w:rsidR="00181AC4" w:rsidRPr="00BA06DD">
              <w:rPr>
                <w:webHidden/>
              </w:rPr>
              <w:tab/>
            </w:r>
            <w:r w:rsidR="00181AC4" w:rsidRPr="00BA06DD">
              <w:rPr>
                <w:webHidden/>
              </w:rPr>
              <w:fldChar w:fldCharType="begin"/>
            </w:r>
            <w:r w:rsidR="00181AC4" w:rsidRPr="00BA06DD">
              <w:rPr>
                <w:webHidden/>
              </w:rPr>
              <w:instrText xml:space="preserve"> PAGEREF _Toc39492204 \h </w:instrText>
            </w:r>
            <w:r w:rsidR="00181AC4" w:rsidRPr="00BA06DD">
              <w:rPr>
                <w:webHidden/>
              </w:rPr>
            </w:r>
            <w:r w:rsidR="00181AC4" w:rsidRPr="00BA06DD">
              <w:rPr>
                <w:webHidden/>
              </w:rPr>
              <w:fldChar w:fldCharType="separate"/>
            </w:r>
            <w:r w:rsidR="00181AC4">
              <w:rPr>
                <w:webHidden/>
              </w:rPr>
              <w:t>26</w:t>
            </w:r>
            <w:r w:rsidR="00181AC4" w:rsidRPr="00BA06DD">
              <w:rPr>
                <w:webHidden/>
              </w:rPr>
              <w:fldChar w:fldCharType="end"/>
            </w:r>
          </w:hyperlink>
        </w:p>
        <w:p w14:paraId="0CF100D5" w14:textId="77777777" w:rsidR="00181AC4" w:rsidRPr="00BA06DD" w:rsidRDefault="00E771AA" w:rsidP="00181AC4">
          <w:pPr>
            <w:pStyle w:val="Cuprins2"/>
            <w:spacing w:after="0" w:line="288" w:lineRule="auto"/>
            <w:rPr>
              <w:rFonts w:asciiTheme="minorHAnsi" w:hAnsiTheme="minorHAnsi" w:cstheme="minorBidi"/>
            </w:rPr>
          </w:pPr>
          <w:hyperlink w:anchor="_Toc39492205" w:history="1">
            <w:r w:rsidR="00181AC4" w:rsidRPr="00BA06DD">
              <w:rPr>
                <w:rStyle w:val="Hyperlink"/>
              </w:rPr>
              <w:t>IV.1. Reglement</w:t>
            </w:r>
            <w:r w:rsidR="00181AC4">
              <w:rPr>
                <w:rStyle w:val="Hyperlink"/>
              </w:rPr>
              <w:t>ă</w:t>
            </w:r>
            <w:r w:rsidR="00181AC4" w:rsidRPr="00BA06DD">
              <w:rPr>
                <w:rStyle w:val="Hyperlink"/>
              </w:rPr>
              <w:t>ri juridice</w:t>
            </w:r>
            <w:r w:rsidR="00181AC4" w:rsidRPr="00BA06DD">
              <w:rPr>
                <w:webHidden/>
              </w:rPr>
              <w:tab/>
            </w:r>
            <w:r w:rsidR="00181AC4" w:rsidRPr="00BA06DD">
              <w:rPr>
                <w:webHidden/>
              </w:rPr>
              <w:fldChar w:fldCharType="begin"/>
            </w:r>
            <w:r w:rsidR="00181AC4" w:rsidRPr="00BA06DD">
              <w:rPr>
                <w:webHidden/>
              </w:rPr>
              <w:instrText xml:space="preserve"> PAGEREF _Toc39492205 \h </w:instrText>
            </w:r>
            <w:r w:rsidR="00181AC4" w:rsidRPr="00BA06DD">
              <w:rPr>
                <w:webHidden/>
              </w:rPr>
            </w:r>
            <w:r w:rsidR="00181AC4" w:rsidRPr="00BA06DD">
              <w:rPr>
                <w:webHidden/>
              </w:rPr>
              <w:fldChar w:fldCharType="separate"/>
            </w:r>
            <w:r w:rsidR="00181AC4">
              <w:rPr>
                <w:webHidden/>
              </w:rPr>
              <w:t>26</w:t>
            </w:r>
            <w:r w:rsidR="00181AC4" w:rsidRPr="00BA06DD">
              <w:rPr>
                <w:webHidden/>
              </w:rPr>
              <w:fldChar w:fldCharType="end"/>
            </w:r>
          </w:hyperlink>
        </w:p>
        <w:p w14:paraId="14B994F8" w14:textId="77777777" w:rsidR="00181AC4" w:rsidRPr="00BA06DD" w:rsidRDefault="00E771AA" w:rsidP="00181AC4">
          <w:pPr>
            <w:pStyle w:val="Cuprins2"/>
            <w:spacing w:after="0" w:line="288" w:lineRule="auto"/>
            <w:rPr>
              <w:rFonts w:asciiTheme="minorHAnsi" w:hAnsiTheme="minorHAnsi" w:cstheme="minorBidi"/>
            </w:rPr>
          </w:pPr>
          <w:hyperlink w:anchor="_Toc39492206" w:history="1">
            <w:r w:rsidR="00181AC4" w:rsidRPr="00BA06DD">
              <w:rPr>
                <w:rStyle w:val="Hyperlink"/>
              </w:rPr>
              <w:t>IV.2. Studii clinice derulate în spital, aprobate de către Comisiile de Etică, care permit abaterea de la protocol</w:t>
            </w:r>
            <w:r w:rsidR="00181AC4" w:rsidRPr="00BA06DD">
              <w:rPr>
                <w:webHidden/>
              </w:rPr>
              <w:tab/>
            </w:r>
            <w:r w:rsidR="00181AC4" w:rsidRPr="00BA06DD">
              <w:rPr>
                <w:webHidden/>
              </w:rPr>
              <w:fldChar w:fldCharType="begin"/>
            </w:r>
            <w:r w:rsidR="00181AC4" w:rsidRPr="00BA06DD">
              <w:rPr>
                <w:webHidden/>
              </w:rPr>
              <w:instrText xml:space="preserve"> PAGEREF _Toc39492206 \h </w:instrText>
            </w:r>
            <w:r w:rsidR="00181AC4" w:rsidRPr="00BA06DD">
              <w:rPr>
                <w:webHidden/>
              </w:rPr>
            </w:r>
            <w:r w:rsidR="00181AC4" w:rsidRPr="00BA06DD">
              <w:rPr>
                <w:webHidden/>
              </w:rPr>
              <w:fldChar w:fldCharType="separate"/>
            </w:r>
            <w:r w:rsidR="00181AC4">
              <w:rPr>
                <w:webHidden/>
              </w:rPr>
              <w:t>27</w:t>
            </w:r>
            <w:r w:rsidR="00181AC4" w:rsidRPr="00BA06DD">
              <w:rPr>
                <w:webHidden/>
              </w:rPr>
              <w:fldChar w:fldCharType="end"/>
            </w:r>
          </w:hyperlink>
        </w:p>
        <w:p w14:paraId="2E949A4E" w14:textId="77777777" w:rsidR="00181AC4" w:rsidRPr="00BA06DD" w:rsidRDefault="00E771AA" w:rsidP="00181AC4">
          <w:pPr>
            <w:pStyle w:val="Cuprins1"/>
            <w:spacing w:after="0" w:line="288" w:lineRule="auto"/>
            <w:rPr>
              <w:rFonts w:asciiTheme="minorHAnsi" w:hAnsiTheme="minorHAnsi" w:cstheme="minorBidi"/>
            </w:rPr>
          </w:pPr>
          <w:hyperlink w:anchor="_Toc39492207" w:history="1">
            <w:r w:rsidR="00181AC4" w:rsidRPr="00BA06DD">
              <w:rPr>
                <w:rStyle w:val="Hyperlink"/>
              </w:rPr>
              <w:t>V. INDICATORII DE MONITORIZARE A IMPLEMENTĂRII PROTOCOLULUI LA NIVELUL SPITALULUI</w:t>
            </w:r>
            <w:r w:rsidR="00181AC4" w:rsidRPr="00BA06DD">
              <w:rPr>
                <w:webHidden/>
              </w:rPr>
              <w:tab/>
            </w:r>
            <w:r w:rsidR="00181AC4" w:rsidRPr="00BA06DD">
              <w:rPr>
                <w:webHidden/>
              </w:rPr>
              <w:fldChar w:fldCharType="begin"/>
            </w:r>
            <w:r w:rsidR="00181AC4" w:rsidRPr="00BA06DD">
              <w:rPr>
                <w:webHidden/>
              </w:rPr>
              <w:instrText xml:space="preserve"> PAGEREF _Toc39492207 \h </w:instrText>
            </w:r>
            <w:r w:rsidR="00181AC4" w:rsidRPr="00BA06DD">
              <w:rPr>
                <w:webHidden/>
              </w:rPr>
            </w:r>
            <w:r w:rsidR="00181AC4" w:rsidRPr="00BA06DD">
              <w:rPr>
                <w:webHidden/>
              </w:rPr>
              <w:fldChar w:fldCharType="separate"/>
            </w:r>
            <w:r w:rsidR="00181AC4">
              <w:rPr>
                <w:webHidden/>
              </w:rPr>
              <w:t>27</w:t>
            </w:r>
            <w:r w:rsidR="00181AC4" w:rsidRPr="00BA06DD">
              <w:rPr>
                <w:webHidden/>
              </w:rPr>
              <w:fldChar w:fldCharType="end"/>
            </w:r>
          </w:hyperlink>
        </w:p>
        <w:p w14:paraId="15F05C42" w14:textId="77777777" w:rsidR="00181AC4" w:rsidRPr="00BA06DD" w:rsidRDefault="00E771AA" w:rsidP="00181AC4">
          <w:pPr>
            <w:pStyle w:val="Cuprins1"/>
            <w:spacing w:after="0" w:line="288" w:lineRule="auto"/>
            <w:rPr>
              <w:rFonts w:asciiTheme="minorHAnsi" w:hAnsiTheme="minorHAnsi" w:cstheme="minorBidi"/>
            </w:rPr>
          </w:pPr>
          <w:hyperlink w:anchor="_Toc39492208" w:history="1">
            <w:r w:rsidR="00181AC4" w:rsidRPr="00BA06DD">
              <w:rPr>
                <w:rStyle w:val="Hyperlink"/>
              </w:rPr>
              <w:t>VI. TERMENE</w:t>
            </w:r>
            <w:r w:rsidR="00181AC4" w:rsidRPr="00BA06DD">
              <w:rPr>
                <w:webHidden/>
              </w:rPr>
              <w:tab/>
            </w:r>
            <w:r w:rsidR="00181AC4" w:rsidRPr="00BA06DD">
              <w:rPr>
                <w:webHidden/>
              </w:rPr>
              <w:fldChar w:fldCharType="begin"/>
            </w:r>
            <w:r w:rsidR="00181AC4" w:rsidRPr="00BA06DD">
              <w:rPr>
                <w:webHidden/>
              </w:rPr>
              <w:instrText xml:space="preserve"> PAGEREF _Toc39492208 \h </w:instrText>
            </w:r>
            <w:r w:rsidR="00181AC4" w:rsidRPr="00BA06DD">
              <w:rPr>
                <w:webHidden/>
              </w:rPr>
            </w:r>
            <w:r w:rsidR="00181AC4" w:rsidRPr="00BA06DD">
              <w:rPr>
                <w:webHidden/>
              </w:rPr>
              <w:fldChar w:fldCharType="separate"/>
            </w:r>
            <w:r w:rsidR="00181AC4">
              <w:rPr>
                <w:webHidden/>
              </w:rPr>
              <w:t>28</w:t>
            </w:r>
            <w:r w:rsidR="00181AC4" w:rsidRPr="00BA06DD">
              <w:rPr>
                <w:webHidden/>
              </w:rPr>
              <w:fldChar w:fldCharType="end"/>
            </w:r>
          </w:hyperlink>
        </w:p>
        <w:p w14:paraId="4110131D" w14:textId="77777777" w:rsidR="00181AC4" w:rsidRPr="00BA06DD" w:rsidRDefault="00E771AA" w:rsidP="00181AC4">
          <w:pPr>
            <w:pStyle w:val="Cuprins1"/>
            <w:spacing w:after="0" w:line="288" w:lineRule="auto"/>
            <w:rPr>
              <w:rFonts w:asciiTheme="minorHAnsi" w:hAnsiTheme="minorHAnsi" w:cstheme="minorBidi"/>
            </w:rPr>
          </w:pPr>
          <w:hyperlink w:anchor="_Toc39492209" w:history="1">
            <w:r w:rsidR="00181AC4" w:rsidRPr="00BA06DD">
              <w:rPr>
                <w:rStyle w:val="Hyperlink"/>
              </w:rPr>
              <w:t>VII. PERSOANELE RESPONSABILE PENTRU FURNIZAREA DE INFORMAȚII SUPLIMENTARE</w:t>
            </w:r>
            <w:r w:rsidR="00181AC4" w:rsidRPr="00BA06DD">
              <w:rPr>
                <w:webHidden/>
              </w:rPr>
              <w:tab/>
            </w:r>
            <w:r w:rsidR="00181AC4" w:rsidRPr="00BA06DD">
              <w:rPr>
                <w:webHidden/>
              </w:rPr>
              <w:fldChar w:fldCharType="begin"/>
            </w:r>
            <w:r w:rsidR="00181AC4" w:rsidRPr="00BA06DD">
              <w:rPr>
                <w:webHidden/>
              </w:rPr>
              <w:instrText xml:space="preserve"> PAGEREF _Toc39492209 \h </w:instrText>
            </w:r>
            <w:r w:rsidR="00181AC4" w:rsidRPr="00BA06DD">
              <w:rPr>
                <w:webHidden/>
              </w:rPr>
            </w:r>
            <w:r w:rsidR="00181AC4" w:rsidRPr="00BA06DD">
              <w:rPr>
                <w:webHidden/>
              </w:rPr>
              <w:fldChar w:fldCharType="separate"/>
            </w:r>
            <w:r w:rsidR="00181AC4">
              <w:rPr>
                <w:webHidden/>
              </w:rPr>
              <w:t>28</w:t>
            </w:r>
            <w:r w:rsidR="00181AC4" w:rsidRPr="00BA06DD">
              <w:rPr>
                <w:webHidden/>
              </w:rPr>
              <w:fldChar w:fldCharType="end"/>
            </w:r>
          </w:hyperlink>
        </w:p>
        <w:p w14:paraId="20BA0FC9" w14:textId="77777777" w:rsidR="00181AC4" w:rsidRPr="00BA06DD" w:rsidRDefault="00E771AA" w:rsidP="00181AC4">
          <w:pPr>
            <w:pStyle w:val="Cuprins1"/>
            <w:spacing w:after="0" w:line="288" w:lineRule="auto"/>
            <w:rPr>
              <w:rFonts w:asciiTheme="minorHAnsi" w:hAnsiTheme="minorHAnsi" w:cstheme="minorBidi"/>
            </w:rPr>
          </w:pPr>
          <w:hyperlink w:anchor="_Toc39492210" w:history="1">
            <w:r w:rsidR="00181AC4" w:rsidRPr="00BA06DD">
              <w:rPr>
                <w:rStyle w:val="Hyperlink"/>
              </w:rPr>
              <w:t>VIII. REVIZUIREA PROTOCOLULUI</w:t>
            </w:r>
            <w:r w:rsidR="00181AC4" w:rsidRPr="00BA06DD">
              <w:rPr>
                <w:webHidden/>
              </w:rPr>
              <w:tab/>
            </w:r>
            <w:r w:rsidR="00181AC4" w:rsidRPr="00BA06DD">
              <w:rPr>
                <w:webHidden/>
              </w:rPr>
              <w:fldChar w:fldCharType="begin"/>
            </w:r>
            <w:r w:rsidR="00181AC4" w:rsidRPr="00BA06DD">
              <w:rPr>
                <w:webHidden/>
              </w:rPr>
              <w:instrText xml:space="preserve"> PAGEREF _Toc39492210 \h </w:instrText>
            </w:r>
            <w:r w:rsidR="00181AC4" w:rsidRPr="00BA06DD">
              <w:rPr>
                <w:webHidden/>
              </w:rPr>
            </w:r>
            <w:r w:rsidR="00181AC4" w:rsidRPr="00BA06DD">
              <w:rPr>
                <w:webHidden/>
              </w:rPr>
              <w:fldChar w:fldCharType="separate"/>
            </w:r>
            <w:r w:rsidR="00181AC4">
              <w:rPr>
                <w:webHidden/>
              </w:rPr>
              <w:t>29</w:t>
            </w:r>
            <w:r w:rsidR="00181AC4" w:rsidRPr="00BA06DD">
              <w:rPr>
                <w:webHidden/>
              </w:rPr>
              <w:fldChar w:fldCharType="end"/>
            </w:r>
          </w:hyperlink>
        </w:p>
        <w:p w14:paraId="1CFC5A1A" w14:textId="77777777" w:rsidR="00181AC4" w:rsidRPr="00BA06DD" w:rsidRDefault="00E771AA" w:rsidP="00181AC4">
          <w:pPr>
            <w:pStyle w:val="Cuprins1"/>
            <w:spacing w:after="0" w:line="288" w:lineRule="auto"/>
            <w:rPr>
              <w:rFonts w:asciiTheme="minorHAnsi" w:hAnsiTheme="minorHAnsi" w:cstheme="minorBidi"/>
            </w:rPr>
          </w:pPr>
          <w:hyperlink w:anchor="_Toc39492211" w:history="1">
            <w:r w:rsidR="00181AC4" w:rsidRPr="00BA06DD">
              <w:rPr>
                <w:rStyle w:val="Hyperlink"/>
              </w:rPr>
              <w:t>IX. BIBLIOGRAFIE</w:t>
            </w:r>
            <w:r w:rsidR="00181AC4" w:rsidRPr="00BA06DD">
              <w:rPr>
                <w:webHidden/>
              </w:rPr>
              <w:tab/>
            </w:r>
            <w:r w:rsidR="00181AC4" w:rsidRPr="00BA06DD">
              <w:rPr>
                <w:webHidden/>
              </w:rPr>
              <w:fldChar w:fldCharType="begin"/>
            </w:r>
            <w:r w:rsidR="00181AC4" w:rsidRPr="00BA06DD">
              <w:rPr>
                <w:webHidden/>
              </w:rPr>
              <w:instrText xml:space="preserve"> PAGEREF _Toc39492211 \h </w:instrText>
            </w:r>
            <w:r w:rsidR="00181AC4" w:rsidRPr="00BA06DD">
              <w:rPr>
                <w:webHidden/>
              </w:rPr>
            </w:r>
            <w:r w:rsidR="00181AC4" w:rsidRPr="00BA06DD">
              <w:rPr>
                <w:webHidden/>
              </w:rPr>
              <w:fldChar w:fldCharType="separate"/>
            </w:r>
            <w:r w:rsidR="00181AC4">
              <w:rPr>
                <w:webHidden/>
              </w:rPr>
              <w:t>29</w:t>
            </w:r>
            <w:r w:rsidR="00181AC4" w:rsidRPr="00BA06DD">
              <w:rPr>
                <w:webHidden/>
              </w:rPr>
              <w:fldChar w:fldCharType="end"/>
            </w:r>
          </w:hyperlink>
        </w:p>
        <w:p w14:paraId="1819673F" w14:textId="77777777" w:rsidR="00181AC4" w:rsidRPr="00BA06DD" w:rsidRDefault="00181AC4" w:rsidP="00181AC4">
          <w:pPr>
            <w:spacing w:after="0" w:line="288" w:lineRule="auto"/>
          </w:pPr>
          <w:r w:rsidRPr="00BA06DD">
            <w:rPr>
              <w:b/>
              <w:bCs/>
              <w:noProof/>
            </w:rPr>
            <w:fldChar w:fldCharType="end"/>
          </w:r>
        </w:p>
      </w:sdtContent>
    </w:sdt>
    <w:p w14:paraId="2D33BDEE" w14:textId="77904C8E" w:rsidR="007E5541" w:rsidRPr="00806F80" w:rsidRDefault="003D7148" w:rsidP="00C04E9D">
      <w:pPr>
        <w:pStyle w:val="Titlu1"/>
      </w:pPr>
      <w:r w:rsidRPr="00806F80">
        <w:lastRenderedPageBreak/>
        <w:t>DEFINI</w:t>
      </w:r>
      <w:r w:rsidR="004B51B6" w:rsidRPr="00806F80">
        <w:t>Ț</w:t>
      </w:r>
      <w:r w:rsidRPr="00806F80">
        <w:t>II:</w:t>
      </w:r>
      <w:bookmarkEnd w:id="3"/>
      <w:r w:rsidR="000D4511" w:rsidRPr="00806F80">
        <w:t xml:space="preserve"> </w:t>
      </w:r>
    </w:p>
    <w:p w14:paraId="02BEA274" w14:textId="0F130AC7" w:rsidR="00E710EA" w:rsidRPr="00806F80" w:rsidRDefault="00E710EA" w:rsidP="00A36984">
      <w:pPr>
        <w:spacing w:after="0" w:line="312" w:lineRule="auto"/>
        <w:ind w:firstLine="709"/>
        <w:jc w:val="both"/>
        <w:rPr>
          <w:rFonts w:ascii="Times New Roman" w:hAnsi="Times New Roman" w:cs="Times New Roman"/>
        </w:rPr>
      </w:pPr>
      <w:r w:rsidRPr="00806F80">
        <w:rPr>
          <w:rFonts w:ascii="Times New Roman" w:hAnsi="Times New Roman" w:cs="Times New Roman"/>
        </w:rPr>
        <w:t xml:space="preserve">Anxietatea implică sentimente subiective (îngrijorare, ruminații), răspunsuri fizice (tahicardie, paloare, transpiratii, hipercortizolemie), precum şi răspunsuri comportamentale (evitarea). Anxietatea poate fi benefică, pregătind organismul pentru acţiune, având un rol de protecţie faţă de un posibil pericol şi rol adaptativ, dar poate fi anormală atunci când acaparează şi perturbă viaţa de zi cu zi, limitând existenţa individului la strategii de evitare sau compensare. Anxietatea ca simptom poate fi </w:t>
      </w:r>
      <w:r w:rsidR="00050D3C" w:rsidRPr="00806F80">
        <w:rPr>
          <w:rFonts w:ascii="Times New Roman" w:hAnsi="Times New Roman" w:cs="Times New Roman"/>
        </w:rPr>
        <w:t>întâlnită</w:t>
      </w:r>
      <w:r w:rsidR="00BD7D49" w:rsidRPr="00806F80">
        <w:rPr>
          <w:rFonts w:ascii="Times New Roman" w:hAnsi="Times New Roman" w:cs="Times New Roman"/>
        </w:rPr>
        <w:t xml:space="preserve"> în </w:t>
      </w:r>
      <w:r w:rsidRPr="00806F80">
        <w:rPr>
          <w:rFonts w:ascii="Times New Roman" w:hAnsi="Times New Roman" w:cs="Times New Roman"/>
        </w:rPr>
        <w:t>patologii precum tulburarea de panic</w:t>
      </w:r>
      <w:r w:rsidR="00050D3C" w:rsidRPr="00806F80">
        <w:rPr>
          <w:rFonts w:ascii="Times New Roman" w:hAnsi="Times New Roman" w:cs="Times New Roman"/>
        </w:rPr>
        <w:t>ă</w:t>
      </w:r>
      <w:r w:rsidRPr="00806F80">
        <w:rPr>
          <w:rFonts w:ascii="Times New Roman" w:hAnsi="Times New Roman" w:cs="Times New Roman"/>
        </w:rPr>
        <w:t>, fobia social</w:t>
      </w:r>
      <w:r w:rsidR="00050D3C" w:rsidRPr="00806F80">
        <w:rPr>
          <w:rFonts w:ascii="Times New Roman" w:hAnsi="Times New Roman" w:cs="Times New Roman"/>
        </w:rPr>
        <w:t>ă</w:t>
      </w:r>
      <w:r w:rsidR="00BD7D49" w:rsidRPr="00806F80">
        <w:rPr>
          <w:rFonts w:ascii="Times New Roman" w:hAnsi="Times New Roman" w:cs="Times New Roman"/>
        </w:rPr>
        <w:t xml:space="preserve"> și </w:t>
      </w:r>
      <w:r w:rsidRPr="00806F80">
        <w:rPr>
          <w:rFonts w:ascii="Times New Roman" w:hAnsi="Times New Roman" w:cs="Times New Roman"/>
        </w:rPr>
        <w:t xml:space="preserve">cea </w:t>
      </w:r>
      <w:r w:rsidR="00050D3C" w:rsidRPr="00806F80">
        <w:rPr>
          <w:rFonts w:ascii="Times New Roman" w:hAnsi="Times New Roman" w:cs="Times New Roman"/>
        </w:rPr>
        <w:t>specifică</w:t>
      </w:r>
      <w:r w:rsidRPr="00806F80">
        <w:rPr>
          <w:rFonts w:ascii="Times New Roman" w:hAnsi="Times New Roman" w:cs="Times New Roman"/>
        </w:rPr>
        <w:t xml:space="preserve">, tulburarea de anxietate </w:t>
      </w:r>
      <w:r w:rsidR="00050D3C" w:rsidRPr="00806F80">
        <w:rPr>
          <w:rFonts w:ascii="Times New Roman" w:hAnsi="Times New Roman" w:cs="Times New Roman"/>
        </w:rPr>
        <w:t>generalizată</w:t>
      </w:r>
      <w:r w:rsidRPr="00806F80">
        <w:rPr>
          <w:rFonts w:ascii="Times New Roman" w:hAnsi="Times New Roman" w:cs="Times New Roman"/>
        </w:rPr>
        <w:t>, tulburarea obsesiv compulsiva</w:t>
      </w:r>
      <w:r w:rsidR="00BD7D49" w:rsidRPr="00806F80">
        <w:rPr>
          <w:rFonts w:ascii="Times New Roman" w:hAnsi="Times New Roman" w:cs="Times New Roman"/>
        </w:rPr>
        <w:t xml:space="preserve"> și </w:t>
      </w:r>
      <w:r w:rsidRPr="00806F80">
        <w:rPr>
          <w:rFonts w:ascii="Times New Roman" w:hAnsi="Times New Roman" w:cs="Times New Roman"/>
        </w:rPr>
        <w:t>hipocondria.</w:t>
      </w:r>
    </w:p>
    <w:p w14:paraId="6C34738E" w14:textId="77777777" w:rsidR="003945CF" w:rsidRPr="00806F80" w:rsidRDefault="003945CF" w:rsidP="00A36984">
      <w:pPr>
        <w:spacing w:after="0" w:line="312" w:lineRule="auto"/>
        <w:ind w:firstLine="709"/>
        <w:jc w:val="both"/>
        <w:rPr>
          <w:rFonts w:ascii="Times New Roman" w:hAnsi="Times New Roman" w:cs="Times New Roman"/>
        </w:rPr>
      </w:pPr>
    </w:p>
    <w:p w14:paraId="040BF772" w14:textId="052405B7" w:rsidR="00E710EA" w:rsidRPr="00806F80" w:rsidRDefault="00E710EA" w:rsidP="00A36984">
      <w:pPr>
        <w:autoSpaceDE w:val="0"/>
        <w:autoSpaceDN w:val="0"/>
        <w:adjustRightInd w:val="0"/>
        <w:spacing w:after="0" w:line="312" w:lineRule="auto"/>
        <w:ind w:firstLine="709"/>
        <w:jc w:val="both"/>
        <w:rPr>
          <w:rFonts w:ascii="Times New Roman" w:hAnsi="Times New Roman" w:cs="Times New Roman"/>
        </w:rPr>
      </w:pPr>
      <w:r w:rsidRPr="00806F80">
        <w:rPr>
          <w:rFonts w:ascii="Times New Roman" w:hAnsi="Times New Roman" w:cs="Times New Roman"/>
        </w:rPr>
        <w:t xml:space="preserve">Depresia este una dintre cele mai frecvente </w:t>
      </w:r>
      <w:r w:rsidR="00050D3C" w:rsidRPr="00806F80">
        <w:rPr>
          <w:rFonts w:ascii="Times New Roman" w:hAnsi="Times New Roman" w:cs="Times New Roman"/>
        </w:rPr>
        <w:t>tulburări</w:t>
      </w:r>
      <w:r w:rsidRPr="00806F80">
        <w:rPr>
          <w:rFonts w:ascii="Times New Roman" w:hAnsi="Times New Roman" w:cs="Times New Roman"/>
        </w:rPr>
        <w:t xml:space="preserve"> psihice, caracterizată prin tristeţe, singurătate, disperare,</w:t>
      </w:r>
      <w:r w:rsidR="00050D3C" w:rsidRPr="00806F80">
        <w:rPr>
          <w:rFonts w:ascii="Times New Roman" w:hAnsi="Times New Roman" w:cs="Times New Roman"/>
        </w:rPr>
        <w:t xml:space="preserve"> </w:t>
      </w:r>
      <w:r w:rsidRPr="00806F80">
        <w:rPr>
          <w:rFonts w:ascii="Times New Roman" w:hAnsi="Times New Roman" w:cs="Times New Roman"/>
        </w:rPr>
        <w:t>scăderea stimei de sine şi autoculpabilizare; semnele asociate includ inhibiţia sau agitaţia psihomotorie, scăderea contactelor interpersonale şi simptome cum ar fi insomnia</w:t>
      </w:r>
      <w:r w:rsidR="00050D3C" w:rsidRPr="00806F80">
        <w:rPr>
          <w:rFonts w:ascii="Times New Roman" w:hAnsi="Times New Roman" w:cs="Times New Roman"/>
        </w:rPr>
        <w:t>,</w:t>
      </w:r>
      <w:r w:rsidRPr="00806F80">
        <w:rPr>
          <w:rFonts w:ascii="Times New Roman" w:hAnsi="Times New Roman" w:cs="Times New Roman"/>
        </w:rPr>
        <w:t xml:space="preserve"> anorexia</w:t>
      </w:r>
      <w:r w:rsidR="00050D3C" w:rsidRPr="00806F80">
        <w:rPr>
          <w:rFonts w:ascii="Times New Roman" w:hAnsi="Times New Roman" w:cs="Times New Roman"/>
        </w:rPr>
        <w:t xml:space="preserve"> și</w:t>
      </w:r>
      <w:r w:rsidRPr="00806F80">
        <w:rPr>
          <w:rFonts w:ascii="Times New Roman" w:hAnsi="Times New Roman" w:cs="Times New Roman"/>
        </w:rPr>
        <w:t xml:space="preserve"> durerea.</w:t>
      </w:r>
    </w:p>
    <w:p w14:paraId="4680FE76" w14:textId="77777777" w:rsidR="00137978" w:rsidRPr="00806F80" w:rsidRDefault="00137978" w:rsidP="00A36984">
      <w:pPr>
        <w:spacing w:before="100" w:beforeAutospacing="1" w:after="100" w:afterAutospacing="1" w:line="312" w:lineRule="auto"/>
        <w:contextualSpacing/>
        <w:jc w:val="both"/>
        <w:rPr>
          <w:rFonts w:ascii="Times New Roman" w:hAnsi="Times New Roman" w:cs="Times New Roman"/>
          <w:bCs/>
        </w:rPr>
      </w:pPr>
    </w:p>
    <w:p w14:paraId="3001BA21" w14:textId="6D0CB743" w:rsidR="003D7148" w:rsidRPr="00806F80" w:rsidRDefault="003D7148" w:rsidP="00A36984">
      <w:pPr>
        <w:spacing w:before="100" w:beforeAutospacing="1" w:after="100" w:afterAutospacing="1" w:line="312" w:lineRule="auto"/>
        <w:contextualSpacing/>
        <w:jc w:val="both"/>
        <w:rPr>
          <w:rStyle w:val="Titlu1Caracter"/>
          <w:rFonts w:eastAsiaTheme="minorEastAsia"/>
        </w:rPr>
      </w:pPr>
      <w:bookmarkStart w:id="4" w:name="_Toc38884382"/>
      <w:r w:rsidRPr="00806F80">
        <w:rPr>
          <w:rStyle w:val="Titlu1Caracter"/>
          <w:rFonts w:eastAsiaTheme="minorEastAsia"/>
        </w:rPr>
        <w:t>ABREVIERILE FOLOSITE</w:t>
      </w:r>
      <w:r w:rsidR="00A8603D" w:rsidRPr="00806F80">
        <w:rPr>
          <w:rStyle w:val="Titlu1Caracter"/>
          <w:rFonts w:eastAsiaTheme="minorEastAsia"/>
        </w:rPr>
        <w:t xml:space="preserve"> </w:t>
      </w:r>
      <w:r w:rsidR="004B51B6" w:rsidRPr="00806F80">
        <w:rPr>
          <w:rStyle w:val="Titlu1Caracter"/>
          <w:rFonts w:eastAsiaTheme="minorEastAsia"/>
        </w:rPr>
        <w:t>ÎN</w:t>
      </w:r>
      <w:r w:rsidR="00A8603D" w:rsidRPr="00806F80">
        <w:rPr>
          <w:rStyle w:val="Titlu1Caracter"/>
          <w:rFonts w:eastAsiaTheme="minorEastAsia"/>
        </w:rPr>
        <w:t xml:space="preserve"> </w:t>
      </w:r>
      <w:r w:rsidRPr="00806F80">
        <w:rPr>
          <w:rStyle w:val="Titlu1Caracter"/>
          <w:rFonts w:eastAsiaTheme="minorEastAsia"/>
        </w:rPr>
        <w:t>DOCUMENT</w:t>
      </w:r>
      <w:bookmarkEnd w:id="4"/>
    </w:p>
    <w:p w14:paraId="4EAE069C" w14:textId="0C446F2E"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5 HT</w:t>
      </w:r>
      <w:r w:rsidRPr="00806F80">
        <w:rPr>
          <w:rFonts w:ascii="Times New Roman" w:hAnsi="Times New Roman" w:cs="Times New Roman"/>
          <w:color w:val="000000" w:themeColor="text1"/>
        </w:rPr>
        <w:t xml:space="preserve"> = 5 hidroxitriptamina</w:t>
      </w:r>
    </w:p>
    <w:p w14:paraId="0395419E" w14:textId="77777777" w:rsidR="00A36984" w:rsidRPr="00806F80" w:rsidRDefault="00A36984"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 xml:space="preserve">AD </w:t>
      </w:r>
      <w:r w:rsidRPr="00806F80">
        <w:rPr>
          <w:rFonts w:ascii="Times New Roman" w:hAnsi="Times New Roman" w:cs="Times New Roman"/>
          <w:color w:val="000000" w:themeColor="text1"/>
        </w:rPr>
        <w:t xml:space="preserve"> = Activități din viața de zi cu zi (Activities of Daily Living)</w:t>
      </w:r>
    </w:p>
    <w:p w14:paraId="71F027F4" w14:textId="7552C67B"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ADT</w:t>
      </w:r>
      <w:r w:rsidRPr="00806F80">
        <w:rPr>
          <w:rFonts w:ascii="Times New Roman" w:hAnsi="Times New Roman" w:cs="Times New Roman"/>
          <w:color w:val="000000" w:themeColor="text1"/>
        </w:rPr>
        <w:t xml:space="preserve"> = antidepresive triciclice</w:t>
      </w:r>
    </w:p>
    <w:p w14:paraId="2F30A9F3"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ADTc</w:t>
      </w:r>
      <w:r w:rsidRPr="00806F80">
        <w:rPr>
          <w:rFonts w:ascii="Times New Roman" w:hAnsi="Times New Roman" w:cs="Times New Roman"/>
          <w:color w:val="000000" w:themeColor="text1"/>
        </w:rPr>
        <w:t xml:space="preserve"> = antidepresive tetraciclice</w:t>
      </w:r>
    </w:p>
    <w:p w14:paraId="11A240FB" w14:textId="016F71EE" w:rsidR="00137978" w:rsidRPr="00806F80" w:rsidRDefault="00E710EA" w:rsidP="00A36984">
      <w:pPr>
        <w:spacing w:beforeLines="40" w:before="96" w:afterLines="40" w:after="96"/>
        <w:jc w:val="both"/>
        <w:rPr>
          <w:rFonts w:ascii="Times New Roman" w:hAnsi="Times New Roman" w:cs="Times New Roman"/>
          <w:color w:val="000000" w:themeColor="text1"/>
        </w:rPr>
      </w:pPr>
      <w:r w:rsidRPr="00806F80">
        <w:rPr>
          <w:rFonts w:ascii="Times New Roman" w:eastAsia="Times New Roman" w:hAnsi="Times New Roman" w:cs="Times New Roman"/>
          <w:b/>
          <w:bCs/>
        </w:rPr>
        <w:t>CT</w:t>
      </w:r>
      <w:r w:rsidR="00501AC3" w:rsidRPr="00806F80">
        <w:rPr>
          <w:rFonts w:ascii="Times New Roman" w:hAnsi="Times New Roman" w:cs="Times New Roman"/>
          <w:color w:val="000000" w:themeColor="text1"/>
        </w:rPr>
        <w:t xml:space="preserve"> =</w:t>
      </w:r>
      <w:r w:rsidR="00137978" w:rsidRPr="00806F80">
        <w:rPr>
          <w:rFonts w:ascii="Times New Roman" w:hAnsi="Times New Roman" w:cs="Times New Roman"/>
          <w:color w:val="000000" w:themeColor="text1"/>
        </w:rPr>
        <w:t xml:space="preserve"> </w:t>
      </w:r>
      <w:r w:rsidR="00E001B6" w:rsidRPr="00806F80">
        <w:rPr>
          <w:rFonts w:ascii="Times New Roman" w:hAnsi="Times New Roman" w:cs="Times New Roman"/>
          <w:color w:val="000000" w:themeColor="text1"/>
        </w:rPr>
        <w:t>tomografia computerizată</w:t>
      </w:r>
    </w:p>
    <w:p w14:paraId="2B72798D" w14:textId="46936996" w:rsidR="003945CF" w:rsidRPr="00806F80" w:rsidRDefault="003945C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CMG</w:t>
      </w:r>
      <w:r w:rsidRPr="00806F80">
        <w:rPr>
          <w:rFonts w:ascii="Times New Roman" w:hAnsi="Times New Roman" w:cs="Times New Roman"/>
          <w:color w:val="000000" w:themeColor="text1"/>
        </w:rPr>
        <w:t xml:space="preserve"> = </w:t>
      </w:r>
      <w:r w:rsidR="005A2127" w:rsidRPr="00806F80">
        <w:rPr>
          <w:rFonts w:ascii="Times New Roman" w:hAnsi="Times New Roman" w:cs="Times New Roman"/>
          <w:color w:val="000000" w:themeColor="text1"/>
        </w:rPr>
        <w:t>afectare a stării</w:t>
      </w:r>
      <w:r w:rsidR="00D70D1E" w:rsidRPr="00806F80">
        <w:rPr>
          <w:rFonts w:ascii="Times New Roman" w:hAnsi="Times New Roman" w:cs="Times New Roman"/>
          <w:color w:val="000000" w:themeColor="text1"/>
        </w:rPr>
        <w:t xml:space="preserve"> general</w:t>
      </w:r>
      <w:r w:rsidR="005A2127" w:rsidRPr="00806F80">
        <w:rPr>
          <w:rFonts w:ascii="Times New Roman" w:hAnsi="Times New Roman" w:cs="Times New Roman"/>
          <w:color w:val="000000" w:themeColor="text1"/>
        </w:rPr>
        <w:t>e</w:t>
      </w:r>
      <w:r w:rsidR="00D70D1E" w:rsidRPr="00806F80">
        <w:rPr>
          <w:rFonts w:ascii="Times New Roman" w:hAnsi="Times New Roman" w:cs="Times New Roman"/>
          <w:color w:val="000000" w:themeColor="text1"/>
        </w:rPr>
        <w:t xml:space="preserve"> (</w:t>
      </w:r>
      <w:r w:rsidRPr="00806F80">
        <w:rPr>
          <w:rFonts w:ascii="Times New Roman" w:hAnsi="Times New Roman" w:cs="Times New Roman"/>
          <w:color w:val="000000" w:themeColor="text1"/>
        </w:rPr>
        <w:t>condiție medicală generală</w:t>
      </w:r>
      <w:r w:rsidR="00D70D1E" w:rsidRPr="00806F80">
        <w:rPr>
          <w:rFonts w:ascii="Times New Roman" w:hAnsi="Times New Roman" w:cs="Times New Roman"/>
          <w:color w:val="000000" w:themeColor="text1"/>
        </w:rPr>
        <w:t>)</w:t>
      </w:r>
    </w:p>
    <w:p w14:paraId="18A3A05C" w14:textId="0188AF39" w:rsidR="00137978" w:rsidRPr="00806F80" w:rsidRDefault="00E710EA" w:rsidP="00A36984">
      <w:pPr>
        <w:spacing w:beforeLines="40" w:before="96" w:afterLines="40" w:after="96"/>
        <w:jc w:val="both"/>
        <w:rPr>
          <w:rFonts w:ascii="Times New Roman" w:hAnsi="Times New Roman" w:cs="Times New Roman"/>
          <w:color w:val="000000" w:themeColor="text1"/>
        </w:rPr>
      </w:pPr>
      <w:r w:rsidRPr="00806F80">
        <w:rPr>
          <w:rFonts w:ascii="Times New Roman" w:eastAsia="Times New Roman" w:hAnsi="Times New Roman" w:cs="Times New Roman"/>
          <w:b/>
          <w:bCs/>
        </w:rPr>
        <w:t>DSM-IV</w:t>
      </w:r>
      <w:r w:rsidR="00501AC3" w:rsidRPr="00806F80">
        <w:rPr>
          <w:rFonts w:ascii="Times New Roman" w:hAnsi="Times New Roman" w:cs="Times New Roman"/>
          <w:b/>
          <w:bCs/>
          <w:color w:val="000000" w:themeColor="text1"/>
        </w:rPr>
        <w:t xml:space="preserve"> </w:t>
      </w:r>
      <w:r w:rsidR="00501AC3" w:rsidRPr="00806F80">
        <w:rPr>
          <w:rFonts w:ascii="Times New Roman" w:hAnsi="Times New Roman" w:cs="Times New Roman"/>
          <w:color w:val="000000" w:themeColor="text1"/>
        </w:rPr>
        <w:t xml:space="preserve">= </w:t>
      </w:r>
      <w:r w:rsidR="00E001B6" w:rsidRPr="00806F80">
        <w:rPr>
          <w:rFonts w:ascii="Times New Roman" w:hAnsi="Times New Roman" w:cs="Times New Roman"/>
          <w:i/>
          <w:iCs/>
          <w:color w:val="000000" w:themeColor="text1"/>
        </w:rPr>
        <w:t xml:space="preserve">manualul de diagnostic și statistică a bolilor mintale, </w:t>
      </w:r>
      <w:r w:rsidR="00E001B6" w:rsidRPr="00806F80">
        <w:rPr>
          <w:rFonts w:ascii="Times New Roman" w:hAnsi="Times New Roman" w:cs="Times New Roman"/>
          <w:color w:val="000000" w:themeColor="text1"/>
        </w:rPr>
        <w:t>ediția a 4-a</w:t>
      </w:r>
    </w:p>
    <w:p w14:paraId="584BA9F9" w14:textId="29F490FE" w:rsidR="00137978" w:rsidRPr="00806F80" w:rsidRDefault="00E710EA" w:rsidP="00A36984">
      <w:pPr>
        <w:spacing w:beforeLines="40" w:before="96" w:afterLines="40" w:after="96"/>
        <w:jc w:val="both"/>
        <w:rPr>
          <w:rFonts w:ascii="Times New Roman" w:hAnsi="Times New Roman" w:cs="Times New Roman"/>
          <w:color w:val="000000" w:themeColor="text1"/>
        </w:rPr>
      </w:pPr>
      <w:r w:rsidRPr="00806F80">
        <w:rPr>
          <w:rFonts w:ascii="Times New Roman" w:eastAsia="Times New Roman" w:hAnsi="Times New Roman" w:cs="Times New Roman"/>
          <w:b/>
          <w:bCs/>
        </w:rPr>
        <w:t>DSM-V</w:t>
      </w:r>
      <w:r w:rsidR="00501AC3" w:rsidRPr="00806F80">
        <w:rPr>
          <w:rFonts w:ascii="Times New Roman" w:hAnsi="Times New Roman" w:cs="Times New Roman"/>
          <w:b/>
          <w:bCs/>
          <w:color w:val="000000" w:themeColor="text1"/>
        </w:rPr>
        <w:t xml:space="preserve"> </w:t>
      </w:r>
      <w:r w:rsidR="00501AC3" w:rsidRPr="00806F80">
        <w:rPr>
          <w:rFonts w:ascii="Times New Roman" w:hAnsi="Times New Roman" w:cs="Times New Roman"/>
          <w:color w:val="000000" w:themeColor="text1"/>
        </w:rPr>
        <w:t>=</w:t>
      </w:r>
      <w:r w:rsidR="00E001B6" w:rsidRPr="00806F80">
        <w:rPr>
          <w:rFonts w:ascii="Times New Roman" w:hAnsi="Times New Roman" w:cs="Times New Roman"/>
          <w:color w:val="000000" w:themeColor="text1"/>
        </w:rPr>
        <w:t xml:space="preserve"> </w:t>
      </w:r>
      <w:r w:rsidR="00E001B6" w:rsidRPr="00806F80">
        <w:rPr>
          <w:rFonts w:ascii="Times New Roman" w:hAnsi="Times New Roman" w:cs="Times New Roman"/>
          <w:i/>
          <w:iCs/>
          <w:color w:val="000000" w:themeColor="text1"/>
        </w:rPr>
        <w:t xml:space="preserve">manualul de diagnostic și statistică a bolilor mintale, </w:t>
      </w:r>
      <w:r w:rsidR="00E001B6" w:rsidRPr="00806F80">
        <w:rPr>
          <w:rFonts w:ascii="Times New Roman" w:hAnsi="Times New Roman" w:cs="Times New Roman"/>
          <w:color w:val="000000" w:themeColor="text1"/>
        </w:rPr>
        <w:t>ediția a 5-a</w:t>
      </w:r>
    </w:p>
    <w:p w14:paraId="225BD9D0"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DZ</w:t>
      </w:r>
      <w:r w:rsidRPr="00806F80">
        <w:rPr>
          <w:rFonts w:ascii="Times New Roman" w:hAnsi="Times New Roman" w:cs="Times New Roman"/>
          <w:color w:val="000000" w:themeColor="text1"/>
        </w:rPr>
        <w:t xml:space="preserve"> = dizigoți</w:t>
      </w:r>
    </w:p>
    <w:p w14:paraId="73DCAC1C" w14:textId="29C231E8" w:rsidR="00137978" w:rsidRPr="00806F80" w:rsidRDefault="00E710EA" w:rsidP="00A36984">
      <w:pPr>
        <w:spacing w:beforeLines="40" w:before="96" w:afterLines="40" w:after="96"/>
        <w:jc w:val="both"/>
        <w:rPr>
          <w:rFonts w:ascii="Times New Roman" w:hAnsi="Times New Roman" w:cs="Times New Roman"/>
          <w:color w:val="000000" w:themeColor="text1"/>
        </w:rPr>
      </w:pPr>
      <w:r w:rsidRPr="00806F80">
        <w:rPr>
          <w:rFonts w:ascii="Times New Roman" w:eastAsia="Times New Roman" w:hAnsi="Times New Roman" w:cs="Times New Roman"/>
          <w:b/>
          <w:bCs/>
        </w:rPr>
        <w:t>E</w:t>
      </w:r>
      <w:r w:rsidR="00E001B6" w:rsidRPr="00806F80">
        <w:rPr>
          <w:rFonts w:ascii="Times New Roman" w:eastAsia="Times New Roman" w:hAnsi="Times New Roman" w:cs="Times New Roman"/>
          <w:b/>
          <w:bCs/>
        </w:rPr>
        <w:t>E</w:t>
      </w:r>
      <w:r w:rsidRPr="00806F80">
        <w:rPr>
          <w:rFonts w:ascii="Times New Roman" w:eastAsia="Times New Roman" w:hAnsi="Times New Roman" w:cs="Times New Roman"/>
          <w:b/>
          <w:bCs/>
        </w:rPr>
        <w:t>G</w:t>
      </w:r>
      <w:r w:rsidR="00501AC3" w:rsidRPr="00806F80">
        <w:rPr>
          <w:rFonts w:ascii="Times New Roman" w:hAnsi="Times New Roman" w:cs="Times New Roman"/>
          <w:b/>
          <w:bCs/>
          <w:color w:val="000000" w:themeColor="text1"/>
        </w:rPr>
        <w:t xml:space="preserve"> </w:t>
      </w:r>
      <w:r w:rsidR="00501AC3" w:rsidRPr="00806F80">
        <w:rPr>
          <w:rFonts w:ascii="Times New Roman" w:hAnsi="Times New Roman" w:cs="Times New Roman"/>
          <w:color w:val="000000" w:themeColor="text1"/>
        </w:rPr>
        <w:t>=</w:t>
      </w:r>
      <w:r w:rsidR="00137978" w:rsidRPr="00806F80">
        <w:rPr>
          <w:rFonts w:ascii="Times New Roman" w:hAnsi="Times New Roman" w:cs="Times New Roman"/>
          <w:color w:val="000000" w:themeColor="text1"/>
        </w:rPr>
        <w:t xml:space="preserve"> </w:t>
      </w:r>
      <w:r w:rsidR="00E001B6" w:rsidRPr="00806F80">
        <w:rPr>
          <w:rFonts w:ascii="Times New Roman" w:hAnsi="Times New Roman" w:cs="Times New Roman"/>
          <w:color w:val="000000" w:themeColor="text1"/>
        </w:rPr>
        <w:t>electroencefalografie</w:t>
      </w:r>
    </w:p>
    <w:p w14:paraId="1A01571E" w14:textId="58212CD1"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FS</w:t>
      </w:r>
      <w:r w:rsidRPr="00806F80">
        <w:rPr>
          <w:rFonts w:ascii="Times New Roman" w:hAnsi="Times New Roman" w:cs="Times New Roman"/>
          <w:color w:val="000000" w:themeColor="text1"/>
        </w:rPr>
        <w:t xml:space="preserve"> = fobie socială</w:t>
      </w:r>
    </w:p>
    <w:p w14:paraId="035D6186" w14:textId="77777777" w:rsidR="00A36984" w:rsidRPr="00806F80" w:rsidRDefault="00A36984" w:rsidP="00A36984">
      <w:pPr>
        <w:spacing w:beforeLines="40" w:before="96" w:afterLines="40" w:after="96"/>
        <w:jc w:val="both"/>
        <w:rPr>
          <w:rFonts w:ascii="Times New Roman" w:eastAsia="Times New Roman" w:hAnsi="Times New Roman" w:cs="Times New Roman"/>
        </w:rPr>
      </w:pPr>
      <w:r w:rsidRPr="00806F80">
        <w:rPr>
          <w:rFonts w:ascii="Times New Roman" w:eastAsia="Times New Roman" w:hAnsi="Times New Roman" w:cs="Times New Roman"/>
          <w:b/>
          <w:bCs/>
        </w:rPr>
        <w:t xml:space="preserve">IADL </w:t>
      </w:r>
      <w:r w:rsidRPr="00806F80">
        <w:rPr>
          <w:rFonts w:ascii="Times New Roman" w:eastAsia="Times New Roman" w:hAnsi="Times New Roman" w:cs="Times New Roman"/>
        </w:rPr>
        <w:t xml:space="preserve"> = activitiți instrumentale din viața de zi cu zi (Instrumental Activitiers of Daily Living)</w:t>
      </w:r>
    </w:p>
    <w:p w14:paraId="429B2117" w14:textId="11DDC1B8"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eastAsia="Times New Roman" w:hAnsi="Times New Roman" w:cs="Times New Roman"/>
          <w:b/>
          <w:bCs/>
        </w:rPr>
        <w:t xml:space="preserve">ICD-10 </w:t>
      </w:r>
      <w:r w:rsidRPr="00806F80">
        <w:rPr>
          <w:rFonts w:ascii="Times New Roman" w:hAnsi="Times New Roman" w:cs="Times New Roman"/>
          <w:color w:val="000000" w:themeColor="text1"/>
        </w:rPr>
        <w:t xml:space="preserve">= clasificatorul internațional al maladiilor, ediția a 10-a, O.M.S. </w:t>
      </w:r>
    </w:p>
    <w:p w14:paraId="13F32FE2"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IM</w:t>
      </w:r>
      <w:r w:rsidRPr="00806F80">
        <w:rPr>
          <w:rFonts w:ascii="Times New Roman" w:hAnsi="Times New Roman" w:cs="Times New Roman"/>
          <w:color w:val="000000" w:themeColor="text1"/>
        </w:rPr>
        <w:t xml:space="preserve"> = infarct miocardic</w:t>
      </w:r>
    </w:p>
    <w:p w14:paraId="5A6AF3B4"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IMAO</w:t>
      </w:r>
      <w:r w:rsidRPr="00806F80">
        <w:rPr>
          <w:rFonts w:ascii="Times New Roman" w:hAnsi="Times New Roman" w:cs="Times New Roman"/>
          <w:color w:val="000000" w:themeColor="text1"/>
        </w:rPr>
        <w:t xml:space="preserve"> = inhibitorii monoaminooxisazei</w:t>
      </w:r>
    </w:p>
    <w:p w14:paraId="2C4A3001"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ISRS</w:t>
      </w:r>
      <w:r w:rsidRPr="00806F80">
        <w:rPr>
          <w:rFonts w:ascii="Times New Roman" w:hAnsi="Times New Roman" w:cs="Times New Roman"/>
          <w:color w:val="000000" w:themeColor="text1"/>
        </w:rPr>
        <w:t xml:space="preserve"> = inhibitori selectivi ai recaptării serotoninei</w:t>
      </w:r>
    </w:p>
    <w:p w14:paraId="0BC124D9" w14:textId="68A80DFE"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HAM-A</w:t>
      </w:r>
      <w:r w:rsidRPr="00806F80">
        <w:rPr>
          <w:rFonts w:ascii="Times New Roman" w:hAnsi="Times New Roman" w:cs="Times New Roman"/>
          <w:color w:val="000000" w:themeColor="text1"/>
        </w:rPr>
        <w:t xml:space="preserve"> = Scala Hamilton de evaluare a anxietății (Hamilton Anxiety Rating Scale)</w:t>
      </w:r>
    </w:p>
    <w:p w14:paraId="122DBB64" w14:textId="66873553"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HTA</w:t>
      </w:r>
      <w:r w:rsidRPr="00806F80">
        <w:rPr>
          <w:rFonts w:ascii="Times New Roman" w:hAnsi="Times New Roman" w:cs="Times New Roman"/>
          <w:color w:val="000000" w:themeColor="text1"/>
        </w:rPr>
        <w:t xml:space="preserve"> = hipertensiune arterială</w:t>
      </w:r>
    </w:p>
    <w:p w14:paraId="32ABF8C8"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MZ</w:t>
      </w:r>
      <w:r w:rsidRPr="00806F80">
        <w:rPr>
          <w:rFonts w:ascii="Times New Roman" w:hAnsi="Times New Roman" w:cs="Times New Roman"/>
          <w:color w:val="000000" w:themeColor="text1"/>
        </w:rPr>
        <w:t xml:space="preserve"> = monozigoți</w:t>
      </w:r>
    </w:p>
    <w:p w14:paraId="0AB467A4"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NaSSA</w:t>
      </w:r>
      <w:r w:rsidRPr="00806F80">
        <w:rPr>
          <w:rFonts w:ascii="Times New Roman" w:hAnsi="Times New Roman" w:cs="Times New Roman"/>
          <w:color w:val="000000" w:themeColor="text1"/>
        </w:rPr>
        <w:t xml:space="preserve"> = inhibitori pre- și postsinaptici ai recaptării de seronotonină</w:t>
      </w:r>
    </w:p>
    <w:p w14:paraId="35EDEA0D"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NDRI</w:t>
      </w:r>
      <w:r w:rsidRPr="00806F80">
        <w:rPr>
          <w:rFonts w:ascii="Times New Roman" w:hAnsi="Times New Roman" w:cs="Times New Roman"/>
          <w:color w:val="000000" w:themeColor="text1"/>
        </w:rPr>
        <w:t xml:space="preserve"> = inhibitori ai recaptării dopaminei și noradrenalinei</w:t>
      </w:r>
    </w:p>
    <w:p w14:paraId="325C9E63"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NRI</w:t>
      </w:r>
      <w:r w:rsidRPr="00806F80">
        <w:rPr>
          <w:rFonts w:ascii="Times New Roman" w:hAnsi="Times New Roman" w:cs="Times New Roman"/>
          <w:color w:val="000000" w:themeColor="text1"/>
        </w:rPr>
        <w:t xml:space="preserve"> = inhibitori ai recaptării de noradrenalină</w:t>
      </w:r>
    </w:p>
    <w:p w14:paraId="5B0E857A" w14:textId="77777777" w:rsidR="00046B1F" w:rsidRPr="00806F80" w:rsidRDefault="00046B1F"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NSRI</w:t>
      </w:r>
      <w:r w:rsidRPr="00806F80">
        <w:rPr>
          <w:rFonts w:ascii="Times New Roman" w:hAnsi="Times New Roman" w:cs="Times New Roman"/>
          <w:color w:val="000000" w:themeColor="text1"/>
        </w:rPr>
        <w:t xml:space="preserve"> = inhibitori ai recaptării serotoninei și noradrenalinei</w:t>
      </w:r>
    </w:p>
    <w:p w14:paraId="14EB085F" w14:textId="20F5F87B"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RMN</w:t>
      </w:r>
      <w:r w:rsidRPr="00806F80">
        <w:rPr>
          <w:rFonts w:ascii="Times New Roman" w:hAnsi="Times New Roman" w:cs="Times New Roman"/>
          <w:color w:val="000000" w:themeColor="text1"/>
        </w:rPr>
        <w:t xml:space="preserve"> = rezonanță magnetică nucleară</w:t>
      </w:r>
    </w:p>
    <w:p w14:paraId="174A3EBC" w14:textId="1148377A"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TAG</w:t>
      </w:r>
      <w:r w:rsidRPr="00806F80">
        <w:rPr>
          <w:rFonts w:ascii="Times New Roman" w:hAnsi="Times New Roman" w:cs="Times New Roman"/>
          <w:color w:val="000000" w:themeColor="text1"/>
        </w:rPr>
        <w:t xml:space="preserve"> = tulburare de anxietate generalizată</w:t>
      </w:r>
    </w:p>
    <w:p w14:paraId="1A851020" w14:textId="2636DBB4"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 xml:space="preserve">TAG-7 </w:t>
      </w:r>
      <w:r w:rsidRPr="00806F80">
        <w:rPr>
          <w:rFonts w:ascii="Times New Roman" w:hAnsi="Times New Roman" w:cs="Times New Roman"/>
          <w:color w:val="000000" w:themeColor="text1"/>
        </w:rPr>
        <w:t>= sca</w:t>
      </w:r>
      <w:r w:rsidR="00AC4B7B" w:rsidRPr="00806F80">
        <w:rPr>
          <w:rFonts w:ascii="Times New Roman" w:hAnsi="Times New Roman" w:cs="Times New Roman"/>
          <w:color w:val="000000" w:themeColor="text1"/>
        </w:rPr>
        <w:t>l</w:t>
      </w:r>
      <w:r w:rsidRPr="00806F80">
        <w:rPr>
          <w:rFonts w:ascii="Times New Roman" w:hAnsi="Times New Roman" w:cs="Times New Roman"/>
          <w:color w:val="000000" w:themeColor="text1"/>
        </w:rPr>
        <w:t xml:space="preserve">a de tulburare de anxietate generalizată din 7 elemente </w:t>
      </w:r>
    </w:p>
    <w:p w14:paraId="21973F64" w14:textId="29F281EA" w:rsidR="0006266B" w:rsidRPr="00806F80" w:rsidRDefault="0006266B"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TDM</w:t>
      </w:r>
      <w:r w:rsidRPr="00806F80">
        <w:rPr>
          <w:rFonts w:ascii="Times New Roman" w:hAnsi="Times New Roman" w:cs="Times New Roman"/>
          <w:color w:val="000000" w:themeColor="text1"/>
        </w:rPr>
        <w:t xml:space="preserve"> = tulburare depresivă majoră</w:t>
      </w:r>
    </w:p>
    <w:p w14:paraId="576EAC92" w14:textId="6AB5E455" w:rsidR="00050D3C" w:rsidRPr="00806F80" w:rsidRDefault="00050D3C"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TMD</w:t>
      </w:r>
      <w:r w:rsidRPr="00806F80">
        <w:rPr>
          <w:rFonts w:ascii="Times New Roman" w:hAnsi="Times New Roman" w:cs="Times New Roman"/>
          <w:color w:val="000000" w:themeColor="text1"/>
        </w:rPr>
        <w:t xml:space="preserve"> = tulburări mtotorii disociative</w:t>
      </w:r>
    </w:p>
    <w:p w14:paraId="5AA3DF2D" w14:textId="2E54FDC9"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TOC</w:t>
      </w:r>
      <w:r w:rsidRPr="00806F80">
        <w:rPr>
          <w:rFonts w:ascii="Times New Roman" w:hAnsi="Times New Roman" w:cs="Times New Roman"/>
          <w:color w:val="000000" w:themeColor="text1"/>
        </w:rPr>
        <w:t xml:space="preserve"> = tulburare obsesiv-compulsivă</w:t>
      </w:r>
    </w:p>
    <w:p w14:paraId="0D98C8D6" w14:textId="29326190" w:rsidR="00E001B6" w:rsidRPr="00806F80" w:rsidRDefault="00E001B6" w:rsidP="00A36984">
      <w:pPr>
        <w:spacing w:beforeLines="40" w:before="96" w:afterLines="40" w:after="9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TP</w:t>
      </w:r>
      <w:r w:rsidRPr="00806F80">
        <w:rPr>
          <w:rFonts w:ascii="Times New Roman" w:hAnsi="Times New Roman" w:cs="Times New Roman"/>
          <w:color w:val="000000" w:themeColor="text1"/>
        </w:rPr>
        <w:t xml:space="preserve"> = tulburare de panică</w:t>
      </w:r>
    </w:p>
    <w:p w14:paraId="0CD599FF" w14:textId="04917B61" w:rsidR="00E001B6" w:rsidRPr="00806F80" w:rsidRDefault="00E001B6" w:rsidP="00A36984">
      <w:pPr>
        <w:spacing w:beforeLines="40" w:before="96" w:afterLines="40" w:after="9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 xml:space="preserve">TSPT </w:t>
      </w:r>
      <w:r w:rsidRPr="00806F80">
        <w:rPr>
          <w:rFonts w:ascii="Times New Roman" w:hAnsi="Times New Roman" w:cs="Times New Roman"/>
          <w:color w:val="000000" w:themeColor="text1"/>
        </w:rPr>
        <w:t>= tulburare de stres posttraumatică</w:t>
      </w:r>
    </w:p>
    <w:p w14:paraId="481397FE" w14:textId="3FDF6DA8" w:rsidR="00857DB5" w:rsidRPr="00806F80" w:rsidRDefault="00692553" w:rsidP="00C04E9D">
      <w:pPr>
        <w:pStyle w:val="Titlu1"/>
      </w:pPr>
      <w:bookmarkStart w:id="5" w:name="_Toc38884383"/>
      <w:r w:rsidRPr="00806F80">
        <w:t>I. PARTEA INTRODUCTIV</w:t>
      </w:r>
      <w:r w:rsidR="008E17DB" w:rsidRPr="00806F80">
        <w:t>Ă</w:t>
      </w:r>
      <w:bookmarkEnd w:id="5"/>
      <w:r w:rsidR="00276B3B" w:rsidRPr="00806F80">
        <w:t xml:space="preserve"> </w:t>
      </w:r>
    </w:p>
    <w:p w14:paraId="0ABB95B0" w14:textId="6B6F5410" w:rsidR="00341C8E" w:rsidRPr="00806F80" w:rsidRDefault="00341C8E" w:rsidP="00050D3C">
      <w:pPr>
        <w:pStyle w:val="Titlu2"/>
      </w:pPr>
      <w:bookmarkStart w:id="6" w:name="_Toc38884384"/>
      <w:r w:rsidRPr="00806F80">
        <w:t xml:space="preserve">I.1. </w:t>
      </w:r>
      <w:r w:rsidR="00234FA1" w:rsidRPr="00806F80">
        <w:t>Diagnosticul</w:t>
      </w:r>
      <w:bookmarkEnd w:id="6"/>
    </w:p>
    <w:p w14:paraId="1FD38772" w14:textId="2D40842D" w:rsidR="00857DB5" w:rsidRPr="00806F80" w:rsidRDefault="00857DB5" w:rsidP="00050D3C">
      <w:pPr>
        <w:spacing w:after="0" w:line="312" w:lineRule="auto"/>
        <w:ind w:firstLine="709"/>
        <w:jc w:val="both"/>
        <w:rPr>
          <w:rFonts w:ascii="Times New Roman" w:hAnsi="Times New Roman" w:cs="Times New Roman"/>
        </w:rPr>
      </w:pPr>
      <w:r w:rsidRPr="00806F80">
        <w:rPr>
          <w:rFonts w:ascii="Times New Roman" w:hAnsi="Times New Roman" w:cs="Times New Roman"/>
        </w:rPr>
        <w:t>Tulburările psihice la vârstnici nu sunt la fel de bine delimitate ca la adulți. Deși psihogeriatria se dezvoltă ca o disciplină tânără,nici cea mai nouă ediție a Manualului de Diagnostic și Statistică a Tulburărilor M</w:t>
      </w:r>
      <w:r w:rsidR="00050D3C" w:rsidRPr="00806F80">
        <w:rPr>
          <w:rFonts w:ascii="Times New Roman" w:hAnsi="Times New Roman" w:cs="Times New Roman"/>
        </w:rPr>
        <w:t>i</w:t>
      </w:r>
      <w:r w:rsidRPr="00806F80">
        <w:rPr>
          <w:rFonts w:ascii="Times New Roman" w:hAnsi="Times New Roman" w:cs="Times New Roman"/>
        </w:rPr>
        <w:t>ntale (DSM-5, 2013) nu delimitează tulburările psihice ale vârstnicilor de cele ale adulților tineri.</w:t>
      </w:r>
    </w:p>
    <w:p w14:paraId="09B62D3D" w14:textId="48DA7ADD" w:rsidR="005E61FE" w:rsidRPr="00806F80" w:rsidRDefault="00857DB5" w:rsidP="00050D3C">
      <w:pPr>
        <w:shd w:val="clear" w:color="auto" w:fill="FFFFFF"/>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Modificările degenerative ale creierului, tulburările cognitive la care se adaugă bolile somatice și transformările în mediul social al persoanei în vârstă</w:t>
      </w:r>
      <w:r w:rsidR="00050D3C" w:rsidRPr="00806F80">
        <w:rPr>
          <w:rFonts w:ascii="Times New Roman" w:eastAsia="Times New Roman" w:hAnsi="Times New Roman" w:cs="Times New Roman"/>
        </w:rPr>
        <w:t>,</w:t>
      </w:r>
      <w:r w:rsidRPr="00806F80">
        <w:rPr>
          <w:rFonts w:ascii="Times New Roman" w:eastAsia="Times New Roman" w:hAnsi="Times New Roman" w:cs="Times New Roman"/>
        </w:rPr>
        <w:t xml:space="preserve"> sunt cauze multiple care fac dificil diagnosticul tulburării psihice la vârstnici.</w:t>
      </w:r>
    </w:p>
    <w:p w14:paraId="6D2B745C" w14:textId="77777777" w:rsidR="00857DB5" w:rsidRPr="00806F80" w:rsidRDefault="00857DB5" w:rsidP="00A36984">
      <w:pPr>
        <w:autoSpaceDE w:val="0"/>
        <w:autoSpaceDN w:val="0"/>
        <w:adjustRightInd w:val="0"/>
        <w:spacing w:before="240" w:after="0" w:line="312" w:lineRule="auto"/>
        <w:jc w:val="both"/>
        <w:rPr>
          <w:rFonts w:ascii="Times New Roman" w:hAnsi="Times New Roman" w:cs="Times New Roman"/>
          <w:b/>
          <w:bCs/>
          <w:i/>
          <w:iCs/>
        </w:rPr>
      </w:pPr>
      <w:bookmarkStart w:id="7" w:name="_Toc38884385"/>
      <w:r w:rsidRPr="00806F80">
        <w:rPr>
          <w:rFonts w:ascii="Times New Roman" w:hAnsi="Times New Roman" w:cs="Times New Roman"/>
          <w:b/>
          <w:bCs/>
          <w:i/>
          <w:iCs/>
        </w:rPr>
        <w:t>Exemple de diagnostice clinice pentru anxietate:</w:t>
      </w:r>
    </w:p>
    <w:p w14:paraId="371BD580" w14:textId="107C2B2B" w:rsidR="00857DB5" w:rsidRPr="00806F80" w:rsidRDefault="00857DB5" w:rsidP="00A36984">
      <w:pPr>
        <w:shd w:val="clear" w:color="auto" w:fill="FFFFFF"/>
        <w:spacing w:before="120"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1. Tulburări anxios</w:t>
      </w:r>
      <w:r w:rsidR="00050D3C" w:rsidRPr="00806F80">
        <w:rPr>
          <w:rFonts w:ascii="Times New Roman" w:eastAsia="Times New Roman" w:hAnsi="Times New Roman" w:cs="Times New Roman"/>
          <w:color w:val="000000"/>
          <w:lang w:eastAsia="en-US"/>
        </w:rPr>
        <w:t>-</w:t>
      </w:r>
      <w:r w:rsidRPr="00806F80">
        <w:rPr>
          <w:rFonts w:ascii="Times New Roman" w:eastAsia="Times New Roman" w:hAnsi="Times New Roman" w:cs="Times New Roman"/>
          <w:color w:val="000000"/>
          <w:lang w:eastAsia="en-US"/>
        </w:rPr>
        <w:t>fobice. Agorafobie cu atacuri de panică.</w:t>
      </w:r>
    </w:p>
    <w:p w14:paraId="41DA6571" w14:textId="0690C513"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2. Tulburări anxios</w:t>
      </w:r>
      <w:r w:rsidR="00BD7D49" w:rsidRPr="00806F80">
        <w:rPr>
          <w:rFonts w:ascii="Times New Roman" w:eastAsia="Times New Roman" w:hAnsi="Times New Roman" w:cs="Times New Roman"/>
          <w:color w:val="000000"/>
          <w:lang w:eastAsia="en-US"/>
        </w:rPr>
        <w:t>-</w:t>
      </w:r>
      <w:r w:rsidRPr="00806F80">
        <w:rPr>
          <w:rFonts w:ascii="Times New Roman" w:eastAsia="Times New Roman" w:hAnsi="Times New Roman" w:cs="Times New Roman"/>
          <w:color w:val="000000"/>
          <w:lang w:eastAsia="en-US"/>
        </w:rPr>
        <w:t>fobice. Fobii sociale</w:t>
      </w:r>
      <w:r w:rsidR="00050D3C" w:rsidRPr="00806F80">
        <w:rPr>
          <w:rFonts w:ascii="Times New Roman" w:eastAsia="Times New Roman" w:hAnsi="Times New Roman" w:cs="Times New Roman"/>
          <w:color w:val="000000"/>
          <w:lang w:eastAsia="en-US"/>
        </w:rPr>
        <w:t>.</w:t>
      </w:r>
    </w:p>
    <w:p w14:paraId="72728700" w14:textId="77777777"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3. Tulburare de anxietate generalizată cu anxietate paroxistică episodică.</w:t>
      </w:r>
    </w:p>
    <w:p w14:paraId="2EB1FADF" w14:textId="77777777"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4. Tulburare de anxietate şi depresivă mixtă.</w:t>
      </w:r>
    </w:p>
    <w:p w14:paraId="7CF1F7D4" w14:textId="7AE52312"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5. Tulburare obsesiv-compulsiv</w:t>
      </w:r>
      <w:r w:rsidR="00050D3C" w:rsidRPr="00806F80">
        <w:rPr>
          <w:rFonts w:ascii="Times New Roman" w:eastAsia="Times New Roman" w:hAnsi="Times New Roman" w:cs="Times New Roman"/>
          <w:color w:val="000000"/>
          <w:lang w:eastAsia="en-US"/>
        </w:rPr>
        <w:t>ă</w:t>
      </w:r>
      <w:r w:rsidRPr="00806F80">
        <w:rPr>
          <w:rFonts w:ascii="Times New Roman" w:eastAsia="Times New Roman" w:hAnsi="Times New Roman" w:cs="Times New Roman"/>
          <w:color w:val="000000"/>
          <w:lang w:eastAsia="en-US"/>
        </w:rPr>
        <w:t xml:space="preserve">  cu g</w:t>
      </w:r>
      <w:r w:rsidR="00BD7D49" w:rsidRPr="00806F80">
        <w:rPr>
          <w:rFonts w:ascii="Times New Roman" w:eastAsia="Times New Roman" w:hAnsi="Times New Roman" w:cs="Times New Roman"/>
          <w:color w:val="000000"/>
          <w:lang w:eastAsia="en-US"/>
        </w:rPr>
        <w:t>â</w:t>
      </w:r>
      <w:r w:rsidRPr="00806F80">
        <w:rPr>
          <w:rFonts w:ascii="Times New Roman" w:eastAsia="Times New Roman" w:hAnsi="Times New Roman" w:cs="Times New Roman"/>
          <w:color w:val="000000"/>
          <w:lang w:eastAsia="en-US"/>
        </w:rPr>
        <w:t>nduri şi acte obsesionale mixte.</w:t>
      </w:r>
    </w:p>
    <w:p w14:paraId="69BD7068" w14:textId="77777777"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6. Reacţie acută la stres cu sindrom depresiv.</w:t>
      </w:r>
    </w:p>
    <w:p w14:paraId="238E314E" w14:textId="77777777"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7. Tulburări de adaptare cu anxietate generalizată.</w:t>
      </w:r>
    </w:p>
    <w:p w14:paraId="210649EA" w14:textId="231E840F"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8. Tulburare de stres posttraumatic.</w:t>
      </w:r>
    </w:p>
    <w:p w14:paraId="1F0F0190" w14:textId="301AAABF" w:rsidR="00857DB5" w:rsidRPr="00806F80" w:rsidRDefault="00857DB5" w:rsidP="00A36984">
      <w:pPr>
        <w:shd w:val="clear" w:color="auto" w:fill="FFFFFF"/>
        <w:spacing w:after="0" w:line="312" w:lineRule="auto"/>
        <w:jc w:val="both"/>
        <w:rPr>
          <w:rFonts w:ascii="Times New Roman" w:eastAsia="Times New Roman" w:hAnsi="Times New Roman" w:cs="Times New Roman"/>
          <w:color w:val="000000"/>
          <w:lang w:eastAsia="en-US"/>
        </w:rPr>
      </w:pPr>
      <w:r w:rsidRPr="00806F80">
        <w:rPr>
          <w:rFonts w:ascii="Times New Roman" w:eastAsia="Times New Roman" w:hAnsi="Times New Roman" w:cs="Times New Roman"/>
          <w:color w:val="000000"/>
          <w:lang w:eastAsia="en-US"/>
        </w:rPr>
        <w:t>9. Hipocondrie cu episod depresiv ușor</w:t>
      </w:r>
    </w:p>
    <w:p w14:paraId="427FAD20" w14:textId="4A300AC9" w:rsidR="00857DB5" w:rsidRPr="00806F80" w:rsidRDefault="00857DB5" w:rsidP="00A36984">
      <w:pPr>
        <w:autoSpaceDE w:val="0"/>
        <w:autoSpaceDN w:val="0"/>
        <w:adjustRightInd w:val="0"/>
        <w:spacing w:before="240" w:after="0" w:line="312" w:lineRule="auto"/>
        <w:jc w:val="both"/>
        <w:rPr>
          <w:rFonts w:ascii="Times New Roman" w:hAnsi="Times New Roman" w:cs="Times New Roman"/>
          <w:b/>
          <w:bCs/>
          <w:i/>
          <w:iCs/>
        </w:rPr>
      </w:pPr>
      <w:r w:rsidRPr="00806F80">
        <w:rPr>
          <w:rFonts w:ascii="Times New Roman" w:hAnsi="Times New Roman" w:cs="Times New Roman"/>
          <w:b/>
          <w:bCs/>
          <w:i/>
          <w:iCs/>
        </w:rPr>
        <w:t>Exemple de diagnostice clinice pentru depresie:</w:t>
      </w:r>
    </w:p>
    <w:p w14:paraId="3721733A" w14:textId="77777777" w:rsidR="00857DB5" w:rsidRPr="00806F80" w:rsidRDefault="00857DB5" w:rsidP="00A36984">
      <w:pPr>
        <w:autoSpaceDE w:val="0"/>
        <w:autoSpaceDN w:val="0"/>
        <w:adjustRightInd w:val="0"/>
        <w:spacing w:before="120" w:after="0" w:line="312" w:lineRule="auto"/>
        <w:jc w:val="both"/>
        <w:rPr>
          <w:rFonts w:ascii="Times New Roman" w:hAnsi="Times New Roman" w:cs="Times New Roman"/>
        </w:rPr>
      </w:pPr>
      <w:r w:rsidRPr="00806F80">
        <w:rPr>
          <w:rFonts w:ascii="Times New Roman" w:hAnsi="Times New Roman" w:cs="Times New Roman"/>
        </w:rPr>
        <w:t>1. Episod depresiv ușor, primar.</w:t>
      </w:r>
    </w:p>
    <w:p w14:paraId="194E404E" w14:textId="793B25A5" w:rsidR="00857DB5" w:rsidRPr="00806F80" w:rsidRDefault="00857DB5" w:rsidP="00A36984">
      <w:pPr>
        <w:autoSpaceDE w:val="0"/>
        <w:autoSpaceDN w:val="0"/>
        <w:adjustRightInd w:val="0"/>
        <w:spacing w:after="0" w:line="312" w:lineRule="auto"/>
        <w:jc w:val="both"/>
        <w:rPr>
          <w:rFonts w:ascii="Times New Roman" w:hAnsi="Times New Roman" w:cs="Times New Roman"/>
        </w:rPr>
      </w:pPr>
      <w:r w:rsidRPr="00806F80">
        <w:rPr>
          <w:rFonts w:ascii="Times New Roman" w:hAnsi="Times New Roman" w:cs="Times New Roman"/>
        </w:rPr>
        <w:t>2. Episod depresiv sever, cu simptome psihotice (ideație suicidală)</w:t>
      </w:r>
      <w:r w:rsidR="00050D3C" w:rsidRPr="00806F80">
        <w:rPr>
          <w:rFonts w:ascii="Times New Roman" w:hAnsi="Times New Roman" w:cs="Times New Roman"/>
        </w:rPr>
        <w:t>,</w:t>
      </w:r>
      <w:r w:rsidRPr="00806F80">
        <w:rPr>
          <w:rFonts w:ascii="Times New Roman" w:hAnsi="Times New Roman" w:cs="Times New Roman"/>
        </w:rPr>
        <w:t xml:space="preserve"> ori 2a. (</w:t>
      </w:r>
      <w:r w:rsidR="00050D3C" w:rsidRPr="00806F80">
        <w:rPr>
          <w:rFonts w:ascii="Times New Roman" w:hAnsi="Times New Roman" w:cs="Times New Roman"/>
        </w:rPr>
        <w:t>f</w:t>
      </w:r>
      <w:r w:rsidRPr="00806F80">
        <w:rPr>
          <w:rFonts w:ascii="Times New Roman" w:hAnsi="Times New Roman" w:cs="Times New Roman"/>
        </w:rPr>
        <w:t>ără simptome</w:t>
      </w:r>
    </w:p>
    <w:p w14:paraId="6A05A7B5" w14:textId="02EDE12E" w:rsidR="00857DB5" w:rsidRPr="00806F80" w:rsidRDefault="00857DB5" w:rsidP="00A36984">
      <w:pPr>
        <w:autoSpaceDE w:val="0"/>
        <w:autoSpaceDN w:val="0"/>
        <w:adjustRightInd w:val="0"/>
        <w:spacing w:after="0" w:line="312" w:lineRule="auto"/>
        <w:jc w:val="both"/>
        <w:rPr>
          <w:rFonts w:ascii="Times New Roman" w:hAnsi="Times New Roman" w:cs="Times New Roman"/>
        </w:rPr>
      </w:pPr>
      <w:r w:rsidRPr="00806F80">
        <w:rPr>
          <w:rFonts w:ascii="Times New Roman" w:hAnsi="Times New Roman" w:cs="Times New Roman"/>
        </w:rPr>
        <w:t>psihotice)</w:t>
      </w:r>
      <w:r w:rsidR="00050D3C" w:rsidRPr="00806F80">
        <w:rPr>
          <w:rFonts w:ascii="Times New Roman" w:hAnsi="Times New Roman" w:cs="Times New Roman"/>
        </w:rPr>
        <w:t>.</w:t>
      </w:r>
    </w:p>
    <w:p w14:paraId="75FFAD82" w14:textId="7AE45123" w:rsidR="00857DB5" w:rsidRPr="00806F80" w:rsidRDefault="00857DB5" w:rsidP="00A36984">
      <w:pPr>
        <w:autoSpaceDE w:val="0"/>
        <w:autoSpaceDN w:val="0"/>
        <w:adjustRightInd w:val="0"/>
        <w:spacing w:after="0" w:line="312" w:lineRule="auto"/>
        <w:jc w:val="both"/>
        <w:rPr>
          <w:rFonts w:ascii="Times New Roman" w:hAnsi="Times New Roman" w:cs="Times New Roman"/>
        </w:rPr>
      </w:pPr>
      <w:r w:rsidRPr="00806F80">
        <w:rPr>
          <w:rFonts w:ascii="Times New Roman" w:hAnsi="Times New Roman" w:cs="Times New Roman"/>
        </w:rPr>
        <w:t>3. Episod depresiv sever, cu simptome somatice</w:t>
      </w:r>
      <w:r w:rsidR="00050D3C" w:rsidRPr="00806F80">
        <w:rPr>
          <w:rFonts w:ascii="Times New Roman" w:hAnsi="Times New Roman" w:cs="Times New Roman"/>
        </w:rPr>
        <w:t>,</w:t>
      </w:r>
      <w:r w:rsidRPr="00806F80">
        <w:rPr>
          <w:rFonts w:ascii="Times New Roman" w:hAnsi="Times New Roman" w:cs="Times New Roman"/>
        </w:rPr>
        <w:t xml:space="preserve"> ori 3a. (fără simptome somatice)</w:t>
      </w:r>
      <w:r w:rsidR="00050D3C" w:rsidRPr="00806F80">
        <w:rPr>
          <w:rFonts w:ascii="Times New Roman" w:hAnsi="Times New Roman" w:cs="Times New Roman"/>
        </w:rPr>
        <w:t>.</w:t>
      </w:r>
    </w:p>
    <w:p w14:paraId="6CB03D80" w14:textId="77777777" w:rsidR="00857DB5" w:rsidRPr="00806F80" w:rsidRDefault="00857DB5" w:rsidP="00A36984">
      <w:pPr>
        <w:autoSpaceDE w:val="0"/>
        <w:autoSpaceDN w:val="0"/>
        <w:adjustRightInd w:val="0"/>
        <w:spacing w:after="0" w:line="312" w:lineRule="auto"/>
        <w:jc w:val="both"/>
        <w:rPr>
          <w:rFonts w:ascii="Times New Roman" w:hAnsi="Times New Roman" w:cs="Times New Roman"/>
        </w:rPr>
      </w:pPr>
      <w:r w:rsidRPr="00806F80">
        <w:rPr>
          <w:rFonts w:ascii="Times New Roman" w:hAnsi="Times New Roman" w:cs="Times New Roman"/>
        </w:rPr>
        <w:t>4. Tulburare depresivă recurentă. Episod actual moderat.</w:t>
      </w:r>
    </w:p>
    <w:p w14:paraId="02901969" w14:textId="3DEA8FE6" w:rsidR="00857DB5" w:rsidRPr="00806F80" w:rsidRDefault="00857DB5" w:rsidP="00A36984">
      <w:pPr>
        <w:spacing w:after="0" w:line="312" w:lineRule="auto"/>
        <w:jc w:val="both"/>
        <w:rPr>
          <w:rStyle w:val="Titlu2Caracter"/>
          <w:rFonts w:eastAsiaTheme="minorEastAsia"/>
          <w:sz w:val="22"/>
          <w:szCs w:val="22"/>
        </w:rPr>
      </w:pPr>
      <w:r w:rsidRPr="00806F80">
        <w:rPr>
          <w:rFonts w:ascii="Times New Roman" w:hAnsi="Times New Roman" w:cs="Times New Roman"/>
        </w:rPr>
        <w:t>5. Tulburare depresivă recurentă. Episod actual sever, fără simptome psihotice.</w:t>
      </w:r>
    </w:p>
    <w:p w14:paraId="761D6F0C" w14:textId="6A3B5DF3" w:rsidR="00692553" w:rsidRPr="00806F80" w:rsidRDefault="002A1FE9" w:rsidP="00A36984">
      <w:pPr>
        <w:spacing w:before="360" w:after="0" w:line="312" w:lineRule="auto"/>
        <w:jc w:val="both"/>
        <w:rPr>
          <w:rFonts w:ascii="Times New Roman" w:hAnsi="Times New Roman" w:cs="Times New Roman"/>
          <w:b/>
        </w:rPr>
      </w:pPr>
      <w:r w:rsidRPr="00806F80">
        <w:rPr>
          <w:rStyle w:val="Titlu2Caracter"/>
          <w:rFonts w:eastAsiaTheme="minorEastAsia"/>
        </w:rPr>
        <w:t xml:space="preserve">I.2. </w:t>
      </w:r>
      <w:r w:rsidR="00234FA1" w:rsidRPr="00806F80">
        <w:rPr>
          <w:rStyle w:val="Titlu2Caracter"/>
          <w:rFonts w:eastAsiaTheme="minorEastAsia"/>
        </w:rPr>
        <w:t>Codul bolii</w:t>
      </w:r>
      <w:bookmarkEnd w:id="7"/>
    </w:p>
    <w:tbl>
      <w:tblPr>
        <w:tblW w:w="5000" w:type="pct"/>
        <w:tblCellSpacing w:w="15" w:type="dxa"/>
        <w:tblBorders>
          <w:insideH w:val="single" w:sz="6" w:space="0" w:color="DDDDDD"/>
        </w:tblBorders>
        <w:tblCellMar>
          <w:top w:w="15" w:type="dxa"/>
          <w:left w:w="15" w:type="dxa"/>
          <w:bottom w:w="15" w:type="dxa"/>
          <w:right w:w="15" w:type="dxa"/>
        </w:tblCellMar>
        <w:tblLook w:val="04A0" w:firstRow="1" w:lastRow="0" w:firstColumn="1" w:lastColumn="0" w:noHBand="0" w:noVBand="1"/>
      </w:tblPr>
      <w:tblGrid>
        <w:gridCol w:w="1153"/>
        <w:gridCol w:w="8039"/>
      </w:tblGrid>
      <w:tr w:rsidR="00965EB9" w:rsidRPr="00806F80" w14:paraId="78410DBB" w14:textId="77777777" w:rsidTr="00501AC3">
        <w:trPr>
          <w:tblCellSpacing w:w="15" w:type="dxa"/>
        </w:trPr>
        <w:tc>
          <w:tcPr>
            <w:tcW w:w="1108" w:type="dxa"/>
            <w:shd w:val="clear" w:color="auto" w:fill="auto"/>
            <w:tcMar>
              <w:top w:w="75" w:type="dxa"/>
              <w:left w:w="75" w:type="dxa"/>
              <w:bottom w:w="75" w:type="dxa"/>
              <w:right w:w="300" w:type="dxa"/>
            </w:tcMar>
            <w:hideMark/>
          </w:tcPr>
          <w:p w14:paraId="6D259FC9" w14:textId="77010202" w:rsidR="00965EB9" w:rsidRPr="00806F80" w:rsidRDefault="00857DB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w:t>
            </w:r>
            <w:r w:rsidR="001C6E76" w:rsidRPr="00806F80">
              <w:rPr>
                <w:rFonts w:ascii="Times New Roman" w:eastAsia="Times New Roman" w:hAnsi="Times New Roman" w:cs="Times New Roman"/>
                <w:color w:val="000000" w:themeColor="text1"/>
                <w:lang w:eastAsia="en-US"/>
              </w:rPr>
              <w:t>32.0</w:t>
            </w:r>
          </w:p>
        </w:tc>
        <w:tc>
          <w:tcPr>
            <w:tcW w:w="7994" w:type="dxa"/>
            <w:shd w:val="clear" w:color="auto" w:fill="auto"/>
            <w:tcMar>
              <w:top w:w="75" w:type="dxa"/>
              <w:left w:w="75" w:type="dxa"/>
              <w:bottom w:w="75" w:type="dxa"/>
              <w:right w:w="300" w:type="dxa"/>
            </w:tcMar>
            <w:hideMark/>
          </w:tcPr>
          <w:p w14:paraId="576FD4BC" w14:textId="59A42F3E" w:rsidR="00965EB9"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Episod depresiv ușor</w:t>
            </w:r>
          </w:p>
        </w:tc>
      </w:tr>
      <w:tr w:rsidR="001C6E76" w:rsidRPr="00806F80" w14:paraId="1C8B8FD6" w14:textId="77777777" w:rsidTr="00501AC3">
        <w:trPr>
          <w:tblCellSpacing w:w="15" w:type="dxa"/>
        </w:trPr>
        <w:tc>
          <w:tcPr>
            <w:tcW w:w="1108" w:type="dxa"/>
            <w:shd w:val="clear" w:color="auto" w:fill="auto"/>
            <w:tcMar>
              <w:top w:w="75" w:type="dxa"/>
              <w:left w:w="75" w:type="dxa"/>
              <w:bottom w:w="75" w:type="dxa"/>
              <w:right w:w="300" w:type="dxa"/>
            </w:tcMar>
            <w:hideMark/>
          </w:tcPr>
          <w:p w14:paraId="72B8AC2D" w14:textId="036C12F3"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F32.1</w:t>
            </w:r>
          </w:p>
        </w:tc>
        <w:tc>
          <w:tcPr>
            <w:tcW w:w="7994" w:type="dxa"/>
            <w:shd w:val="clear" w:color="auto" w:fill="auto"/>
            <w:tcMar>
              <w:top w:w="75" w:type="dxa"/>
              <w:left w:w="75" w:type="dxa"/>
              <w:bottom w:w="75" w:type="dxa"/>
              <w:right w:w="300" w:type="dxa"/>
            </w:tcMar>
            <w:hideMark/>
          </w:tcPr>
          <w:p w14:paraId="31B23442" w14:textId="19FDD92E"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Episod depresiv mediu</w:t>
            </w:r>
          </w:p>
        </w:tc>
      </w:tr>
      <w:tr w:rsidR="001C6E76" w:rsidRPr="00806F80" w14:paraId="0F0A7C06" w14:textId="77777777" w:rsidTr="00501AC3">
        <w:trPr>
          <w:tblCellSpacing w:w="15" w:type="dxa"/>
        </w:trPr>
        <w:tc>
          <w:tcPr>
            <w:tcW w:w="1108" w:type="dxa"/>
            <w:shd w:val="clear" w:color="auto" w:fill="auto"/>
            <w:tcMar>
              <w:top w:w="75" w:type="dxa"/>
              <w:left w:w="75" w:type="dxa"/>
              <w:bottom w:w="75" w:type="dxa"/>
              <w:right w:w="300" w:type="dxa"/>
            </w:tcMar>
            <w:hideMark/>
          </w:tcPr>
          <w:p w14:paraId="3119BFA3" w14:textId="2B54213B"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F32.2</w:t>
            </w:r>
          </w:p>
        </w:tc>
        <w:tc>
          <w:tcPr>
            <w:tcW w:w="7994" w:type="dxa"/>
            <w:shd w:val="clear" w:color="auto" w:fill="auto"/>
            <w:tcMar>
              <w:top w:w="75" w:type="dxa"/>
              <w:left w:w="75" w:type="dxa"/>
              <w:bottom w:w="75" w:type="dxa"/>
              <w:right w:w="300" w:type="dxa"/>
            </w:tcMar>
            <w:hideMark/>
          </w:tcPr>
          <w:p w14:paraId="43D9A136" w14:textId="463888D4"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Episod depresiv sever fără simptome psihotice</w:t>
            </w:r>
          </w:p>
        </w:tc>
      </w:tr>
      <w:tr w:rsidR="001C6E76" w:rsidRPr="00806F80" w14:paraId="23108097" w14:textId="77777777" w:rsidTr="001C6E76">
        <w:trPr>
          <w:tblCellSpacing w:w="15" w:type="dxa"/>
        </w:trPr>
        <w:tc>
          <w:tcPr>
            <w:tcW w:w="1108" w:type="dxa"/>
            <w:shd w:val="clear" w:color="auto" w:fill="auto"/>
            <w:tcMar>
              <w:top w:w="75" w:type="dxa"/>
              <w:left w:w="75" w:type="dxa"/>
              <w:bottom w:w="75" w:type="dxa"/>
              <w:right w:w="300" w:type="dxa"/>
            </w:tcMar>
            <w:hideMark/>
          </w:tcPr>
          <w:p w14:paraId="204498C5" w14:textId="6696140B"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F32.3</w:t>
            </w:r>
          </w:p>
        </w:tc>
        <w:tc>
          <w:tcPr>
            <w:tcW w:w="7994" w:type="dxa"/>
            <w:shd w:val="clear" w:color="auto" w:fill="auto"/>
            <w:tcMar>
              <w:top w:w="75" w:type="dxa"/>
              <w:left w:w="75" w:type="dxa"/>
              <w:bottom w:w="75" w:type="dxa"/>
              <w:right w:w="300" w:type="dxa"/>
            </w:tcMar>
          </w:tcPr>
          <w:p w14:paraId="02A585F4" w14:textId="621ADF8A"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Episod depresiv sever cu simptome psihotice congruente sau incongruente cu dispoziția</w:t>
            </w:r>
          </w:p>
        </w:tc>
      </w:tr>
      <w:tr w:rsidR="001C6E76" w:rsidRPr="00806F80" w14:paraId="457E35ED" w14:textId="77777777" w:rsidTr="001C6E76">
        <w:trPr>
          <w:tblCellSpacing w:w="15" w:type="dxa"/>
        </w:trPr>
        <w:tc>
          <w:tcPr>
            <w:tcW w:w="1108" w:type="dxa"/>
            <w:shd w:val="clear" w:color="auto" w:fill="auto"/>
            <w:tcMar>
              <w:top w:w="75" w:type="dxa"/>
              <w:left w:w="75" w:type="dxa"/>
              <w:bottom w:w="75" w:type="dxa"/>
              <w:right w:w="300" w:type="dxa"/>
            </w:tcMar>
            <w:hideMark/>
          </w:tcPr>
          <w:p w14:paraId="4B21D502" w14:textId="7638893D"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F32.8</w:t>
            </w:r>
          </w:p>
        </w:tc>
        <w:tc>
          <w:tcPr>
            <w:tcW w:w="7994" w:type="dxa"/>
            <w:shd w:val="clear" w:color="auto" w:fill="auto"/>
            <w:tcMar>
              <w:top w:w="75" w:type="dxa"/>
              <w:left w:w="75" w:type="dxa"/>
              <w:bottom w:w="75" w:type="dxa"/>
              <w:right w:w="300" w:type="dxa"/>
            </w:tcMar>
          </w:tcPr>
          <w:p w14:paraId="6BF58863" w14:textId="00302459"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episoade depresive (atipice, mascate)</w:t>
            </w:r>
          </w:p>
        </w:tc>
      </w:tr>
      <w:tr w:rsidR="001C6E76" w:rsidRPr="00806F80" w14:paraId="1722FE07" w14:textId="77777777" w:rsidTr="001C6E76">
        <w:trPr>
          <w:tblCellSpacing w:w="15" w:type="dxa"/>
        </w:trPr>
        <w:tc>
          <w:tcPr>
            <w:tcW w:w="1108" w:type="dxa"/>
            <w:shd w:val="clear" w:color="auto" w:fill="auto"/>
            <w:tcMar>
              <w:top w:w="75" w:type="dxa"/>
              <w:left w:w="75" w:type="dxa"/>
              <w:bottom w:w="75" w:type="dxa"/>
              <w:right w:w="300" w:type="dxa"/>
            </w:tcMar>
            <w:hideMark/>
          </w:tcPr>
          <w:p w14:paraId="15E79799" w14:textId="2D3B1194"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F32.9</w:t>
            </w:r>
          </w:p>
        </w:tc>
        <w:tc>
          <w:tcPr>
            <w:tcW w:w="7994" w:type="dxa"/>
            <w:shd w:val="clear" w:color="auto" w:fill="auto"/>
            <w:tcMar>
              <w:top w:w="75" w:type="dxa"/>
              <w:left w:w="75" w:type="dxa"/>
              <w:bottom w:w="75" w:type="dxa"/>
              <w:right w:w="300" w:type="dxa"/>
            </w:tcMar>
          </w:tcPr>
          <w:p w14:paraId="70AF7B88" w14:textId="42919686"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Episod depresiv fără precizare</w:t>
            </w:r>
          </w:p>
        </w:tc>
      </w:tr>
      <w:tr w:rsidR="001C6E76" w:rsidRPr="00806F80" w14:paraId="6BC32640" w14:textId="77777777" w:rsidTr="001C6E76">
        <w:trPr>
          <w:tblCellSpacing w:w="15" w:type="dxa"/>
        </w:trPr>
        <w:tc>
          <w:tcPr>
            <w:tcW w:w="1108" w:type="dxa"/>
            <w:shd w:val="clear" w:color="auto" w:fill="auto"/>
            <w:tcMar>
              <w:top w:w="75" w:type="dxa"/>
              <w:left w:w="75" w:type="dxa"/>
              <w:bottom w:w="75" w:type="dxa"/>
              <w:right w:w="300" w:type="dxa"/>
            </w:tcMar>
            <w:hideMark/>
          </w:tcPr>
          <w:p w14:paraId="3478227E" w14:textId="7411FB4D"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F33.0</w:t>
            </w:r>
          </w:p>
        </w:tc>
        <w:tc>
          <w:tcPr>
            <w:tcW w:w="7994" w:type="dxa"/>
            <w:shd w:val="clear" w:color="auto" w:fill="auto"/>
            <w:tcMar>
              <w:top w:w="75" w:type="dxa"/>
              <w:left w:w="75" w:type="dxa"/>
              <w:bottom w:w="75" w:type="dxa"/>
              <w:right w:w="300" w:type="dxa"/>
            </w:tcMar>
          </w:tcPr>
          <w:p w14:paraId="7FD00E57" w14:textId="3797CBB1"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depresivă recurentă, episod actual ușor (caracterizată prin apariția repetată de episoade depresive în absența episoadelor maniacale)</w:t>
            </w:r>
          </w:p>
        </w:tc>
      </w:tr>
      <w:tr w:rsidR="001C6E76" w:rsidRPr="00806F80" w14:paraId="575FCDD7" w14:textId="77777777" w:rsidTr="001C6E76">
        <w:trPr>
          <w:tblCellSpacing w:w="15" w:type="dxa"/>
        </w:trPr>
        <w:tc>
          <w:tcPr>
            <w:tcW w:w="1108" w:type="dxa"/>
            <w:shd w:val="clear" w:color="auto" w:fill="auto"/>
            <w:tcMar>
              <w:top w:w="75" w:type="dxa"/>
              <w:left w:w="75" w:type="dxa"/>
              <w:bottom w:w="75" w:type="dxa"/>
              <w:right w:w="300" w:type="dxa"/>
            </w:tcMar>
            <w:hideMark/>
          </w:tcPr>
          <w:p w14:paraId="389F4ED3" w14:textId="190CA27F"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F33.1</w:t>
            </w:r>
          </w:p>
        </w:tc>
        <w:tc>
          <w:tcPr>
            <w:tcW w:w="7994" w:type="dxa"/>
            <w:shd w:val="clear" w:color="auto" w:fill="auto"/>
            <w:tcMar>
              <w:top w:w="75" w:type="dxa"/>
              <w:left w:w="75" w:type="dxa"/>
              <w:bottom w:w="75" w:type="dxa"/>
              <w:right w:w="300" w:type="dxa"/>
            </w:tcMar>
          </w:tcPr>
          <w:p w14:paraId="529FCBF1" w14:textId="1044BBC4"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depresivă recurentă, episod mediu</w:t>
            </w:r>
          </w:p>
        </w:tc>
      </w:tr>
      <w:tr w:rsidR="001C6E76" w:rsidRPr="00806F80" w14:paraId="5E43FB05" w14:textId="77777777" w:rsidTr="001C6E76">
        <w:trPr>
          <w:tblCellSpacing w:w="15" w:type="dxa"/>
        </w:trPr>
        <w:tc>
          <w:tcPr>
            <w:tcW w:w="1108" w:type="dxa"/>
            <w:shd w:val="clear" w:color="auto" w:fill="auto"/>
            <w:tcMar>
              <w:top w:w="75" w:type="dxa"/>
              <w:left w:w="75" w:type="dxa"/>
              <w:bottom w:w="75" w:type="dxa"/>
              <w:right w:w="300" w:type="dxa"/>
            </w:tcMar>
            <w:hideMark/>
          </w:tcPr>
          <w:p w14:paraId="1168A386" w14:textId="4DF23C50"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F33.2</w:t>
            </w:r>
          </w:p>
        </w:tc>
        <w:tc>
          <w:tcPr>
            <w:tcW w:w="7994" w:type="dxa"/>
            <w:shd w:val="clear" w:color="auto" w:fill="auto"/>
            <w:tcMar>
              <w:top w:w="75" w:type="dxa"/>
              <w:left w:w="75" w:type="dxa"/>
              <w:bottom w:w="75" w:type="dxa"/>
              <w:right w:w="300" w:type="dxa"/>
            </w:tcMar>
          </w:tcPr>
          <w:p w14:paraId="76560D2A" w14:textId="55053DF1"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depresivă recurentă, episod actual sever fără simptome psihotice</w:t>
            </w:r>
          </w:p>
        </w:tc>
      </w:tr>
      <w:tr w:rsidR="001C6E76" w:rsidRPr="00806F80" w14:paraId="54F6723F" w14:textId="77777777" w:rsidTr="001C6E76">
        <w:trPr>
          <w:tblCellSpacing w:w="15" w:type="dxa"/>
        </w:trPr>
        <w:tc>
          <w:tcPr>
            <w:tcW w:w="1108" w:type="dxa"/>
            <w:shd w:val="clear" w:color="auto" w:fill="auto"/>
            <w:tcMar>
              <w:top w:w="75" w:type="dxa"/>
              <w:left w:w="75" w:type="dxa"/>
              <w:bottom w:w="75" w:type="dxa"/>
              <w:right w:w="300" w:type="dxa"/>
            </w:tcMar>
            <w:hideMark/>
          </w:tcPr>
          <w:p w14:paraId="7101C4E8" w14:textId="62B73B4A"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F33.3</w:t>
            </w:r>
          </w:p>
        </w:tc>
        <w:tc>
          <w:tcPr>
            <w:tcW w:w="7994" w:type="dxa"/>
            <w:shd w:val="clear" w:color="auto" w:fill="auto"/>
            <w:tcMar>
              <w:top w:w="75" w:type="dxa"/>
              <w:left w:w="75" w:type="dxa"/>
              <w:bottom w:w="75" w:type="dxa"/>
              <w:right w:w="300" w:type="dxa"/>
            </w:tcMar>
          </w:tcPr>
          <w:p w14:paraId="6BEBED2B" w14:textId="2812E3A4"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depresivă recurentă, episod actual sever cu simptome psihotice congruente sau incongruente cu dispoziția</w:t>
            </w:r>
          </w:p>
        </w:tc>
      </w:tr>
      <w:tr w:rsidR="001C6E76" w:rsidRPr="00806F80" w14:paraId="2042DD7C" w14:textId="77777777" w:rsidTr="00501AC3">
        <w:trPr>
          <w:tblCellSpacing w:w="15" w:type="dxa"/>
        </w:trPr>
        <w:tc>
          <w:tcPr>
            <w:tcW w:w="1108" w:type="dxa"/>
            <w:shd w:val="clear" w:color="auto" w:fill="auto"/>
            <w:tcMar>
              <w:top w:w="75" w:type="dxa"/>
              <w:left w:w="75" w:type="dxa"/>
              <w:bottom w:w="75" w:type="dxa"/>
              <w:right w:w="300" w:type="dxa"/>
            </w:tcMar>
          </w:tcPr>
          <w:p w14:paraId="09CC6BC2" w14:textId="5B08D701" w:rsidR="001C6E76"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F33.4</w:t>
            </w:r>
          </w:p>
        </w:tc>
        <w:tc>
          <w:tcPr>
            <w:tcW w:w="7994" w:type="dxa"/>
            <w:shd w:val="clear" w:color="auto" w:fill="auto"/>
            <w:tcMar>
              <w:top w:w="75" w:type="dxa"/>
              <w:left w:w="75" w:type="dxa"/>
              <w:bottom w:w="75" w:type="dxa"/>
              <w:right w:w="300" w:type="dxa"/>
            </w:tcMar>
          </w:tcPr>
          <w:p w14:paraId="024EB358" w14:textId="556E2881"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depresivă recurentă actualmente</w:t>
            </w:r>
            <w:r w:rsidR="00050D3C" w:rsidRPr="00806F80">
              <w:rPr>
                <w:rFonts w:ascii="Times New Roman" w:eastAsia="Times New Roman" w:hAnsi="Times New Roman" w:cs="Times New Roman"/>
                <w:color w:val="000000" w:themeColor="text1"/>
                <w:lang w:eastAsia="en-US"/>
              </w:rPr>
              <w:t xml:space="preserve"> </w:t>
            </w:r>
            <w:r w:rsidRPr="00806F80">
              <w:rPr>
                <w:rFonts w:ascii="Times New Roman" w:eastAsia="Times New Roman" w:hAnsi="Times New Roman" w:cs="Times New Roman"/>
                <w:color w:val="000000" w:themeColor="text1"/>
                <w:lang w:eastAsia="en-US"/>
              </w:rPr>
              <w:t>în remisiune</w:t>
            </w:r>
          </w:p>
        </w:tc>
      </w:tr>
      <w:tr w:rsidR="001C6E76" w:rsidRPr="00806F80" w14:paraId="325FAFFB" w14:textId="77777777" w:rsidTr="00501AC3">
        <w:trPr>
          <w:tblCellSpacing w:w="15" w:type="dxa"/>
        </w:trPr>
        <w:tc>
          <w:tcPr>
            <w:tcW w:w="1108" w:type="dxa"/>
            <w:shd w:val="clear" w:color="auto" w:fill="auto"/>
            <w:tcMar>
              <w:top w:w="75" w:type="dxa"/>
              <w:left w:w="75" w:type="dxa"/>
              <w:bottom w:w="75" w:type="dxa"/>
              <w:right w:w="300" w:type="dxa"/>
            </w:tcMar>
          </w:tcPr>
          <w:p w14:paraId="1B7B250C" w14:textId="6CD1C34B" w:rsidR="001C6E76"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F33.8</w:t>
            </w:r>
          </w:p>
        </w:tc>
        <w:tc>
          <w:tcPr>
            <w:tcW w:w="7994" w:type="dxa"/>
            <w:shd w:val="clear" w:color="auto" w:fill="auto"/>
            <w:tcMar>
              <w:top w:w="75" w:type="dxa"/>
              <w:left w:w="75" w:type="dxa"/>
              <w:bottom w:w="75" w:type="dxa"/>
              <w:right w:w="300" w:type="dxa"/>
            </w:tcMar>
          </w:tcPr>
          <w:p w14:paraId="5E49055D" w14:textId="02DCABC6"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tulburări depresive recurente</w:t>
            </w:r>
          </w:p>
        </w:tc>
      </w:tr>
      <w:tr w:rsidR="001C6E76" w:rsidRPr="00806F80" w14:paraId="7CF2BF9D" w14:textId="77777777" w:rsidTr="00501AC3">
        <w:trPr>
          <w:tblCellSpacing w:w="15" w:type="dxa"/>
        </w:trPr>
        <w:tc>
          <w:tcPr>
            <w:tcW w:w="1108" w:type="dxa"/>
            <w:shd w:val="clear" w:color="auto" w:fill="auto"/>
            <w:tcMar>
              <w:top w:w="75" w:type="dxa"/>
              <w:left w:w="75" w:type="dxa"/>
              <w:bottom w:w="75" w:type="dxa"/>
              <w:right w:w="300" w:type="dxa"/>
            </w:tcMar>
          </w:tcPr>
          <w:p w14:paraId="08041778" w14:textId="393C57BB" w:rsidR="001C6E76"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F33.9</w:t>
            </w:r>
          </w:p>
        </w:tc>
        <w:tc>
          <w:tcPr>
            <w:tcW w:w="7994" w:type="dxa"/>
            <w:shd w:val="clear" w:color="auto" w:fill="auto"/>
            <w:tcMar>
              <w:top w:w="75" w:type="dxa"/>
              <w:left w:w="75" w:type="dxa"/>
              <w:bottom w:w="75" w:type="dxa"/>
              <w:right w:w="300" w:type="dxa"/>
            </w:tcMar>
          </w:tcPr>
          <w:p w14:paraId="20050DE5" w14:textId="25683D67" w:rsidR="001C6E76" w:rsidRPr="00806F80" w:rsidRDefault="001C6E76"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depresivă recurentă fără precizare</w:t>
            </w:r>
          </w:p>
        </w:tc>
      </w:tr>
      <w:tr w:rsidR="001C6E76" w:rsidRPr="00806F80" w14:paraId="7CFBEBE1" w14:textId="77777777" w:rsidTr="00501AC3">
        <w:trPr>
          <w:tblCellSpacing w:w="15" w:type="dxa"/>
        </w:trPr>
        <w:tc>
          <w:tcPr>
            <w:tcW w:w="1108" w:type="dxa"/>
            <w:shd w:val="clear" w:color="auto" w:fill="auto"/>
            <w:tcMar>
              <w:top w:w="75" w:type="dxa"/>
              <w:left w:w="75" w:type="dxa"/>
              <w:bottom w:w="75" w:type="dxa"/>
              <w:right w:w="300" w:type="dxa"/>
            </w:tcMar>
          </w:tcPr>
          <w:p w14:paraId="18C9AD37" w14:textId="4BB9A273" w:rsidR="001C6E76"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F40.00</w:t>
            </w:r>
          </w:p>
        </w:tc>
        <w:tc>
          <w:tcPr>
            <w:tcW w:w="7994" w:type="dxa"/>
            <w:shd w:val="clear" w:color="auto" w:fill="auto"/>
            <w:tcMar>
              <w:top w:w="75" w:type="dxa"/>
              <w:left w:w="75" w:type="dxa"/>
              <w:bottom w:w="75" w:type="dxa"/>
              <w:right w:w="300" w:type="dxa"/>
            </w:tcMar>
          </w:tcPr>
          <w:p w14:paraId="0C06D3E7" w14:textId="6D7FDEE4" w:rsidR="001C6E76"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Agorafobie fără menționarea tulburării de panică</w:t>
            </w:r>
          </w:p>
        </w:tc>
      </w:tr>
      <w:tr w:rsidR="006761F8" w:rsidRPr="00806F80" w14:paraId="05C5111B" w14:textId="77777777" w:rsidTr="00501AC3">
        <w:trPr>
          <w:tblCellSpacing w:w="15" w:type="dxa"/>
        </w:trPr>
        <w:tc>
          <w:tcPr>
            <w:tcW w:w="1108" w:type="dxa"/>
            <w:shd w:val="clear" w:color="auto" w:fill="auto"/>
            <w:tcMar>
              <w:top w:w="75" w:type="dxa"/>
              <w:left w:w="75" w:type="dxa"/>
              <w:bottom w:w="75" w:type="dxa"/>
              <w:right w:w="300" w:type="dxa"/>
            </w:tcMar>
          </w:tcPr>
          <w:p w14:paraId="173F1257" w14:textId="2B99FCF5"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F40.01</w:t>
            </w:r>
          </w:p>
        </w:tc>
        <w:tc>
          <w:tcPr>
            <w:tcW w:w="7994" w:type="dxa"/>
            <w:shd w:val="clear" w:color="auto" w:fill="auto"/>
            <w:tcMar>
              <w:top w:w="75" w:type="dxa"/>
              <w:left w:w="75" w:type="dxa"/>
              <w:bottom w:w="75" w:type="dxa"/>
              <w:right w:w="300" w:type="dxa"/>
            </w:tcMar>
          </w:tcPr>
          <w:p w14:paraId="69AF510B" w14:textId="1BEDDD5C"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Agorafobie cu tulburare de panică</w:t>
            </w:r>
          </w:p>
        </w:tc>
      </w:tr>
      <w:tr w:rsidR="006761F8" w:rsidRPr="00806F80" w14:paraId="71A947BA" w14:textId="77777777" w:rsidTr="00501AC3">
        <w:trPr>
          <w:tblCellSpacing w:w="15" w:type="dxa"/>
        </w:trPr>
        <w:tc>
          <w:tcPr>
            <w:tcW w:w="1108" w:type="dxa"/>
            <w:shd w:val="clear" w:color="auto" w:fill="auto"/>
            <w:tcMar>
              <w:top w:w="75" w:type="dxa"/>
              <w:left w:w="75" w:type="dxa"/>
              <w:bottom w:w="75" w:type="dxa"/>
              <w:right w:w="300" w:type="dxa"/>
            </w:tcMar>
          </w:tcPr>
          <w:p w14:paraId="44B6ADFE" w14:textId="4170F677"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F40.1</w:t>
            </w:r>
          </w:p>
        </w:tc>
        <w:tc>
          <w:tcPr>
            <w:tcW w:w="7994" w:type="dxa"/>
            <w:shd w:val="clear" w:color="auto" w:fill="auto"/>
            <w:tcMar>
              <w:top w:w="75" w:type="dxa"/>
              <w:left w:w="75" w:type="dxa"/>
              <w:bottom w:w="75" w:type="dxa"/>
              <w:right w:w="300" w:type="dxa"/>
            </w:tcMar>
          </w:tcPr>
          <w:p w14:paraId="2F3DD1E0" w14:textId="7BBD42A6"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Fobii sociale</w:t>
            </w:r>
          </w:p>
        </w:tc>
      </w:tr>
      <w:tr w:rsidR="006761F8" w:rsidRPr="00806F80" w14:paraId="2F0424EA" w14:textId="77777777" w:rsidTr="00501AC3">
        <w:trPr>
          <w:tblCellSpacing w:w="15" w:type="dxa"/>
        </w:trPr>
        <w:tc>
          <w:tcPr>
            <w:tcW w:w="1108" w:type="dxa"/>
            <w:shd w:val="clear" w:color="auto" w:fill="auto"/>
            <w:tcMar>
              <w:top w:w="75" w:type="dxa"/>
              <w:left w:w="75" w:type="dxa"/>
              <w:bottom w:w="75" w:type="dxa"/>
              <w:right w:w="300" w:type="dxa"/>
            </w:tcMar>
          </w:tcPr>
          <w:p w14:paraId="4F2CBFCE" w14:textId="5AA70F5D"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F40.2</w:t>
            </w:r>
          </w:p>
        </w:tc>
        <w:tc>
          <w:tcPr>
            <w:tcW w:w="7994" w:type="dxa"/>
            <w:shd w:val="clear" w:color="auto" w:fill="auto"/>
            <w:tcMar>
              <w:top w:w="75" w:type="dxa"/>
              <w:left w:w="75" w:type="dxa"/>
              <w:bottom w:w="75" w:type="dxa"/>
              <w:right w:w="300" w:type="dxa"/>
            </w:tcMar>
          </w:tcPr>
          <w:p w14:paraId="02C73335" w14:textId="544B24D8"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Fobii specifice</w:t>
            </w:r>
          </w:p>
        </w:tc>
      </w:tr>
      <w:tr w:rsidR="006761F8" w:rsidRPr="00806F80" w14:paraId="609A2AE3" w14:textId="77777777" w:rsidTr="00501AC3">
        <w:trPr>
          <w:tblCellSpacing w:w="15" w:type="dxa"/>
        </w:trPr>
        <w:tc>
          <w:tcPr>
            <w:tcW w:w="1108" w:type="dxa"/>
            <w:shd w:val="clear" w:color="auto" w:fill="auto"/>
            <w:tcMar>
              <w:top w:w="75" w:type="dxa"/>
              <w:left w:w="75" w:type="dxa"/>
              <w:bottom w:w="75" w:type="dxa"/>
              <w:right w:w="300" w:type="dxa"/>
            </w:tcMar>
          </w:tcPr>
          <w:p w14:paraId="29DF2419" w14:textId="334A4384"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F40.8</w:t>
            </w:r>
          </w:p>
        </w:tc>
        <w:tc>
          <w:tcPr>
            <w:tcW w:w="7994" w:type="dxa"/>
            <w:shd w:val="clear" w:color="auto" w:fill="auto"/>
            <w:tcMar>
              <w:top w:w="75" w:type="dxa"/>
              <w:left w:w="75" w:type="dxa"/>
              <w:bottom w:w="75" w:type="dxa"/>
              <w:right w:w="300" w:type="dxa"/>
            </w:tcMar>
          </w:tcPr>
          <w:p w14:paraId="7078AD38" w14:textId="20CAD5D9"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tulburări anxioase fobice</w:t>
            </w:r>
          </w:p>
        </w:tc>
      </w:tr>
      <w:tr w:rsidR="006761F8" w:rsidRPr="00806F80" w14:paraId="144F3A86" w14:textId="77777777" w:rsidTr="00501AC3">
        <w:trPr>
          <w:tblCellSpacing w:w="15" w:type="dxa"/>
        </w:trPr>
        <w:tc>
          <w:tcPr>
            <w:tcW w:w="1108" w:type="dxa"/>
            <w:shd w:val="clear" w:color="auto" w:fill="auto"/>
            <w:tcMar>
              <w:top w:w="75" w:type="dxa"/>
              <w:left w:w="75" w:type="dxa"/>
              <w:bottom w:w="75" w:type="dxa"/>
              <w:right w:w="300" w:type="dxa"/>
            </w:tcMar>
          </w:tcPr>
          <w:p w14:paraId="2AFCA0A1" w14:textId="63E51317"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F40.9</w:t>
            </w:r>
          </w:p>
        </w:tc>
        <w:tc>
          <w:tcPr>
            <w:tcW w:w="7994" w:type="dxa"/>
            <w:shd w:val="clear" w:color="auto" w:fill="auto"/>
            <w:tcMar>
              <w:top w:w="75" w:type="dxa"/>
              <w:left w:w="75" w:type="dxa"/>
              <w:bottom w:w="75" w:type="dxa"/>
              <w:right w:w="300" w:type="dxa"/>
            </w:tcMar>
          </w:tcPr>
          <w:p w14:paraId="38AB0799" w14:textId="7E864878"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Tulburări anxioase fobice,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te</w:t>
            </w:r>
          </w:p>
        </w:tc>
      </w:tr>
      <w:tr w:rsidR="006761F8" w:rsidRPr="00806F80" w14:paraId="7858D82E" w14:textId="77777777" w:rsidTr="00501AC3">
        <w:trPr>
          <w:tblCellSpacing w:w="15" w:type="dxa"/>
        </w:trPr>
        <w:tc>
          <w:tcPr>
            <w:tcW w:w="1108" w:type="dxa"/>
            <w:shd w:val="clear" w:color="auto" w:fill="auto"/>
            <w:tcMar>
              <w:top w:w="75" w:type="dxa"/>
              <w:left w:w="75" w:type="dxa"/>
              <w:bottom w:w="75" w:type="dxa"/>
              <w:right w:w="300" w:type="dxa"/>
            </w:tcMar>
          </w:tcPr>
          <w:p w14:paraId="254D33D6" w14:textId="38DEAB11"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F41.0</w:t>
            </w:r>
          </w:p>
        </w:tc>
        <w:tc>
          <w:tcPr>
            <w:tcW w:w="7994" w:type="dxa"/>
            <w:shd w:val="clear" w:color="auto" w:fill="auto"/>
            <w:tcMar>
              <w:top w:w="75" w:type="dxa"/>
              <w:left w:w="75" w:type="dxa"/>
              <w:bottom w:w="75" w:type="dxa"/>
              <w:right w:w="300" w:type="dxa"/>
            </w:tcMar>
          </w:tcPr>
          <w:p w14:paraId="1DCA6386" w14:textId="5A0ECD37"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 panică [anxietate episodic</w:t>
            </w:r>
            <w:r w:rsidR="001C0EFE" w:rsidRPr="00806F80">
              <w:rPr>
                <w:rFonts w:ascii="Times New Roman" w:eastAsia="Times New Roman" w:hAnsi="Times New Roman" w:cs="Times New Roman"/>
                <w:color w:val="000000" w:themeColor="text1"/>
                <w:lang w:eastAsia="en-US"/>
              </w:rPr>
              <w:t>ă</w:t>
            </w:r>
            <w:r w:rsidRPr="00806F80">
              <w:rPr>
                <w:rFonts w:ascii="Times New Roman" w:eastAsia="Times New Roman" w:hAnsi="Times New Roman" w:cs="Times New Roman"/>
                <w:color w:val="000000" w:themeColor="text1"/>
                <w:lang w:eastAsia="en-US"/>
              </w:rPr>
              <w:t xml:space="preserve"> paroxistic</w:t>
            </w:r>
            <w:r w:rsidR="001C0EFE" w:rsidRPr="00806F80">
              <w:rPr>
                <w:rFonts w:ascii="Times New Roman" w:eastAsia="Times New Roman" w:hAnsi="Times New Roman" w:cs="Times New Roman"/>
                <w:color w:val="000000" w:themeColor="text1"/>
                <w:lang w:eastAsia="en-US"/>
              </w:rPr>
              <w:t>ă</w:t>
            </w:r>
            <w:r w:rsidRPr="00806F80">
              <w:rPr>
                <w:rFonts w:ascii="Times New Roman" w:eastAsia="Times New Roman" w:hAnsi="Times New Roman" w:cs="Times New Roman"/>
                <w:color w:val="000000" w:themeColor="text1"/>
                <w:lang w:eastAsia="en-US"/>
              </w:rPr>
              <w:t>]</w:t>
            </w:r>
          </w:p>
        </w:tc>
      </w:tr>
      <w:tr w:rsidR="006761F8" w:rsidRPr="00806F80" w14:paraId="7E8197C9" w14:textId="77777777" w:rsidTr="00501AC3">
        <w:trPr>
          <w:tblCellSpacing w:w="15" w:type="dxa"/>
        </w:trPr>
        <w:tc>
          <w:tcPr>
            <w:tcW w:w="1108" w:type="dxa"/>
            <w:shd w:val="clear" w:color="auto" w:fill="auto"/>
            <w:tcMar>
              <w:top w:w="75" w:type="dxa"/>
              <w:left w:w="75" w:type="dxa"/>
              <w:bottom w:w="75" w:type="dxa"/>
              <w:right w:w="300" w:type="dxa"/>
            </w:tcMar>
          </w:tcPr>
          <w:p w14:paraId="40C8DB1B" w14:textId="4D16E173"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F41.1</w:t>
            </w:r>
          </w:p>
        </w:tc>
        <w:tc>
          <w:tcPr>
            <w:tcW w:w="7994" w:type="dxa"/>
            <w:shd w:val="clear" w:color="auto" w:fill="auto"/>
            <w:tcMar>
              <w:top w:w="75" w:type="dxa"/>
              <w:left w:w="75" w:type="dxa"/>
              <w:bottom w:w="75" w:type="dxa"/>
              <w:right w:w="300" w:type="dxa"/>
            </w:tcMar>
          </w:tcPr>
          <w:p w14:paraId="748A7399" w14:textId="4EA2B003" w:rsidR="006761F8"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 anxietate generalizată</w:t>
            </w:r>
          </w:p>
        </w:tc>
      </w:tr>
      <w:tr w:rsidR="006761F8" w:rsidRPr="00806F80" w14:paraId="36871A7F" w14:textId="77777777" w:rsidTr="00501AC3">
        <w:trPr>
          <w:tblCellSpacing w:w="15" w:type="dxa"/>
        </w:trPr>
        <w:tc>
          <w:tcPr>
            <w:tcW w:w="1108" w:type="dxa"/>
            <w:shd w:val="clear" w:color="auto" w:fill="auto"/>
            <w:tcMar>
              <w:top w:w="75" w:type="dxa"/>
              <w:left w:w="75" w:type="dxa"/>
              <w:bottom w:w="75" w:type="dxa"/>
              <w:right w:w="300" w:type="dxa"/>
            </w:tcMar>
          </w:tcPr>
          <w:p w14:paraId="15436CEE" w14:textId="3EBE5738"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F41.2</w:t>
            </w:r>
          </w:p>
        </w:tc>
        <w:tc>
          <w:tcPr>
            <w:tcW w:w="7994" w:type="dxa"/>
            <w:shd w:val="clear" w:color="auto" w:fill="auto"/>
            <w:tcMar>
              <w:top w:w="75" w:type="dxa"/>
              <w:left w:w="75" w:type="dxa"/>
              <w:bottom w:w="75" w:type="dxa"/>
              <w:right w:w="300" w:type="dxa"/>
            </w:tcMar>
          </w:tcPr>
          <w:p w14:paraId="56B69BE2" w14:textId="009720CE" w:rsidR="006761F8"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Tublurare anxioasă și depresivă mixtă</w:t>
            </w:r>
          </w:p>
        </w:tc>
      </w:tr>
      <w:tr w:rsidR="006761F8" w:rsidRPr="00806F80" w14:paraId="1713687C" w14:textId="77777777" w:rsidTr="00501AC3">
        <w:trPr>
          <w:tblCellSpacing w:w="15" w:type="dxa"/>
        </w:trPr>
        <w:tc>
          <w:tcPr>
            <w:tcW w:w="1108" w:type="dxa"/>
            <w:shd w:val="clear" w:color="auto" w:fill="auto"/>
            <w:tcMar>
              <w:top w:w="75" w:type="dxa"/>
              <w:left w:w="75" w:type="dxa"/>
              <w:bottom w:w="75" w:type="dxa"/>
              <w:right w:w="300" w:type="dxa"/>
            </w:tcMar>
          </w:tcPr>
          <w:p w14:paraId="45AD6B61" w14:textId="593E8EBB"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F41.3</w:t>
            </w:r>
          </w:p>
        </w:tc>
        <w:tc>
          <w:tcPr>
            <w:tcW w:w="7994" w:type="dxa"/>
            <w:shd w:val="clear" w:color="auto" w:fill="auto"/>
            <w:tcMar>
              <w:top w:w="75" w:type="dxa"/>
              <w:left w:w="75" w:type="dxa"/>
              <w:bottom w:w="75" w:type="dxa"/>
              <w:right w:w="300" w:type="dxa"/>
            </w:tcMar>
          </w:tcPr>
          <w:p w14:paraId="28FD4381" w14:textId="14B306BC" w:rsidR="006761F8"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tulburări anxioase mixte</w:t>
            </w:r>
          </w:p>
        </w:tc>
      </w:tr>
      <w:tr w:rsidR="006761F8" w:rsidRPr="00806F80" w14:paraId="592CFF22" w14:textId="77777777" w:rsidTr="00501AC3">
        <w:trPr>
          <w:tblCellSpacing w:w="15" w:type="dxa"/>
        </w:trPr>
        <w:tc>
          <w:tcPr>
            <w:tcW w:w="1108" w:type="dxa"/>
            <w:shd w:val="clear" w:color="auto" w:fill="auto"/>
            <w:tcMar>
              <w:top w:w="75" w:type="dxa"/>
              <w:left w:w="75" w:type="dxa"/>
              <w:bottom w:w="75" w:type="dxa"/>
              <w:right w:w="300" w:type="dxa"/>
            </w:tcMar>
          </w:tcPr>
          <w:p w14:paraId="271D490A" w14:textId="3DA39802"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F41.8</w:t>
            </w:r>
          </w:p>
        </w:tc>
        <w:tc>
          <w:tcPr>
            <w:tcW w:w="7994" w:type="dxa"/>
            <w:shd w:val="clear" w:color="auto" w:fill="auto"/>
            <w:tcMar>
              <w:top w:w="75" w:type="dxa"/>
              <w:left w:w="75" w:type="dxa"/>
              <w:bottom w:w="75" w:type="dxa"/>
              <w:right w:w="300" w:type="dxa"/>
            </w:tcMar>
          </w:tcPr>
          <w:p w14:paraId="2987C8BF" w14:textId="5823984A" w:rsidR="006761F8"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 xml:space="preserve">Alte tulburări anxioase </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te</w:t>
            </w:r>
          </w:p>
        </w:tc>
      </w:tr>
      <w:tr w:rsidR="006761F8" w:rsidRPr="00806F80" w14:paraId="32356545" w14:textId="77777777" w:rsidTr="00501AC3">
        <w:trPr>
          <w:tblCellSpacing w:w="15" w:type="dxa"/>
        </w:trPr>
        <w:tc>
          <w:tcPr>
            <w:tcW w:w="1108" w:type="dxa"/>
            <w:shd w:val="clear" w:color="auto" w:fill="auto"/>
            <w:tcMar>
              <w:top w:w="75" w:type="dxa"/>
              <w:left w:w="75" w:type="dxa"/>
              <w:bottom w:w="75" w:type="dxa"/>
              <w:right w:w="300" w:type="dxa"/>
            </w:tcMar>
          </w:tcPr>
          <w:p w14:paraId="142FA57A" w14:textId="21F7B9B1"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F41.9</w:t>
            </w:r>
          </w:p>
        </w:tc>
        <w:tc>
          <w:tcPr>
            <w:tcW w:w="7994" w:type="dxa"/>
            <w:shd w:val="clear" w:color="auto" w:fill="auto"/>
            <w:tcMar>
              <w:top w:w="75" w:type="dxa"/>
              <w:left w:w="75" w:type="dxa"/>
              <w:bottom w:w="75" w:type="dxa"/>
              <w:right w:w="300" w:type="dxa"/>
            </w:tcMar>
          </w:tcPr>
          <w:p w14:paraId="02EBFC29" w14:textId="668211E6" w:rsidR="006761F8"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anxioasă,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tă</w:t>
            </w:r>
          </w:p>
        </w:tc>
      </w:tr>
      <w:tr w:rsidR="006761F8" w:rsidRPr="00806F80" w14:paraId="3F60F615" w14:textId="77777777" w:rsidTr="00501AC3">
        <w:trPr>
          <w:tblCellSpacing w:w="15" w:type="dxa"/>
        </w:trPr>
        <w:tc>
          <w:tcPr>
            <w:tcW w:w="1108" w:type="dxa"/>
            <w:shd w:val="clear" w:color="auto" w:fill="auto"/>
            <w:tcMar>
              <w:top w:w="75" w:type="dxa"/>
              <w:left w:w="75" w:type="dxa"/>
              <w:bottom w:w="75" w:type="dxa"/>
              <w:right w:w="300" w:type="dxa"/>
            </w:tcMar>
          </w:tcPr>
          <w:p w14:paraId="60F5A42F" w14:textId="612C3782" w:rsidR="006761F8" w:rsidRPr="00806F80" w:rsidRDefault="006761F8"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F42.0</w:t>
            </w:r>
          </w:p>
        </w:tc>
        <w:tc>
          <w:tcPr>
            <w:tcW w:w="7994" w:type="dxa"/>
            <w:shd w:val="clear" w:color="auto" w:fill="auto"/>
            <w:tcMar>
              <w:top w:w="75" w:type="dxa"/>
              <w:left w:w="75" w:type="dxa"/>
              <w:bottom w:w="75" w:type="dxa"/>
              <w:right w:w="300" w:type="dxa"/>
            </w:tcMar>
          </w:tcPr>
          <w:p w14:paraId="4AA88E1E" w14:textId="2665E667" w:rsidR="006761F8"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Gânduri predominant obsedante sau meditare</w:t>
            </w:r>
          </w:p>
        </w:tc>
      </w:tr>
      <w:tr w:rsidR="001C0EFE" w:rsidRPr="00806F80" w14:paraId="5F347CEA" w14:textId="77777777" w:rsidTr="00501AC3">
        <w:trPr>
          <w:tblCellSpacing w:w="15" w:type="dxa"/>
        </w:trPr>
        <w:tc>
          <w:tcPr>
            <w:tcW w:w="1108" w:type="dxa"/>
            <w:shd w:val="clear" w:color="auto" w:fill="auto"/>
            <w:tcMar>
              <w:top w:w="75" w:type="dxa"/>
              <w:left w:w="75" w:type="dxa"/>
              <w:bottom w:w="75" w:type="dxa"/>
              <w:right w:w="300" w:type="dxa"/>
            </w:tcMar>
          </w:tcPr>
          <w:p w14:paraId="41A41FD1" w14:textId="0CFDEEFF"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F42.1</w:t>
            </w:r>
          </w:p>
        </w:tc>
        <w:tc>
          <w:tcPr>
            <w:tcW w:w="7994" w:type="dxa"/>
            <w:shd w:val="clear" w:color="auto" w:fill="auto"/>
            <w:tcMar>
              <w:top w:w="75" w:type="dxa"/>
              <w:left w:w="75" w:type="dxa"/>
              <w:bottom w:w="75" w:type="dxa"/>
              <w:right w:w="300" w:type="dxa"/>
            </w:tcMar>
          </w:tcPr>
          <w:p w14:paraId="50657489" w14:textId="340A3B59"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Acte predominant compulsive [ritualuri obsedante]</w:t>
            </w:r>
          </w:p>
        </w:tc>
      </w:tr>
      <w:tr w:rsidR="001C0EFE" w:rsidRPr="00806F80" w14:paraId="1F124F2C" w14:textId="77777777" w:rsidTr="00501AC3">
        <w:trPr>
          <w:tblCellSpacing w:w="15" w:type="dxa"/>
        </w:trPr>
        <w:tc>
          <w:tcPr>
            <w:tcW w:w="1108" w:type="dxa"/>
            <w:shd w:val="clear" w:color="auto" w:fill="auto"/>
            <w:tcMar>
              <w:top w:w="75" w:type="dxa"/>
              <w:left w:w="75" w:type="dxa"/>
              <w:bottom w:w="75" w:type="dxa"/>
              <w:right w:w="300" w:type="dxa"/>
            </w:tcMar>
          </w:tcPr>
          <w:p w14:paraId="2B956034" w14:textId="496D89B0"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F42.2</w:t>
            </w:r>
          </w:p>
        </w:tc>
        <w:tc>
          <w:tcPr>
            <w:tcW w:w="7994" w:type="dxa"/>
            <w:shd w:val="clear" w:color="auto" w:fill="auto"/>
            <w:tcMar>
              <w:top w:w="75" w:type="dxa"/>
              <w:left w:w="75" w:type="dxa"/>
              <w:bottom w:w="75" w:type="dxa"/>
              <w:right w:w="300" w:type="dxa"/>
            </w:tcMar>
          </w:tcPr>
          <w:p w14:paraId="1C987020" w14:textId="70686928"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 xml:space="preserve">Gânduri și acte </w:t>
            </w:r>
            <w:r w:rsidR="00050D3C" w:rsidRPr="00806F80">
              <w:rPr>
                <w:rFonts w:ascii="Times New Roman" w:eastAsia="Times New Roman" w:hAnsi="Times New Roman" w:cs="Times New Roman"/>
                <w:color w:val="000000" w:themeColor="text1"/>
                <w:lang w:eastAsia="en-US"/>
              </w:rPr>
              <w:t>o</w:t>
            </w:r>
            <w:r w:rsidRPr="00806F80">
              <w:rPr>
                <w:rFonts w:ascii="Times New Roman" w:eastAsia="Times New Roman" w:hAnsi="Times New Roman" w:cs="Times New Roman"/>
                <w:color w:val="000000" w:themeColor="text1"/>
                <w:lang w:eastAsia="en-US"/>
              </w:rPr>
              <w:t>bsedante mixte</w:t>
            </w:r>
          </w:p>
        </w:tc>
      </w:tr>
      <w:tr w:rsidR="001C0EFE" w:rsidRPr="00806F80" w14:paraId="246C8409" w14:textId="77777777" w:rsidTr="00501AC3">
        <w:trPr>
          <w:tblCellSpacing w:w="15" w:type="dxa"/>
        </w:trPr>
        <w:tc>
          <w:tcPr>
            <w:tcW w:w="1108" w:type="dxa"/>
            <w:shd w:val="clear" w:color="auto" w:fill="auto"/>
            <w:tcMar>
              <w:top w:w="75" w:type="dxa"/>
              <w:left w:w="75" w:type="dxa"/>
              <w:bottom w:w="75" w:type="dxa"/>
              <w:right w:w="300" w:type="dxa"/>
            </w:tcMar>
          </w:tcPr>
          <w:p w14:paraId="34588DE5" w14:textId="0A3C04FB"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F42.8</w:t>
            </w:r>
          </w:p>
        </w:tc>
        <w:tc>
          <w:tcPr>
            <w:tcW w:w="7994" w:type="dxa"/>
            <w:shd w:val="clear" w:color="auto" w:fill="auto"/>
            <w:tcMar>
              <w:top w:w="75" w:type="dxa"/>
              <w:left w:w="75" w:type="dxa"/>
              <w:bottom w:w="75" w:type="dxa"/>
              <w:right w:w="300" w:type="dxa"/>
            </w:tcMar>
          </w:tcPr>
          <w:p w14:paraId="44484ADB" w14:textId="06EFDAFA"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tulburări obsesiv-compulsiv</w:t>
            </w:r>
            <w:r w:rsidR="00050D3C" w:rsidRPr="00806F80">
              <w:rPr>
                <w:rFonts w:ascii="Times New Roman" w:eastAsia="Times New Roman" w:hAnsi="Times New Roman" w:cs="Times New Roman"/>
                <w:color w:val="000000" w:themeColor="text1"/>
                <w:lang w:eastAsia="en-US"/>
              </w:rPr>
              <w:t>e</w:t>
            </w:r>
            <w:r w:rsidRPr="00806F80">
              <w:rPr>
                <w:rFonts w:ascii="Times New Roman" w:eastAsia="Times New Roman" w:hAnsi="Times New Roman" w:cs="Times New Roman"/>
                <w:color w:val="000000" w:themeColor="text1"/>
                <w:lang w:eastAsia="en-US"/>
              </w:rPr>
              <w:t>,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w:t>
            </w:r>
            <w:r w:rsidR="00050D3C" w:rsidRPr="00806F80">
              <w:rPr>
                <w:rFonts w:ascii="Times New Roman" w:eastAsia="Times New Roman" w:hAnsi="Times New Roman" w:cs="Times New Roman"/>
                <w:color w:val="000000" w:themeColor="text1"/>
                <w:lang w:eastAsia="en-US"/>
              </w:rPr>
              <w:t>e</w:t>
            </w:r>
          </w:p>
        </w:tc>
      </w:tr>
      <w:tr w:rsidR="001C0EFE" w:rsidRPr="00806F80" w14:paraId="75171920" w14:textId="77777777" w:rsidTr="00501AC3">
        <w:trPr>
          <w:tblCellSpacing w:w="15" w:type="dxa"/>
        </w:trPr>
        <w:tc>
          <w:tcPr>
            <w:tcW w:w="1108" w:type="dxa"/>
            <w:shd w:val="clear" w:color="auto" w:fill="auto"/>
            <w:tcMar>
              <w:top w:w="75" w:type="dxa"/>
              <w:left w:w="75" w:type="dxa"/>
              <w:bottom w:w="75" w:type="dxa"/>
              <w:right w:w="300" w:type="dxa"/>
            </w:tcMar>
          </w:tcPr>
          <w:p w14:paraId="11928540" w14:textId="64CB1ABE"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F42.9</w:t>
            </w:r>
          </w:p>
        </w:tc>
        <w:tc>
          <w:tcPr>
            <w:tcW w:w="7994" w:type="dxa"/>
            <w:shd w:val="clear" w:color="auto" w:fill="auto"/>
            <w:tcMar>
              <w:top w:w="75" w:type="dxa"/>
              <w:left w:w="75" w:type="dxa"/>
              <w:bottom w:w="75" w:type="dxa"/>
              <w:right w:w="300" w:type="dxa"/>
            </w:tcMar>
          </w:tcPr>
          <w:p w14:paraId="3D0E9FD9" w14:textId="1B41BC3D"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obsesiv-compulsivă,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tă</w:t>
            </w:r>
          </w:p>
        </w:tc>
      </w:tr>
      <w:tr w:rsidR="001C0EFE" w:rsidRPr="00806F80" w14:paraId="11DEA5E8" w14:textId="77777777" w:rsidTr="00501AC3">
        <w:trPr>
          <w:tblCellSpacing w:w="15" w:type="dxa"/>
        </w:trPr>
        <w:tc>
          <w:tcPr>
            <w:tcW w:w="1108" w:type="dxa"/>
            <w:shd w:val="clear" w:color="auto" w:fill="auto"/>
            <w:tcMar>
              <w:top w:w="75" w:type="dxa"/>
              <w:left w:w="75" w:type="dxa"/>
              <w:bottom w:w="75" w:type="dxa"/>
              <w:right w:w="300" w:type="dxa"/>
            </w:tcMar>
          </w:tcPr>
          <w:p w14:paraId="0AB78CD9" w14:textId="19450A18"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F43.0</w:t>
            </w:r>
          </w:p>
        </w:tc>
        <w:tc>
          <w:tcPr>
            <w:tcW w:w="7994" w:type="dxa"/>
            <w:shd w:val="clear" w:color="auto" w:fill="auto"/>
            <w:tcMar>
              <w:top w:w="75" w:type="dxa"/>
              <w:left w:w="75" w:type="dxa"/>
              <w:bottom w:w="75" w:type="dxa"/>
              <w:right w:w="300" w:type="dxa"/>
            </w:tcMar>
          </w:tcPr>
          <w:p w14:paraId="3EA3180E" w14:textId="1FA05E97"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Reacție acută la stres</w:t>
            </w:r>
          </w:p>
        </w:tc>
      </w:tr>
      <w:tr w:rsidR="001C0EFE" w:rsidRPr="00806F80" w14:paraId="5558BBAF" w14:textId="77777777" w:rsidTr="00501AC3">
        <w:trPr>
          <w:tblCellSpacing w:w="15" w:type="dxa"/>
        </w:trPr>
        <w:tc>
          <w:tcPr>
            <w:tcW w:w="1108" w:type="dxa"/>
            <w:shd w:val="clear" w:color="auto" w:fill="auto"/>
            <w:tcMar>
              <w:top w:w="75" w:type="dxa"/>
              <w:left w:w="75" w:type="dxa"/>
              <w:bottom w:w="75" w:type="dxa"/>
              <w:right w:w="300" w:type="dxa"/>
            </w:tcMar>
          </w:tcPr>
          <w:p w14:paraId="456DBCA5" w14:textId="194A65D3"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F43.1</w:t>
            </w:r>
          </w:p>
        </w:tc>
        <w:tc>
          <w:tcPr>
            <w:tcW w:w="7994" w:type="dxa"/>
            <w:shd w:val="clear" w:color="auto" w:fill="auto"/>
            <w:tcMar>
              <w:top w:w="75" w:type="dxa"/>
              <w:left w:w="75" w:type="dxa"/>
              <w:bottom w:w="75" w:type="dxa"/>
              <w:right w:w="300" w:type="dxa"/>
            </w:tcMar>
          </w:tcPr>
          <w:p w14:paraId="1DEAD777" w14:textId="43DF4248"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 s</w:t>
            </w:r>
            <w:r w:rsidR="00050D3C" w:rsidRPr="00806F80">
              <w:rPr>
                <w:rFonts w:ascii="Times New Roman" w:eastAsia="Times New Roman" w:hAnsi="Times New Roman" w:cs="Times New Roman"/>
                <w:color w:val="000000" w:themeColor="text1"/>
                <w:lang w:eastAsia="en-US"/>
              </w:rPr>
              <w:t>t</w:t>
            </w:r>
            <w:r w:rsidRPr="00806F80">
              <w:rPr>
                <w:rFonts w:ascii="Times New Roman" w:eastAsia="Times New Roman" w:hAnsi="Times New Roman" w:cs="Times New Roman"/>
                <w:color w:val="000000" w:themeColor="text1"/>
                <w:lang w:eastAsia="en-US"/>
              </w:rPr>
              <w:t>res posttraumatică</w:t>
            </w:r>
          </w:p>
        </w:tc>
      </w:tr>
      <w:tr w:rsidR="001C0EFE" w:rsidRPr="00806F80" w14:paraId="327E11A2" w14:textId="77777777" w:rsidTr="00501AC3">
        <w:trPr>
          <w:tblCellSpacing w:w="15" w:type="dxa"/>
        </w:trPr>
        <w:tc>
          <w:tcPr>
            <w:tcW w:w="1108" w:type="dxa"/>
            <w:shd w:val="clear" w:color="auto" w:fill="auto"/>
            <w:tcMar>
              <w:top w:w="75" w:type="dxa"/>
              <w:left w:w="75" w:type="dxa"/>
              <w:bottom w:w="75" w:type="dxa"/>
              <w:right w:w="300" w:type="dxa"/>
            </w:tcMar>
          </w:tcPr>
          <w:p w14:paraId="4A611705" w14:textId="67F692FA"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F43.2</w:t>
            </w:r>
          </w:p>
        </w:tc>
        <w:tc>
          <w:tcPr>
            <w:tcW w:w="7994" w:type="dxa"/>
            <w:shd w:val="clear" w:color="auto" w:fill="auto"/>
            <w:tcMar>
              <w:top w:w="75" w:type="dxa"/>
              <w:left w:w="75" w:type="dxa"/>
              <w:bottom w:w="75" w:type="dxa"/>
              <w:right w:w="300" w:type="dxa"/>
            </w:tcMar>
          </w:tcPr>
          <w:p w14:paraId="09BCFE8D" w14:textId="32B62CDA"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 adaptare</w:t>
            </w:r>
          </w:p>
        </w:tc>
      </w:tr>
      <w:tr w:rsidR="001C0EFE" w:rsidRPr="00806F80" w14:paraId="180A810B" w14:textId="77777777" w:rsidTr="00501AC3">
        <w:trPr>
          <w:tblCellSpacing w:w="15" w:type="dxa"/>
        </w:trPr>
        <w:tc>
          <w:tcPr>
            <w:tcW w:w="1108" w:type="dxa"/>
            <w:shd w:val="clear" w:color="auto" w:fill="auto"/>
            <w:tcMar>
              <w:top w:w="75" w:type="dxa"/>
              <w:left w:w="75" w:type="dxa"/>
              <w:bottom w:w="75" w:type="dxa"/>
              <w:right w:w="300" w:type="dxa"/>
            </w:tcMar>
          </w:tcPr>
          <w:p w14:paraId="2DF6B090" w14:textId="1DE90E45"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F43.8</w:t>
            </w:r>
          </w:p>
        </w:tc>
        <w:tc>
          <w:tcPr>
            <w:tcW w:w="7994" w:type="dxa"/>
            <w:shd w:val="clear" w:color="auto" w:fill="auto"/>
            <w:tcMar>
              <w:top w:w="75" w:type="dxa"/>
              <w:left w:w="75" w:type="dxa"/>
              <w:bottom w:w="75" w:type="dxa"/>
              <w:right w:w="300" w:type="dxa"/>
            </w:tcMar>
          </w:tcPr>
          <w:p w14:paraId="6BE0542F" w14:textId="2567F26A" w:rsidR="001C0EFE" w:rsidRPr="00806F80" w:rsidRDefault="001C0EFE" w:rsidP="00050D3C">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reac</w:t>
            </w:r>
            <w:r w:rsidR="00050D3C" w:rsidRPr="00806F80">
              <w:rPr>
                <w:rFonts w:ascii="Times New Roman" w:eastAsia="Times New Roman" w:hAnsi="Times New Roman" w:cs="Times New Roman"/>
                <w:color w:val="000000" w:themeColor="text1"/>
                <w:lang w:eastAsia="en-US"/>
              </w:rPr>
              <w:t>ți</w:t>
            </w:r>
            <w:r w:rsidRPr="00806F80">
              <w:rPr>
                <w:rFonts w:ascii="Times New Roman" w:eastAsia="Times New Roman" w:hAnsi="Times New Roman" w:cs="Times New Roman"/>
                <w:color w:val="000000" w:themeColor="text1"/>
                <w:lang w:eastAsia="en-US"/>
              </w:rPr>
              <w:t>i la un factor de s</w:t>
            </w:r>
            <w:r w:rsidR="00050D3C" w:rsidRPr="00806F80">
              <w:rPr>
                <w:rFonts w:ascii="Times New Roman" w:eastAsia="Times New Roman" w:hAnsi="Times New Roman" w:cs="Times New Roman"/>
                <w:color w:val="000000" w:themeColor="text1"/>
                <w:lang w:eastAsia="en-US"/>
              </w:rPr>
              <w:t>t</w:t>
            </w:r>
            <w:r w:rsidRPr="00806F80">
              <w:rPr>
                <w:rFonts w:ascii="Times New Roman" w:eastAsia="Times New Roman" w:hAnsi="Times New Roman" w:cs="Times New Roman"/>
                <w:color w:val="000000" w:themeColor="text1"/>
                <w:lang w:eastAsia="en-US"/>
              </w:rPr>
              <w:t>res sever</w:t>
            </w:r>
          </w:p>
        </w:tc>
      </w:tr>
      <w:tr w:rsidR="001C0EFE" w:rsidRPr="00806F80" w14:paraId="1A47053C" w14:textId="77777777" w:rsidTr="00501AC3">
        <w:trPr>
          <w:tblCellSpacing w:w="15" w:type="dxa"/>
        </w:trPr>
        <w:tc>
          <w:tcPr>
            <w:tcW w:w="1108" w:type="dxa"/>
            <w:shd w:val="clear" w:color="auto" w:fill="auto"/>
            <w:tcMar>
              <w:top w:w="75" w:type="dxa"/>
              <w:left w:w="75" w:type="dxa"/>
              <w:bottom w:w="75" w:type="dxa"/>
              <w:right w:w="300" w:type="dxa"/>
            </w:tcMar>
          </w:tcPr>
          <w:p w14:paraId="30BD0442" w14:textId="5BE97F2F"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F43.9</w:t>
            </w:r>
          </w:p>
        </w:tc>
        <w:tc>
          <w:tcPr>
            <w:tcW w:w="7994" w:type="dxa"/>
            <w:shd w:val="clear" w:color="auto" w:fill="auto"/>
            <w:tcMar>
              <w:top w:w="75" w:type="dxa"/>
              <w:left w:w="75" w:type="dxa"/>
              <w:bottom w:w="75" w:type="dxa"/>
              <w:right w:w="300" w:type="dxa"/>
            </w:tcMar>
          </w:tcPr>
          <w:p w14:paraId="5E591351" w14:textId="5ECE4323"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Reacție la un factor de stres sever,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tă</w:t>
            </w:r>
          </w:p>
        </w:tc>
      </w:tr>
      <w:tr w:rsidR="001C0EFE" w:rsidRPr="00806F80" w14:paraId="1A9A36CB" w14:textId="77777777" w:rsidTr="00501AC3">
        <w:trPr>
          <w:tblCellSpacing w:w="15" w:type="dxa"/>
        </w:trPr>
        <w:tc>
          <w:tcPr>
            <w:tcW w:w="1108" w:type="dxa"/>
            <w:shd w:val="clear" w:color="auto" w:fill="auto"/>
            <w:tcMar>
              <w:top w:w="75" w:type="dxa"/>
              <w:left w:w="75" w:type="dxa"/>
              <w:bottom w:w="75" w:type="dxa"/>
              <w:right w:w="300" w:type="dxa"/>
            </w:tcMar>
          </w:tcPr>
          <w:p w14:paraId="3B1AAA25" w14:textId="1DABAE2A"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F44.0</w:t>
            </w:r>
          </w:p>
        </w:tc>
        <w:tc>
          <w:tcPr>
            <w:tcW w:w="7994" w:type="dxa"/>
            <w:shd w:val="clear" w:color="auto" w:fill="auto"/>
            <w:tcMar>
              <w:top w:w="75" w:type="dxa"/>
              <w:left w:w="75" w:type="dxa"/>
              <w:bottom w:w="75" w:type="dxa"/>
              <w:right w:w="300" w:type="dxa"/>
            </w:tcMar>
          </w:tcPr>
          <w:p w14:paraId="08FE3093" w14:textId="32481247"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Amnezie disociativă</w:t>
            </w:r>
          </w:p>
        </w:tc>
      </w:tr>
      <w:tr w:rsidR="001C0EFE" w:rsidRPr="00806F80" w14:paraId="7307514C" w14:textId="77777777" w:rsidTr="00501AC3">
        <w:trPr>
          <w:tblCellSpacing w:w="15" w:type="dxa"/>
        </w:trPr>
        <w:tc>
          <w:tcPr>
            <w:tcW w:w="1108" w:type="dxa"/>
            <w:shd w:val="clear" w:color="auto" w:fill="auto"/>
            <w:tcMar>
              <w:top w:w="75" w:type="dxa"/>
              <w:left w:w="75" w:type="dxa"/>
              <w:bottom w:w="75" w:type="dxa"/>
              <w:right w:w="300" w:type="dxa"/>
            </w:tcMar>
          </w:tcPr>
          <w:p w14:paraId="3C88AA3C" w14:textId="5202649D"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F44.1</w:t>
            </w:r>
          </w:p>
        </w:tc>
        <w:tc>
          <w:tcPr>
            <w:tcW w:w="7994" w:type="dxa"/>
            <w:shd w:val="clear" w:color="auto" w:fill="auto"/>
            <w:tcMar>
              <w:top w:w="75" w:type="dxa"/>
              <w:left w:w="75" w:type="dxa"/>
              <w:bottom w:w="75" w:type="dxa"/>
              <w:right w:w="300" w:type="dxa"/>
            </w:tcMar>
          </w:tcPr>
          <w:p w14:paraId="61F79B22" w14:textId="19FF3D59"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Fuga disociativă</w:t>
            </w:r>
          </w:p>
        </w:tc>
      </w:tr>
      <w:tr w:rsidR="001C0EFE" w:rsidRPr="00806F80" w14:paraId="2EB63659" w14:textId="77777777" w:rsidTr="00501AC3">
        <w:trPr>
          <w:tblCellSpacing w:w="15" w:type="dxa"/>
        </w:trPr>
        <w:tc>
          <w:tcPr>
            <w:tcW w:w="1108" w:type="dxa"/>
            <w:shd w:val="clear" w:color="auto" w:fill="auto"/>
            <w:tcMar>
              <w:top w:w="75" w:type="dxa"/>
              <w:left w:w="75" w:type="dxa"/>
              <w:bottom w:w="75" w:type="dxa"/>
              <w:right w:w="300" w:type="dxa"/>
            </w:tcMar>
          </w:tcPr>
          <w:p w14:paraId="0CBD051A" w14:textId="2111EA48"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F44.2</w:t>
            </w:r>
          </w:p>
        </w:tc>
        <w:tc>
          <w:tcPr>
            <w:tcW w:w="7994" w:type="dxa"/>
            <w:shd w:val="clear" w:color="auto" w:fill="auto"/>
            <w:tcMar>
              <w:top w:w="75" w:type="dxa"/>
              <w:left w:w="75" w:type="dxa"/>
              <w:bottom w:w="75" w:type="dxa"/>
              <w:right w:w="300" w:type="dxa"/>
            </w:tcMar>
          </w:tcPr>
          <w:p w14:paraId="4A7968CC" w14:textId="240216C6"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Stupoare disociativă</w:t>
            </w:r>
          </w:p>
        </w:tc>
      </w:tr>
      <w:tr w:rsidR="001C0EFE" w:rsidRPr="00806F80" w14:paraId="7922DDF9" w14:textId="77777777" w:rsidTr="00501AC3">
        <w:trPr>
          <w:tblCellSpacing w:w="15" w:type="dxa"/>
        </w:trPr>
        <w:tc>
          <w:tcPr>
            <w:tcW w:w="1108" w:type="dxa"/>
            <w:shd w:val="clear" w:color="auto" w:fill="auto"/>
            <w:tcMar>
              <w:top w:w="75" w:type="dxa"/>
              <w:left w:w="75" w:type="dxa"/>
              <w:bottom w:w="75" w:type="dxa"/>
              <w:right w:w="300" w:type="dxa"/>
            </w:tcMar>
          </w:tcPr>
          <w:p w14:paraId="37251DD6" w14:textId="42ED5FB8"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F44.3</w:t>
            </w:r>
          </w:p>
        </w:tc>
        <w:tc>
          <w:tcPr>
            <w:tcW w:w="7994" w:type="dxa"/>
            <w:shd w:val="clear" w:color="auto" w:fill="auto"/>
            <w:tcMar>
              <w:top w:w="75" w:type="dxa"/>
              <w:left w:w="75" w:type="dxa"/>
              <w:bottom w:w="75" w:type="dxa"/>
              <w:right w:w="300" w:type="dxa"/>
            </w:tcMar>
          </w:tcPr>
          <w:p w14:paraId="25F668E5" w14:textId="5ACBA385"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Tulburări privind starea de tran</w:t>
            </w:r>
            <w:r w:rsidR="005E23C5" w:rsidRPr="00806F80">
              <w:rPr>
                <w:rFonts w:ascii="Times New Roman" w:eastAsia="Times New Roman" w:hAnsi="Times New Roman" w:cs="Times New Roman"/>
                <w:color w:val="000000" w:themeColor="text1"/>
                <w:lang w:eastAsia="en-US"/>
              </w:rPr>
              <w:t>să</w:t>
            </w:r>
            <w:r w:rsidRPr="00806F80">
              <w:rPr>
                <w:rFonts w:ascii="Times New Roman" w:eastAsia="Times New Roman" w:hAnsi="Times New Roman" w:cs="Times New Roman"/>
                <w:color w:val="000000" w:themeColor="text1"/>
                <w:lang w:eastAsia="en-US"/>
              </w:rPr>
              <w:t xml:space="preserve"> și posesie</w:t>
            </w:r>
          </w:p>
        </w:tc>
      </w:tr>
      <w:tr w:rsidR="001C0EFE" w:rsidRPr="00806F80" w14:paraId="6FADB2E7" w14:textId="77777777" w:rsidTr="00501AC3">
        <w:trPr>
          <w:tblCellSpacing w:w="15" w:type="dxa"/>
        </w:trPr>
        <w:tc>
          <w:tcPr>
            <w:tcW w:w="1108" w:type="dxa"/>
            <w:shd w:val="clear" w:color="auto" w:fill="auto"/>
            <w:tcMar>
              <w:top w:w="75" w:type="dxa"/>
              <w:left w:w="75" w:type="dxa"/>
              <w:bottom w:w="75" w:type="dxa"/>
              <w:right w:w="300" w:type="dxa"/>
            </w:tcMar>
          </w:tcPr>
          <w:p w14:paraId="129111A7" w14:textId="252D2093"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F44.4</w:t>
            </w:r>
          </w:p>
        </w:tc>
        <w:tc>
          <w:tcPr>
            <w:tcW w:w="7994" w:type="dxa"/>
            <w:shd w:val="clear" w:color="auto" w:fill="auto"/>
            <w:tcMar>
              <w:top w:w="75" w:type="dxa"/>
              <w:left w:w="75" w:type="dxa"/>
              <w:bottom w:w="75" w:type="dxa"/>
              <w:right w:w="300" w:type="dxa"/>
            </w:tcMar>
          </w:tcPr>
          <w:p w14:paraId="625EF36E" w14:textId="14FDE976"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Tulburări motorii disociative</w:t>
            </w:r>
          </w:p>
        </w:tc>
      </w:tr>
      <w:tr w:rsidR="001C0EFE" w:rsidRPr="00806F80" w14:paraId="3FFC7E49" w14:textId="77777777" w:rsidTr="00501AC3">
        <w:trPr>
          <w:tblCellSpacing w:w="15" w:type="dxa"/>
        </w:trPr>
        <w:tc>
          <w:tcPr>
            <w:tcW w:w="1108" w:type="dxa"/>
            <w:shd w:val="clear" w:color="auto" w:fill="auto"/>
            <w:tcMar>
              <w:top w:w="75" w:type="dxa"/>
              <w:left w:w="75" w:type="dxa"/>
              <w:bottom w:w="75" w:type="dxa"/>
              <w:right w:w="300" w:type="dxa"/>
            </w:tcMar>
          </w:tcPr>
          <w:p w14:paraId="4CFBBF5E" w14:textId="04C2FE5F" w:rsidR="001C0EFE" w:rsidRPr="00806F80" w:rsidRDefault="001C0EFE"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F44.5</w:t>
            </w:r>
          </w:p>
        </w:tc>
        <w:tc>
          <w:tcPr>
            <w:tcW w:w="7994" w:type="dxa"/>
            <w:shd w:val="clear" w:color="auto" w:fill="auto"/>
            <w:tcMar>
              <w:top w:w="75" w:type="dxa"/>
              <w:left w:w="75" w:type="dxa"/>
              <w:bottom w:w="75" w:type="dxa"/>
              <w:right w:w="300" w:type="dxa"/>
            </w:tcMar>
          </w:tcPr>
          <w:p w14:paraId="70E944AC" w14:textId="70971485" w:rsidR="001C0EFE"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Convulsii disociative</w:t>
            </w:r>
          </w:p>
        </w:tc>
      </w:tr>
      <w:tr w:rsidR="005E23C5" w:rsidRPr="00806F80" w14:paraId="31A02CD2" w14:textId="77777777" w:rsidTr="00501AC3">
        <w:trPr>
          <w:tblCellSpacing w:w="15" w:type="dxa"/>
        </w:trPr>
        <w:tc>
          <w:tcPr>
            <w:tcW w:w="1108" w:type="dxa"/>
            <w:shd w:val="clear" w:color="auto" w:fill="auto"/>
            <w:tcMar>
              <w:top w:w="75" w:type="dxa"/>
              <w:left w:w="75" w:type="dxa"/>
              <w:bottom w:w="75" w:type="dxa"/>
              <w:right w:w="300" w:type="dxa"/>
            </w:tcMar>
          </w:tcPr>
          <w:p w14:paraId="419A94A9" w14:textId="29B8A9B4"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F44.6</w:t>
            </w:r>
          </w:p>
        </w:tc>
        <w:tc>
          <w:tcPr>
            <w:tcW w:w="7994" w:type="dxa"/>
            <w:shd w:val="clear" w:color="auto" w:fill="auto"/>
            <w:tcMar>
              <w:top w:w="75" w:type="dxa"/>
              <w:left w:w="75" w:type="dxa"/>
              <w:bottom w:w="75" w:type="dxa"/>
              <w:right w:w="300" w:type="dxa"/>
            </w:tcMar>
          </w:tcPr>
          <w:p w14:paraId="6245FA4C" w14:textId="2E197183"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Anestezie disociativă și pierdere senzorială</w:t>
            </w:r>
          </w:p>
        </w:tc>
      </w:tr>
      <w:tr w:rsidR="005E23C5" w:rsidRPr="00806F80" w14:paraId="69A329CB" w14:textId="77777777" w:rsidTr="00501AC3">
        <w:trPr>
          <w:tblCellSpacing w:w="15" w:type="dxa"/>
        </w:trPr>
        <w:tc>
          <w:tcPr>
            <w:tcW w:w="1108" w:type="dxa"/>
            <w:shd w:val="clear" w:color="auto" w:fill="auto"/>
            <w:tcMar>
              <w:top w:w="75" w:type="dxa"/>
              <w:left w:w="75" w:type="dxa"/>
              <w:bottom w:w="75" w:type="dxa"/>
              <w:right w:w="300" w:type="dxa"/>
            </w:tcMar>
          </w:tcPr>
          <w:p w14:paraId="07033056" w14:textId="0BA1AF26"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F44.7</w:t>
            </w:r>
          </w:p>
        </w:tc>
        <w:tc>
          <w:tcPr>
            <w:tcW w:w="7994" w:type="dxa"/>
            <w:shd w:val="clear" w:color="auto" w:fill="auto"/>
            <w:tcMar>
              <w:top w:w="75" w:type="dxa"/>
              <w:left w:w="75" w:type="dxa"/>
              <w:bottom w:w="75" w:type="dxa"/>
              <w:right w:w="300" w:type="dxa"/>
            </w:tcMar>
          </w:tcPr>
          <w:p w14:paraId="2061F93C" w14:textId="7944CF9E"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Tulburări disociative [de conversie] mixte</w:t>
            </w:r>
          </w:p>
        </w:tc>
      </w:tr>
      <w:tr w:rsidR="005E23C5" w:rsidRPr="00806F80" w14:paraId="0DDC146A" w14:textId="77777777" w:rsidTr="00501AC3">
        <w:trPr>
          <w:tblCellSpacing w:w="15" w:type="dxa"/>
        </w:trPr>
        <w:tc>
          <w:tcPr>
            <w:tcW w:w="1108" w:type="dxa"/>
            <w:shd w:val="clear" w:color="auto" w:fill="auto"/>
            <w:tcMar>
              <w:top w:w="75" w:type="dxa"/>
              <w:left w:w="75" w:type="dxa"/>
              <w:bottom w:w="75" w:type="dxa"/>
              <w:right w:w="300" w:type="dxa"/>
            </w:tcMar>
          </w:tcPr>
          <w:p w14:paraId="4AF8647F" w14:textId="41197481"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F44.80</w:t>
            </w:r>
          </w:p>
        </w:tc>
        <w:tc>
          <w:tcPr>
            <w:tcW w:w="7994" w:type="dxa"/>
            <w:shd w:val="clear" w:color="auto" w:fill="auto"/>
            <w:tcMar>
              <w:top w:w="75" w:type="dxa"/>
              <w:left w:w="75" w:type="dxa"/>
              <w:bottom w:w="75" w:type="dxa"/>
              <w:right w:w="300" w:type="dxa"/>
            </w:tcMar>
          </w:tcPr>
          <w:p w14:paraId="36344231" w14:textId="5FDDD56F"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Sindromul Ganser</w:t>
            </w:r>
          </w:p>
        </w:tc>
      </w:tr>
      <w:tr w:rsidR="005E23C5" w:rsidRPr="00806F80" w14:paraId="03E58695" w14:textId="77777777" w:rsidTr="00501AC3">
        <w:trPr>
          <w:tblCellSpacing w:w="15" w:type="dxa"/>
        </w:trPr>
        <w:tc>
          <w:tcPr>
            <w:tcW w:w="1108" w:type="dxa"/>
            <w:shd w:val="clear" w:color="auto" w:fill="auto"/>
            <w:tcMar>
              <w:top w:w="75" w:type="dxa"/>
              <w:left w:w="75" w:type="dxa"/>
              <w:bottom w:w="75" w:type="dxa"/>
              <w:right w:w="300" w:type="dxa"/>
            </w:tcMar>
          </w:tcPr>
          <w:p w14:paraId="475516F2" w14:textId="59D1869F"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F44.81</w:t>
            </w:r>
          </w:p>
        </w:tc>
        <w:tc>
          <w:tcPr>
            <w:tcW w:w="7994" w:type="dxa"/>
            <w:shd w:val="clear" w:color="auto" w:fill="auto"/>
            <w:tcMar>
              <w:top w:w="75" w:type="dxa"/>
              <w:left w:w="75" w:type="dxa"/>
              <w:bottom w:w="75" w:type="dxa"/>
              <w:right w:w="300" w:type="dxa"/>
            </w:tcMar>
          </w:tcPr>
          <w:p w14:paraId="265E1F5A" w14:textId="5C51F909"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 personalitate multiplă</w:t>
            </w:r>
          </w:p>
        </w:tc>
      </w:tr>
      <w:tr w:rsidR="005E23C5" w:rsidRPr="00806F80" w14:paraId="2CB995A9" w14:textId="77777777" w:rsidTr="00501AC3">
        <w:trPr>
          <w:tblCellSpacing w:w="15" w:type="dxa"/>
        </w:trPr>
        <w:tc>
          <w:tcPr>
            <w:tcW w:w="1108" w:type="dxa"/>
            <w:shd w:val="clear" w:color="auto" w:fill="auto"/>
            <w:tcMar>
              <w:top w:w="75" w:type="dxa"/>
              <w:left w:w="75" w:type="dxa"/>
              <w:bottom w:w="75" w:type="dxa"/>
              <w:right w:w="300" w:type="dxa"/>
            </w:tcMar>
          </w:tcPr>
          <w:p w14:paraId="7F1BFFF9" w14:textId="15C595DA"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F44.82</w:t>
            </w:r>
          </w:p>
        </w:tc>
        <w:tc>
          <w:tcPr>
            <w:tcW w:w="7994" w:type="dxa"/>
            <w:shd w:val="clear" w:color="auto" w:fill="auto"/>
            <w:tcMar>
              <w:top w:w="75" w:type="dxa"/>
              <w:left w:w="75" w:type="dxa"/>
              <w:bottom w:w="75" w:type="dxa"/>
              <w:right w:w="300" w:type="dxa"/>
            </w:tcMar>
          </w:tcPr>
          <w:p w14:paraId="7037EE30" w14:textId="54F880E1"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Tulburări disociative tranzitorii [de conversie], care se produc în copilărie și adolescență</w:t>
            </w:r>
          </w:p>
        </w:tc>
      </w:tr>
      <w:tr w:rsidR="005E23C5" w:rsidRPr="00806F80" w14:paraId="5892B5A8" w14:textId="77777777" w:rsidTr="00501AC3">
        <w:trPr>
          <w:tblCellSpacing w:w="15" w:type="dxa"/>
        </w:trPr>
        <w:tc>
          <w:tcPr>
            <w:tcW w:w="1108" w:type="dxa"/>
            <w:shd w:val="clear" w:color="auto" w:fill="auto"/>
            <w:tcMar>
              <w:top w:w="75" w:type="dxa"/>
              <w:left w:w="75" w:type="dxa"/>
              <w:bottom w:w="75" w:type="dxa"/>
              <w:right w:w="300" w:type="dxa"/>
            </w:tcMar>
          </w:tcPr>
          <w:p w14:paraId="73ACDB07" w14:textId="3BA08932"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F44.88</w:t>
            </w:r>
          </w:p>
        </w:tc>
        <w:tc>
          <w:tcPr>
            <w:tcW w:w="7994" w:type="dxa"/>
            <w:shd w:val="clear" w:color="auto" w:fill="auto"/>
            <w:tcMar>
              <w:top w:w="75" w:type="dxa"/>
              <w:left w:w="75" w:type="dxa"/>
              <w:bottom w:w="75" w:type="dxa"/>
              <w:right w:w="300" w:type="dxa"/>
            </w:tcMar>
          </w:tcPr>
          <w:p w14:paraId="495B8F3B" w14:textId="354F6FC1"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 xml:space="preserve">Alte tulburări disociative [de conversie], </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te</w:t>
            </w:r>
          </w:p>
        </w:tc>
      </w:tr>
      <w:tr w:rsidR="005E23C5" w:rsidRPr="00806F80" w14:paraId="4B2465D5" w14:textId="77777777" w:rsidTr="00501AC3">
        <w:trPr>
          <w:tblCellSpacing w:w="15" w:type="dxa"/>
        </w:trPr>
        <w:tc>
          <w:tcPr>
            <w:tcW w:w="1108" w:type="dxa"/>
            <w:shd w:val="clear" w:color="auto" w:fill="auto"/>
            <w:tcMar>
              <w:top w:w="75" w:type="dxa"/>
              <w:left w:w="75" w:type="dxa"/>
              <w:bottom w:w="75" w:type="dxa"/>
              <w:right w:w="300" w:type="dxa"/>
            </w:tcMar>
          </w:tcPr>
          <w:p w14:paraId="4DD52DF0" w14:textId="7C948CF6"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F44.9</w:t>
            </w:r>
          </w:p>
        </w:tc>
        <w:tc>
          <w:tcPr>
            <w:tcW w:w="7994" w:type="dxa"/>
            <w:shd w:val="clear" w:color="auto" w:fill="auto"/>
            <w:tcMar>
              <w:top w:w="75" w:type="dxa"/>
              <w:left w:w="75" w:type="dxa"/>
              <w:bottom w:w="75" w:type="dxa"/>
              <w:right w:w="300" w:type="dxa"/>
            </w:tcMar>
          </w:tcPr>
          <w:p w14:paraId="06502191" w14:textId="7D57A109"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disociativă [de conversie],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tă</w:t>
            </w:r>
          </w:p>
        </w:tc>
      </w:tr>
      <w:tr w:rsidR="005E23C5" w:rsidRPr="00806F80" w14:paraId="0EFA403A" w14:textId="77777777" w:rsidTr="00501AC3">
        <w:trPr>
          <w:tblCellSpacing w:w="15" w:type="dxa"/>
        </w:trPr>
        <w:tc>
          <w:tcPr>
            <w:tcW w:w="1108" w:type="dxa"/>
            <w:shd w:val="clear" w:color="auto" w:fill="auto"/>
            <w:tcMar>
              <w:top w:w="75" w:type="dxa"/>
              <w:left w:w="75" w:type="dxa"/>
              <w:bottom w:w="75" w:type="dxa"/>
              <w:right w:w="300" w:type="dxa"/>
            </w:tcMar>
          </w:tcPr>
          <w:p w14:paraId="63B0D3DD" w14:textId="4EFF97B9"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F45.0</w:t>
            </w:r>
          </w:p>
        </w:tc>
        <w:tc>
          <w:tcPr>
            <w:tcW w:w="7994" w:type="dxa"/>
            <w:shd w:val="clear" w:color="auto" w:fill="auto"/>
            <w:tcMar>
              <w:top w:w="75" w:type="dxa"/>
              <w:left w:w="75" w:type="dxa"/>
              <w:bottom w:w="75" w:type="dxa"/>
              <w:right w:w="300" w:type="dxa"/>
            </w:tcMar>
          </w:tcPr>
          <w:p w14:paraId="11BCB1B6" w14:textId="04A059D0"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de somatizare</w:t>
            </w:r>
          </w:p>
        </w:tc>
      </w:tr>
      <w:tr w:rsidR="005E23C5" w:rsidRPr="00806F80" w14:paraId="1042B8AE" w14:textId="77777777" w:rsidTr="00501AC3">
        <w:trPr>
          <w:tblCellSpacing w:w="15" w:type="dxa"/>
        </w:trPr>
        <w:tc>
          <w:tcPr>
            <w:tcW w:w="1108" w:type="dxa"/>
            <w:shd w:val="clear" w:color="auto" w:fill="auto"/>
            <w:tcMar>
              <w:top w:w="75" w:type="dxa"/>
              <w:left w:w="75" w:type="dxa"/>
              <w:bottom w:w="75" w:type="dxa"/>
              <w:right w:w="300" w:type="dxa"/>
            </w:tcMar>
          </w:tcPr>
          <w:p w14:paraId="5F28BB55" w14:textId="2F88E25F"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F45.1</w:t>
            </w:r>
          </w:p>
        </w:tc>
        <w:tc>
          <w:tcPr>
            <w:tcW w:w="7994" w:type="dxa"/>
            <w:shd w:val="clear" w:color="auto" w:fill="auto"/>
            <w:tcMar>
              <w:top w:w="75" w:type="dxa"/>
              <w:left w:w="75" w:type="dxa"/>
              <w:bottom w:w="75" w:type="dxa"/>
              <w:right w:w="300" w:type="dxa"/>
            </w:tcMar>
          </w:tcPr>
          <w:p w14:paraId="38A7966D" w14:textId="27DF822C"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somatoformă nediferențiată</w:t>
            </w:r>
          </w:p>
        </w:tc>
      </w:tr>
      <w:tr w:rsidR="005E23C5" w:rsidRPr="00806F80" w14:paraId="207FF9A9" w14:textId="77777777" w:rsidTr="00501AC3">
        <w:trPr>
          <w:tblCellSpacing w:w="15" w:type="dxa"/>
        </w:trPr>
        <w:tc>
          <w:tcPr>
            <w:tcW w:w="1108" w:type="dxa"/>
            <w:shd w:val="clear" w:color="auto" w:fill="auto"/>
            <w:tcMar>
              <w:top w:w="75" w:type="dxa"/>
              <w:left w:w="75" w:type="dxa"/>
              <w:bottom w:w="75" w:type="dxa"/>
              <w:right w:w="300" w:type="dxa"/>
            </w:tcMar>
          </w:tcPr>
          <w:p w14:paraId="61011D33" w14:textId="704B9C8F"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F45.2</w:t>
            </w:r>
          </w:p>
        </w:tc>
        <w:tc>
          <w:tcPr>
            <w:tcW w:w="7994" w:type="dxa"/>
            <w:shd w:val="clear" w:color="auto" w:fill="auto"/>
            <w:tcMar>
              <w:top w:w="75" w:type="dxa"/>
              <w:left w:w="75" w:type="dxa"/>
              <w:bottom w:w="75" w:type="dxa"/>
              <w:right w:w="300" w:type="dxa"/>
            </w:tcMar>
          </w:tcPr>
          <w:p w14:paraId="02CA287D" w14:textId="25C9C624"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hipocondriacă</w:t>
            </w:r>
          </w:p>
        </w:tc>
      </w:tr>
      <w:tr w:rsidR="005E23C5" w:rsidRPr="00806F80" w14:paraId="49B812F2" w14:textId="77777777" w:rsidTr="00501AC3">
        <w:trPr>
          <w:tblCellSpacing w:w="15" w:type="dxa"/>
        </w:trPr>
        <w:tc>
          <w:tcPr>
            <w:tcW w:w="1108" w:type="dxa"/>
            <w:shd w:val="clear" w:color="auto" w:fill="auto"/>
            <w:tcMar>
              <w:top w:w="75" w:type="dxa"/>
              <w:left w:w="75" w:type="dxa"/>
              <w:bottom w:w="75" w:type="dxa"/>
              <w:right w:w="300" w:type="dxa"/>
            </w:tcMar>
          </w:tcPr>
          <w:p w14:paraId="102175D6" w14:textId="0A7E4F20"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F45.30</w:t>
            </w:r>
          </w:p>
        </w:tc>
        <w:tc>
          <w:tcPr>
            <w:tcW w:w="7994" w:type="dxa"/>
            <w:shd w:val="clear" w:color="auto" w:fill="auto"/>
            <w:tcMar>
              <w:top w:w="75" w:type="dxa"/>
              <w:left w:w="75" w:type="dxa"/>
              <w:bottom w:w="75" w:type="dxa"/>
              <w:right w:w="300" w:type="dxa"/>
            </w:tcMar>
          </w:tcPr>
          <w:p w14:paraId="6EB2501B" w14:textId="7DF8FA95"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 organ sau sistem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te</w:t>
            </w:r>
          </w:p>
        </w:tc>
      </w:tr>
      <w:tr w:rsidR="005E23C5" w:rsidRPr="00806F80" w14:paraId="735906B5" w14:textId="77777777" w:rsidTr="00501AC3">
        <w:trPr>
          <w:tblCellSpacing w:w="15" w:type="dxa"/>
        </w:trPr>
        <w:tc>
          <w:tcPr>
            <w:tcW w:w="1108" w:type="dxa"/>
            <w:shd w:val="clear" w:color="auto" w:fill="auto"/>
            <w:tcMar>
              <w:top w:w="75" w:type="dxa"/>
              <w:left w:w="75" w:type="dxa"/>
              <w:bottom w:w="75" w:type="dxa"/>
              <w:right w:w="300" w:type="dxa"/>
            </w:tcMar>
          </w:tcPr>
          <w:p w14:paraId="249C0AE8" w14:textId="1B80153D"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F45.31</w:t>
            </w:r>
          </w:p>
        </w:tc>
        <w:tc>
          <w:tcPr>
            <w:tcW w:w="7994" w:type="dxa"/>
            <w:shd w:val="clear" w:color="auto" w:fill="auto"/>
            <w:tcMar>
              <w:top w:w="75" w:type="dxa"/>
              <w:left w:w="75" w:type="dxa"/>
              <w:bottom w:w="75" w:type="dxa"/>
              <w:right w:w="300" w:type="dxa"/>
            </w:tcMar>
          </w:tcPr>
          <w:p w14:paraId="115B36FB" w14:textId="21881EEE"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 inimă și sistem cardiovascular</w:t>
            </w:r>
          </w:p>
        </w:tc>
      </w:tr>
      <w:tr w:rsidR="005E23C5" w:rsidRPr="00806F80" w14:paraId="615938A1" w14:textId="77777777" w:rsidTr="00501AC3">
        <w:trPr>
          <w:tblCellSpacing w:w="15" w:type="dxa"/>
        </w:trPr>
        <w:tc>
          <w:tcPr>
            <w:tcW w:w="1108" w:type="dxa"/>
            <w:shd w:val="clear" w:color="auto" w:fill="auto"/>
            <w:tcMar>
              <w:top w:w="75" w:type="dxa"/>
              <w:left w:w="75" w:type="dxa"/>
              <w:bottom w:w="75" w:type="dxa"/>
              <w:right w:w="300" w:type="dxa"/>
            </w:tcMar>
          </w:tcPr>
          <w:p w14:paraId="555C5DDC" w14:textId="1B3F5863"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F45.32</w:t>
            </w:r>
          </w:p>
        </w:tc>
        <w:tc>
          <w:tcPr>
            <w:tcW w:w="7994" w:type="dxa"/>
            <w:shd w:val="clear" w:color="auto" w:fill="auto"/>
            <w:tcMar>
              <w:top w:w="75" w:type="dxa"/>
              <w:left w:w="75" w:type="dxa"/>
              <w:bottom w:w="75" w:type="dxa"/>
              <w:right w:w="300" w:type="dxa"/>
            </w:tcMar>
          </w:tcPr>
          <w:p w14:paraId="53899D02" w14:textId="2FB835B4"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 tract gastrointestinal superior</w:t>
            </w:r>
          </w:p>
        </w:tc>
      </w:tr>
      <w:tr w:rsidR="005E23C5" w:rsidRPr="00806F80" w14:paraId="59BF19EC" w14:textId="77777777" w:rsidTr="00501AC3">
        <w:trPr>
          <w:tblCellSpacing w:w="15" w:type="dxa"/>
        </w:trPr>
        <w:tc>
          <w:tcPr>
            <w:tcW w:w="1108" w:type="dxa"/>
            <w:shd w:val="clear" w:color="auto" w:fill="auto"/>
            <w:tcMar>
              <w:top w:w="75" w:type="dxa"/>
              <w:left w:w="75" w:type="dxa"/>
              <w:bottom w:w="75" w:type="dxa"/>
              <w:right w:w="300" w:type="dxa"/>
            </w:tcMar>
          </w:tcPr>
          <w:p w14:paraId="79A959F7" w14:textId="0ADD3165"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F45.33</w:t>
            </w:r>
          </w:p>
        </w:tc>
        <w:tc>
          <w:tcPr>
            <w:tcW w:w="7994" w:type="dxa"/>
            <w:shd w:val="clear" w:color="auto" w:fill="auto"/>
            <w:tcMar>
              <w:top w:w="75" w:type="dxa"/>
              <w:left w:w="75" w:type="dxa"/>
              <w:bottom w:w="75" w:type="dxa"/>
              <w:right w:w="300" w:type="dxa"/>
            </w:tcMar>
          </w:tcPr>
          <w:p w14:paraId="70ED46B9" w14:textId="6FAEC750"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 tract gastrointestinal inferior</w:t>
            </w:r>
          </w:p>
        </w:tc>
      </w:tr>
      <w:tr w:rsidR="005E23C5" w:rsidRPr="00806F80" w14:paraId="655C596B" w14:textId="77777777" w:rsidTr="00501AC3">
        <w:trPr>
          <w:tblCellSpacing w:w="15" w:type="dxa"/>
        </w:trPr>
        <w:tc>
          <w:tcPr>
            <w:tcW w:w="1108" w:type="dxa"/>
            <w:shd w:val="clear" w:color="auto" w:fill="auto"/>
            <w:tcMar>
              <w:top w:w="75" w:type="dxa"/>
              <w:left w:w="75" w:type="dxa"/>
              <w:bottom w:w="75" w:type="dxa"/>
              <w:right w:w="300" w:type="dxa"/>
            </w:tcMar>
          </w:tcPr>
          <w:p w14:paraId="71DC0E0A" w14:textId="092F71F4"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F45.34</w:t>
            </w:r>
          </w:p>
        </w:tc>
        <w:tc>
          <w:tcPr>
            <w:tcW w:w="7994" w:type="dxa"/>
            <w:shd w:val="clear" w:color="auto" w:fill="auto"/>
            <w:tcMar>
              <w:top w:w="75" w:type="dxa"/>
              <w:left w:w="75" w:type="dxa"/>
              <w:bottom w:w="75" w:type="dxa"/>
              <w:right w:w="300" w:type="dxa"/>
            </w:tcMar>
          </w:tcPr>
          <w:p w14:paraId="22139C35" w14:textId="02775DC1"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 sistem respirator</w:t>
            </w:r>
          </w:p>
        </w:tc>
      </w:tr>
      <w:tr w:rsidR="005E23C5" w:rsidRPr="00806F80" w14:paraId="278C5746" w14:textId="77777777" w:rsidTr="00501AC3">
        <w:trPr>
          <w:tblCellSpacing w:w="15" w:type="dxa"/>
        </w:trPr>
        <w:tc>
          <w:tcPr>
            <w:tcW w:w="1108" w:type="dxa"/>
            <w:shd w:val="clear" w:color="auto" w:fill="auto"/>
            <w:tcMar>
              <w:top w:w="75" w:type="dxa"/>
              <w:left w:w="75" w:type="dxa"/>
              <w:bottom w:w="75" w:type="dxa"/>
              <w:right w:w="300" w:type="dxa"/>
            </w:tcMar>
          </w:tcPr>
          <w:p w14:paraId="3CC23EC6" w14:textId="7F1F45A9"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F45.35</w:t>
            </w:r>
          </w:p>
        </w:tc>
        <w:tc>
          <w:tcPr>
            <w:tcW w:w="7994" w:type="dxa"/>
            <w:shd w:val="clear" w:color="auto" w:fill="auto"/>
            <w:tcMar>
              <w:top w:w="75" w:type="dxa"/>
              <w:left w:w="75" w:type="dxa"/>
              <w:bottom w:w="75" w:type="dxa"/>
              <w:right w:w="300" w:type="dxa"/>
            </w:tcMar>
          </w:tcPr>
          <w:p w14:paraId="02EF0B2C" w14:textId="3CADD80B"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 sistem genito-urinar</w:t>
            </w:r>
          </w:p>
        </w:tc>
      </w:tr>
      <w:tr w:rsidR="005E23C5" w:rsidRPr="00806F80" w14:paraId="63F82B3D" w14:textId="77777777" w:rsidTr="00501AC3">
        <w:trPr>
          <w:tblCellSpacing w:w="15" w:type="dxa"/>
        </w:trPr>
        <w:tc>
          <w:tcPr>
            <w:tcW w:w="1108" w:type="dxa"/>
            <w:shd w:val="clear" w:color="auto" w:fill="auto"/>
            <w:tcMar>
              <w:top w:w="75" w:type="dxa"/>
              <w:left w:w="75" w:type="dxa"/>
              <w:bottom w:w="75" w:type="dxa"/>
              <w:right w:w="300" w:type="dxa"/>
            </w:tcMar>
          </w:tcPr>
          <w:p w14:paraId="54C4EAE0" w14:textId="429F54A3"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F45.38</w:t>
            </w:r>
          </w:p>
        </w:tc>
        <w:tc>
          <w:tcPr>
            <w:tcW w:w="7994" w:type="dxa"/>
            <w:shd w:val="clear" w:color="auto" w:fill="auto"/>
            <w:tcMar>
              <w:top w:w="75" w:type="dxa"/>
              <w:left w:w="75" w:type="dxa"/>
              <w:bottom w:w="75" w:type="dxa"/>
              <w:right w:w="300" w:type="dxa"/>
            </w:tcMar>
          </w:tcPr>
          <w:p w14:paraId="21736BB8" w14:textId="2795DCBD"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 xml:space="preserve">Disfuncție automonă somatoformă, </w:t>
            </w:r>
            <w:r w:rsidR="00BD7D49" w:rsidRPr="00806F80">
              <w:rPr>
                <w:rFonts w:ascii="Times New Roman" w:eastAsia="Times New Roman" w:hAnsi="Times New Roman" w:cs="Times New Roman"/>
                <w:color w:val="000000" w:themeColor="text1"/>
                <w:lang w:eastAsia="en-US"/>
              </w:rPr>
              <w:t>alt organ sau sistem</w:t>
            </w:r>
          </w:p>
        </w:tc>
      </w:tr>
      <w:tr w:rsidR="005E23C5" w:rsidRPr="00806F80" w14:paraId="2CC96AFE" w14:textId="77777777" w:rsidTr="00501AC3">
        <w:trPr>
          <w:tblCellSpacing w:w="15" w:type="dxa"/>
        </w:trPr>
        <w:tc>
          <w:tcPr>
            <w:tcW w:w="1108" w:type="dxa"/>
            <w:shd w:val="clear" w:color="auto" w:fill="auto"/>
            <w:tcMar>
              <w:top w:w="75" w:type="dxa"/>
              <w:left w:w="75" w:type="dxa"/>
              <w:bottom w:w="75" w:type="dxa"/>
              <w:right w:w="300" w:type="dxa"/>
            </w:tcMar>
          </w:tcPr>
          <w:p w14:paraId="4650C638" w14:textId="6A0FBD2C"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F45.39</w:t>
            </w:r>
          </w:p>
        </w:tc>
        <w:tc>
          <w:tcPr>
            <w:tcW w:w="7994" w:type="dxa"/>
            <w:shd w:val="clear" w:color="auto" w:fill="auto"/>
            <w:tcMar>
              <w:top w:w="75" w:type="dxa"/>
              <w:left w:w="75" w:type="dxa"/>
              <w:bottom w:w="75" w:type="dxa"/>
              <w:right w:w="300" w:type="dxa"/>
            </w:tcMar>
          </w:tcPr>
          <w:p w14:paraId="23D13ACC" w14:textId="1A9ABFE0" w:rsidR="005E23C5" w:rsidRPr="00806F80" w:rsidRDefault="005E23C5"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Disfuncție automonă somatoformă,</w:t>
            </w:r>
            <w:r w:rsidR="00BD7D49" w:rsidRPr="00806F80">
              <w:rPr>
                <w:rFonts w:ascii="Times New Roman" w:eastAsia="Times New Roman" w:hAnsi="Times New Roman" w:cs="Times New Roman"/>
                <w:color w:val="000000" w:themeColor="text1"/>
                <w:lang w:eastAsia="en-US"/>
              </w:rPr>
              <w:t xml:space="preserve"> organe sau sisteme multiple</w:t>
            </w:r>
          </w:p>
        </w:tc>
      </w:tr>
      <w:tr w:rsidR="005E23C5" w:rsidRPr="00806F80" w14:paraId="0D80C384" w14:textId="77777777" w:rsidTr="00501AC3">
        <w:trPr>
          <w:tblCellSpacing w:w="15" w:type="dxa"/>
        </w:trPr>
        <w:tc>
          <w:tcPr>
            <w:tcW w:w="1108" w:type="dxa"/>
            <w:shd w:val="clear" w:color="auto" w:fill="auto"/>
            <w:tcMar>
              <w:top w:w="75" w:type="dxa"/>
              <w:left w:w="75" w:type="dxa"/>
              <w:bottom w:w="75" w:type="dxa"/>
              <w:right w:w="300" w:type="dxa"/>
            </w:tcMar>
          </w:tcPr>
          <w:p w14:paraId="1160460D" w14:textId="73D9EE11" w:rsidR="005E23C5"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F45.4</w:t>
            </w:r>
          </w:p>
        </w:tc>
        <w:tc>
          <w:tcPr>
            <w:tcW w:w="7994" w:type="dxa"/>
            <w:shd w:val="clear" w:color="auto" w:fill="auto"/>
            <w:tcMar>
              <w:top w:w="75" w:type="dxa"/>
              <w:left w:w="75" w:type="dxa"/>
              <w:bottom w:w="75" w:type="dxa"/>
              <w:right w:w="300" w:type="dxa"/>
            </w:tcMar>
          </w:tcPr>
          <w:p w14:paraId="356C0ECE" w14:textId="7F70B068" w:rsidR="005E23C5"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Sindrom dureros somatoform persistent</w:t>
            </w:r>
          </w:p>
        </w:tc>
      </w:tr>
      <w:tr w:rsidR="005E23C5" w:rsidRPr="00806F80" w14:paraId="387645FA" w14:textId="77777777" w:rsidTr="00501AC3">
        <w:trPr>
          <w:tblCellSpacing w:w="15" w:type="dxa"/>
        </w:trPr>
        <w:tc>
          <w:tcPr>
            <w:tcW w:w="1108" w:type="dxa"/>
            <w:shd w:val="clear" w:color="auto" w:fill="auto"/>
            <w:tcMar>
              <w:top w:w="75" w:type="dxa"/>
              <w:left w:w="75" w:type="dxa"/>
              <w:bottom w:w="75" w:type="dxa"/>
              <w:right w:w="300" w:type="dxa"/>
            </w:tcMar>
          </w:tcPr>
          <w:p w14:paraId="4454BEC4" w14:textId="6C751838" w:rsidR="005E23C5"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F45.8</w:t>
            </w:r>
          </w:p>
        </w:tc>
        <w:tc>
          <w:tcPr>
            <w:tcW w:w="7994" w:type="dxa"/>
            <w:shd w:val="clear" w:color="auto" w:fill="auto"/>
            <w:tcMar>
              <w:top w:w="75" w:type="dxa"/>
              <w:left w:w="75" w:type="dxa"/>
              <w:bottom w:w="75" w:type="dxa"/>
              <w:right w:w="300" w:type="dxa"/>
            </w:tcMar>
          </w:tcPr>
          <w:p w14:paraId="02274B09" w14:textId="2798FAB0" w:rsidR="005E23C5"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Alte tulburări somatoforme</w:t>
            </w:r>
          </w:p>
        </w:tc>
      </w:tr>
      <w:tr w:rsidR="00BD7D49" w:rsidRPr="00806F80" w14:paraId="1F7696B3" w14:textId="77777777" w:rsidTr="00501AC3">
        <w:trPr>
          <w:tblCellSpacing w:w="15" w:type="dxa"/>
        </w:trPr>
        <w:tc>
          <w:tcPr>
            <w:tcW w:w="1108" w:type="dxa"/>
            <w:shd w:val="clear" w:color="auto" w:fill="auto"/>
            <w:tcMar>
              <w:top w:w="75" w:type="dxa"/>
              <w:left w:w="75" w:type="dxa"/>
              <w:bottom w:w="75" w:type="dxa"/>
              <w:right w:w="300" w:type="dxa"/>
            </w:tcMar>
          </w:tcPr>
          <w:p w14:paraId="1DE99214" w14:textId="145C1E98"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F45.9</w:t>
            </w:r>
          </w:p>
        </w:tc>
        <w:tc>
          <w:tcPr>
            <w:tcW w:w="7994" w:type="dxa"/>
            <w:shd w:val="clear" w:color="auto" w:fill="auto"/>
            <w:tcMar>
              <w:top w:w="75" w:type="dxa"/>
              <w:left w:w="75" w:type="dxa"/>
              <w:bottom w:w="75" w:type="dxa"/>
              <w:right w:w="300" w:type="dxa"/>
            </w:tcMar>
          </w:tcPr>
          <w:p w14:paraId="2495BCBE" w14:textId="715C0051"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somatoformă,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tă</w:t>
            </w:r>
          </w:p>
        </w:tc>
      </w:tr>
      <w:tr w:rsidR="00BD7D49" w:rsidRPr="00806F80" w14:paraId="5E82E24C" w14:textId="77777777" w:rsidTr="00501AC3">
        <w:trPr>
          <w:tblCellSpacing w:w="15" w:type="dxa"/>
        </w:trPr>
        <w:tc>
          <w:tcPr>
            <w:tcW w:w="1108" w:type="dxa"/>
            <w:shd w:val="clear" w:color="auto" w:fill="auto"/>
            <w:tcMar>
              <w:top w:w="75" w:type="dxa"/>
              <w:left w:w="75" w:type="dxa"/>
              <w:bottom w:w="75" w:type="dxa"/>
              <w:right w:w="300" w:type="dxa"/>
            </w:tcMar>
          </w:tcPr>
          <w:p w14:paraId="0443D7D2" w14:textId="3F198585"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F48.0</w:t>
            </w:r>
          </w:p>
        </w:tc>
        <w:tc>
          <w:tcPr>
            <w:tcW w:w="7994" w:type="dxa"/>
            <w:shd w:val="clear" w:color="auto" w:fill="auto"/>
            <w:tcMar>
              <w:top w:w="75" w:type="dxa"/>
              <w:left w:w="75" w:type="dxa"/>
              <w:bottom w:w="75" w:type="dxa"/>
              <w:right w:w="300" w:type="dxa"/>
            </w:tcMar>
          </w:tcPr>
          <w:p w14:paraId="39BB38E8" w14:textId="3493712B"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 xml:space="preserve">Neurastenie </w:t>
            </w:r>
          </w:p>
        </w:tc>
      </w:tr>
      <w:tr w:rsidR="00BD7D49" w:rsidRPr="00806F80" w14:paraId="014E5213" w14:textId="77777777" w:rsidTr="00501AC3">
        <w:trPr>
          <w:tblCellSpacing w:w="15" w:type="dxa"/>
        </w:trPr>
        <w:tc>
          <w:tcPr>
            <w:tcW w:w="1108" w:type="dxa"/>
            <w:shd w:val="clear" w:color="auto" w:fill="auto"/>
            <w:tcMar>
              <w:top w:w="75" w:type="dxa"/>
              <w:left w:w="75" w:type="dxa"/>
              <w:bottom w:w="75" w:type="dxa"/>
              <w:right w:w="300" w:type="dxa"/>
            </w:tcMar>
          </w:tcPr>
          <w:p w14:paraId="6079A0A7" w14:textId="1A540468"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F48.1</w:t>
            </w:r>
          </w:p>
        </w:tc>
        <w:tc>
          <w:tcPr>
            <w:tcW w:w="7994" w:type="dxa"/>
            <w:shd w:val="clear" w:color="auto" w:fill="auto"/>
            <w:tcMar>
              <w:top w:w="75" w:type="dxa"/>
              <w:left w:w="75" w:type="dxa"/>
              <w:bottom w:w="75" w:type="dxa"/>
              <w:right w:w="300" w:type="dxa"/>
            </w:tcMar>
          </w:tcPr>
          <w:p w14:paraId="3514FD83" w14:textId="145D1199"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Sindrom de depersonalizare-derealizare</w:t>
            </w:r>
          </w:p>
        </w:tc>
      </w:tr>
      <w:tr w:rsidR="00BD7D49" w:rsidRPr="00806F80" w14:paraId="2ACF9CEB" w14:textId="77777777" w:rsidTr="00501AC3">
        <w:trPr>
          <w:tblCellSpacing w:w="15" w:type="dxa"/>
        </w:trPr>
        <w:tc>
          <w:tcPr>
            <w:tcW w:w="1108" w:type="dxa"/>
            <w:shd w:val="clear" w:color="auto" w:fill="auto"/>
            <w:tcMar>
              <w:top w:w="75" w:type="dxa"/>
              <w:left w:w="75" w:type="dxa"/>
              <w:bottom w:w="75" w:type="dxa"/>
              <w:right w:w="300" w:type="dxa"/>
            </w:tcMar>
          </w:tcPr>
          <w:p w14:paraId="61CC6B92" w14:textId="13E668CC"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F48.8</w:t>
            </w:r>
          </w:p>
        </w:tc>
        <w:tc>
          <w:tcPr>
            <w:tcW w:w="7994" w:type="dxa"/>
            <w:shd w:val="clear" w:color="auto" w:fill="auto"/>
            <w:tcMar>
              <w:top w:w="75" w:type="dxa"/>
              <w:left w:w="75" w:type="dxa"/>
              <w:bottom w:w="75" w:type="dxa"/>
              <w:right w:w="300" w:type="dxa"/>
            </w:tcMar>
          </w:tcPr>
          <w:p w14:paraId="7A47AD48" w14:textId="1AA95557"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 xml:space="preserve">Alte tulburări nevrotice </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te</w:t>
            </w:r>
          </w:p>
        </w:tc>
      </w:tr>
      <w:tr w:rsidR="00BD7D49" w:rsidRPr="00806F80" w14:paraId="48780CC3" w14:textId="77777777" w:rsidTr="00501AC3">
        <w:trPr>
          <w:tblCellSpacing w:w="15" w:type="dxa"/>
        </w:trPr>
        <w:tc>
          <w:tcPr>
            <w:tcW w:w="1108" w:type="dxa"/>
            <w:shd w:val="clear" w:color="auto" w:fill="auto"/>
            <w:tcMar>
              <w:top w:w="75" w:type="dxa"/>
              <w:left w:w="75" w:type="dxa"/>
              <w:bottom w:w="75" w:type="dxa"/>
              <w:right w:w="300" w:type="dxa"/>
            </w:tcMar>
          </w:tcPr>
          <w:p w14:paraId="448133D2" w14:textId="05D21AAF"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F48.9</w:t>
            </w:r>
          </w:p>
        </w:tc>
        <w:tc>
          <w:tcPr>
            <w:tcW w:w="7994" w:type="dxa"/>
            <w:shd w:val="clear" w:color="auto" w:fill="auto"/>
            <w:tcMar>
              <w:top w:w="75" w:type="dxa"/>
              <w:left w:w="75" w:type="dxa"/>
              <w:bottom w:w="75" w:type="dxa"/>
              <w:right w:w="300" w:type="dxa"/>
            </w:tcMar>
          </w:tcPr>
          <w:p w14:paraId="2BADE006" w14:textId="2526468B" w:rsidR="00BD7D49" w:rsidRPr="00806F80" w:rsidRDefault="00BD7D49" w:rsidP="00A36984">
            <w:pPr>
              <w:spacing w:after="0"/>
              <w:jc w:val="both"/>
              <w:rPr>
                <w:rFonts w:ascii="Times New Roman" w:eastAsia="Times New Roman" w:hAnsi="Times New Roman" w:cs="Times New Roman"/>
                <w:color w:val="000000" w:themeColor="text1"/>
                <w:lang w:eastAsia="en-US"/>
              </w:rPr>
            </w:pPr>
            <w:r w:rsidRPr="00806F80">
              <w:rPr>
                <w:rFonts w:ascii="Times New Roman" w:eastAsia="Times New Roman" w:hAnsi="Times New Roman" w:cs="Times New Roman"/>
                <w:color w:val="000000" w:themeColor="text1"/>
                <w:lang w:eastAsia="en-US"/>
              </w:rPr>
              <w:t>Tulburare nevrotică, ne</w:t>
            </w:r>
            <w:r w:rsidR="00050D3C" w:rsidRPr="00806F80">
              <w:rPr>
                <w:rFonts w:ascii="Times New Roman" w:eastAsia="Times New Roman" w:hAnsi="Times New Roman" w:cs="Times New Roman"/>
                <w:color w:val="000000" w:themeColor="text1"/>
                <w:lang w:eastAsia="en-US"/>
              </w:rPr>
              <w:t>specifica</w:t>
            </w:r>
            <w:r w:rsidRPr="00806F80">
              <w:rPr>
                <w:rFonts w:ascii="Times New Roman" w:eastAsia="Times New Roman" w:hAnsi="Times New Roman" w:cs="Times New Roman"/>
                <w:color w:val="000000" w:themeColor="text1"/>
                <w:lang w:eastAsia="en-US"/>
              </w:rPr>
              <w:t>tă</w:t>
            </w:r>
          </w:p>
        </w:tc>
      </w:tr>
    </w:tbl>
    <w:p w14:paraId="6FDF7276" w14:textId="17A39D71" w:rsidR="00692553" w:rsidRPr="00806F80" w:rsidRDefault="002A1FE9" w:rsidP="00C96E01">
      <w:pPr>
        <w:spacing w:before="360" w:after="0" w:line="312" w:lineRule="auto"/>
        <w:jc w:val="both"/>
        <w:rPr>
          <w:rFonts w:ascii="Times New Roman" w:hAnsi="Times New Roman" w:cs="Times New Roman"/>
          <w:b/>
        </w:rPr>
      </w:pPr>
      <w:bookmarkStart w:id="8" w:name="_Toc38884386"/>
      <w:r w:rsidRPr="00806F80">
        <w:rPr>
          <w:rStyle w:val="Titlu2Caracter"/>
          <w:rFonts w:eastAsiaTheme="minorEastAsia"/>
        </w:rPr>
        <w:t xml:space="preserve">I.3. </w:t>
      </w:r>
      <w:r w:rsidR="00234FA1" w:rsidRPr="00806F80">
        <w:rPr>
          <w:rStyle w:val="Titlu2Caracter"/>
          <w:rFonts w:eastAsiaTheme="minorEastAsia"/>
          <w:sz w:val="22"/>
          <w:szCs w:val="22"/>
        </w:rPr>
        <w:t>Obiectivele (scopurile redactării) protocolului</w:t>
      </w:r>
      <w:r w:rsidR="005D7162" w:rsidRPr="00806F80">
        <w:rPr>
          <w:rStyle w:val="Titlu2Caracter"/>
          <w:rFonts w:eastAsiaTheme="minorEastAsia"/>
          <w:sz w:val="22"/>
          <w:szCs w:val="22"/>
        </w:rPr>
        <w:t>(4)</w:t>
      </w:r>
      <w:bookmarkEnd w:id="8"/>
      <w:r w:rsidRPr="00806F80">
        <w:rPr>
          <w:rFonts w:ascii="Times New Roman" w:hAnsi="Times New Roman" w:cs="Times New Roman"/>
          <w:b/>
        </w:rPr>
        <w:t>:</w:t>
      </w:r>
    </w:p>
    <w:p w14:paraId="22AF960E" w14:textId="4F87856B" w:rsidR="00BD7D49" w:rsidRPr="00806F80" w:rsidRDefault="00BD7D49" w:rsidP="00050D3C">
      <w:pPr>
        <w:spacing w:before="120" w:after="0" w:line="312" w:lineRule="auto"/>
        <w:ind w:firstLine="709"/>
        <w:rPr>
          <w:rFonts w:ascii="Times New Roman" w:hAnsi="Times New Roman" w:cs="Times New Roman"/>
        </w:rPr>
      </w:pPr>
      <w:bookmarkStart w:id="9" w:name="_Toc38884387"/>
      <w:r w:rsidRPr="00806F80">
        <w:rPr>
          <w:rFonts w:ascii="Times New Roman" w:hAnsi="Times New Roman" w:cs="Times New Roman"/>
        </w:rPr>
        <w:t>Protocolul de față are ca obiective definirea etapelor de diagnostic, a măsurilor terapeutice optime și a planului de monitorizare pentru pacienții care suferă de anxietate și depresie în vederea</w:t>
      </w:r>
      <w:r w:rsidR="00050D3C" w:rsidRPr="00806F80">
        <w:rPr>
          <w:rFonts w:ascii="Times New Roman" w:hAnsi="Times New Roman" w:cs="Times New Roman"/>
        </w:rPr>
        <w:t>:</w:t>
      </w:r>
      <w:r w:rsidRPr="00806F80">
        <w:rPr>
          <w:rFonts w:ascii="Times New Roman" w:hAnsi="Times New Roman" w:cs="Times New Roman"/>
        </w:rPr>
        <w:t xml:space="preserve"> </w:t>
      </w:r>
    </w:p>
    <w:p w14:paraId="451C51AE" w14:textId="1938A5B5" w:rsidR="00BD7D49" w:rsidRPr="00806F80" w:rsidRDefault="00BD7D49" w:rsidP="00E11BE0">
      <w:pPr>
        <w:pStyle w:val="Listparagraf"/>
        <w:numPr>
          <w:ilvl w:val="0"/>
          <w:numId w:val="15"/>
        </w:numPr>
        <w:spacing w:after="0" w:line="312" w:lineRule="auto"/>
        <w:contextualSpacing w:val="0"/>
        <w:rPr>
          <w:rFonts w:ascii="Times New Roman" w:hAnsi="Times New Roman" w:cs="Times New Roman"/>
        </w:rPr>
      </w:pPr>
      <w:r w:rsidRPr="00806F80">
        <w:rPr>
          <w:rFonts w:ascii="Times New Roman" w:hAnsi="Times New Roman" w:cs="Times New Roman"/>
        </w:rPr>
        <w:t>uniformizarii și îmbunătățirii calității practicii medicale</w:t>
      </w:r>
    </w:p>
    <w:p w14:paraId="6A765BB2" w14:textId="2073EBB5" w:rsidR="00BD7D49" w:rsidRPr="00806F80" w:rsidRDefault="00BD7D49" w:rsidP="00E11BE0">
      <w:pPr>
        <w:pStyle w:val="Listparagraf"/>
        <w:numPr>
          <w:ilvl w:val="0"/>
          <w:numId w:val="15"/>
        </w:numPr>
        <w:spacing w:after="0" w:line="312" w:lineRule="auto"/>
        <w:contextualSpacing w:val="0"/>
        <w:rPr>
          <w:rFonts w:ascii="Times New Roman" w:hAnsi="Times New Roman" w:cs="Times New Roman"/>
        </w:rPr>
      </w:pPr>
      <w:r w:rsidRPr="00806F80">
        <w:rPr>
          <w:rFonts w:ascii="Times New Roman" w:hAnsi="Times New Roman" w:cs="Times New Roman"/>
        </w:rPr>
        <w:t>utilizării eficiente a resurselor medicale</w:t>
      </w:r>
    </w:p>
    <w:p w14:paraId="59A8B38C" w14:textId="5512DC4D" w:rsidR="00BD7D49" w:rsidRPr="00806F80" w:rsidRDefault="00BD7D49" w:rsidP="00E11BE0">
      <w:pPr>
        <w:pStyle w:val="Listparagraf"/>
        <w:numPr>
          <w:ilvl w:val="0"/>
          <w:numId w:val="15"/>
        </w:numPr>
        <w:spacing w:after="0" w:line="312" w:lineRule="auto"/>
        <w:contextualSpacing w:val="0"/>
        <w:rPr>
          <w:rFonts w:ascii="Times New Roman" w:hAnsi="Times New Roman" w:cs="Times New Roman"/>
        </w:rPr>
      </w:pPr>
      <w:r w:rsidRPr="00806F80">
        <w:rPr>
          <w:rFonts w:ascii="Times New Roman" w:hAnsi="Times New Roman" w:cs="Times New Roman"/>
        </w:rPr>
        <w:t>optimizării duratei de spitalizare a pacienților diagnosticați cu anxietate</w:t>
      </w:r>
    </w:p>
    <w:p w14:paraId="37FCF3AD" w14:textId="14F05820" w:rsidR="00BD7D49" w:rsidRPr="00806F80" w:rsidRDefault="00BD7D49" w:rsidP="00E11BE0">
      <w:pPr>
        <w:pStyle w:val="Listparagraf"/>
        <w:numPr>
          <w:ilvl w:val="0"/>
          <w:numId w:val="15"/>
        </w:numPr>
        <w:spacing w:after="0" w:line="312" w:lineRule="auto"/>
        <w:contextualSpacing w:val="0"/>
        <w:rPr>
          <w:rFonts w:ascii="Times New Roman" w:hAnsi="Times New Roman" w:cs="Times New Roman"/>
        </w:rPr>
      </w:pPr>
      <w:r w:rsidRPr="00806F80">
        <w:rPr>
          <w:rFonts w:ascii="Times New Roman" w:hAnsi="Times New Roman" w:cs="Times New Roman"/>
        </w:rPr>
        <w:t>reducerii numărului de pacienți care dezvoltă complicații ale bolii sau legate de medicația utilizată, depistarea precoce și tratarea adecvată a acestora</w:t>
      </w:r>
    </w:p>
    <w:p w14:paraId="7E1D0A50" w14:textId="6C32F437" w:rsidR="00BD7D49" w:rsidRPr="00806F80" w:rsidRDefault="00BD7D49" w:rsidP="00E11BE0">
      <w:pPr>
        <w:pStyle w:val="Listparagraf"/>
        <w:numPr>
          <w:ilvl w:val="0"/>
          <w:numId w:val="15"/>
        </w:numPr>
        <w:spacing w:after="0" w:line="312" w:lineRule="auto"/>
        <w:contextualSpacing w:val="0"/>
        <w:rPr>
          <w:rFonts w:ascii="Times New Roman" w:hAnsi="Times New Roman" w:cs="Times New Roman"/>
        </w:rPr>
      </w:pPr>
      <w:r w:rsidRPr="00806F80">
        <w:rPr>
          <w:rFonts w:ascii="Times New Roman" w:hAnsi="Times New Roman" w:cs="Times New Roman"/>
        </w:rPr>
        <w:t>reducerii numărului de pacienți cu anxietate și depresie care necesită spitalizări repetate</w:t>
      </w:r>
    </w:p>
    <w:p w14:paraId="3B21906E" w14:textId="497B69B3" w:rsidR="00BD7D49" w:rsidRPr="00806F80" w:rsidRDefault="00050D3C" w:rsidP="00E11BE0">
      <w:pPr>
        <w:numPr>
          <w:ilvl w:val="0"/>
          <w:numId w:val="15"/>
        </w:numPr>
        <w:tabs>
          <w:tab w:val="left" w:pos="480"/>
        </w:tabs>
        <w:spacing w:after="0" w:line="312" w:lineRule="auto"/>
        <w:rPr>
          <w:rFonts w:ascii="Times New Roman" w:eastAsia="Arial" w:hAnsi="Times New Roman" w:cs="Times New Roman"/>
        </w:rPr>
      </w:pPr>
      <w:r w:rsidRPr="00806F80">
        <w:rPr>
          <w:rFonts w:ascii="Times New Roman" w:eastAsia="Times New Roman" w:hAnsi="Times New Roman" w:cs="Times New Roman"/>
        </w:rPr>
        <w:t>d</w:t>
      </w:r>
      <w:r w:rsidR="00BD7D49" w:rsidRPr="00806F80">
        <w:rPr>
          <w:rFonts w:ascii="Times New Roman" w:eastAsia="Times New Roman" w:hAnsi="Times New Roman" w:cs="Times New Roman"/>
        </w:rPr>
        <w:t>epistar</w:t>
      </w:r>
      <w:r w:rsidRPr="00806F80">
        <w:rPr>
          <w:rFonts w:ascii="Times New Roman" w:eastAsia="Times New Roman" w:hAnsi="Times New Roman" w:cs="Times New Roman"/>
        </w:rPr>
        <w:t xml:space="preserve">ii </w:t>
      </w:r>
      <w:r w:rsidR="00BD7D49" w:rsidRPr="00806F80">
        <w:rPr>
          <w:rFonts w:ascii="Times New Roman" w:eastAsia="Times New Roman" w:hAnsi="Times New Roman" w:cs="Times New Roman"/>
        </w:rPr>
        <w:t>precoce a pacienților cu diverse tulburări din spectrul anxios.</w:t>
      </w:r>
    </w:p>
    <w:p w14:paraId="11AE9F0F" w14:textId="222275F0" w:rsidR="00BD7D49" w:rsidRPr="00806F80" w:rsidRDefault="00050D3C" w:rsidP="00E11BE0">
      <w:pPr>
        <w:numPr>
          <w:ilvl w:val="0"/>
          <w:numId w:val="15"/>
        </w:numPr>
        <w:tabs>
          <w:tab w:val="left" w:pos="480"/>
        </w:tabs>
        <w:spacing w:after="0" w:line="312" w:lineRule="auto"/>
        <w:rPr>
          <w:rFonts w:ascii="Times New Roman" w:eastAsia="Arial" w:hAnsi="Times New Roman" w:cs="Times New Roman"/>
        </w:rPr>
      </w:pPr>
      <w:r w:rsidRPr="00806F80">
        <w:rPr>
          <w:rFonts w:ascii="Times New Roman" w:eastAsia="Times New Roman" w:hAnsi="Times New Roman" w:cs="Times New Roman"/>
        </w:rPr>
        <w:t>î</w:t>
      </w:r>
      <w:r w:rsidR="00BD7D49" w:rsidRPr="00806F80">
        <w:rPr>
          <w:rFonts w:ascii="Times New Roman" w:eastAsia="Times New Roman" w:hAnsi="Times New Roman" w:cs="Times New Roman"/>
        </w:rPr>
        <w:t>mbunătățir</w:t>
      </w:r>
      <w:r w:rsidRPr="00806F80">
        <w:rPr>
          <w:rFonts w:ascii="Times New Roman" w:eastAsia="Times New Roman" w:hAnsi="Times New Roman" w:cs="Times New Roman"/>
        </w:rPr>
        <w:t>ii</w:t>
      </w:r>
      <w:r w:rsidR="00BD7D49" w:rsidRPr="00806F80">
        <w:rPr>
          <w:rFonts w:ascii="Times New Roman" w:eastAsia="Times New Roman" w:hAnsi="Times New Roman" w:cs="Times New Roman"/>
        </w:rPr>
        <w:t xml:space="preserve"> procesului de diagnosticare a tulburărilor de anxietate.</w:t>
      </w:r>
    </w:p>
    <w:p w14:paraId="7318C6C8" w14:textId="36AF6E71" w:rsidR="00BD7D49" w:rsidRPr="00806F80" w:rsidRDefault="00050D3C" w:rsidP="00E11BE0">
      <w:pPr>
        <w:numPr>
          <w:ilvl w:val="0"/>
          <w:numId w:val="15"/>
        </w:numPr>
        <w:tabs>
          <w:tab w:val="left" w:pos="480"/>
        </w:tabs>
        <w:spacing w:after="0" w:line="312" w:lineRule="auto"/>
        <w:rPr>
          <w:rFonts w:ascii="Times New Roman" w:eastAsia="Arial" w:hAnsi="Times New Roman" w:cs="Times New Roman"/>
        </w:rPr>
      </w:pPr>
      <w:r w:rsidRPr="00806F80">
        <w:rPr>
          <w:rFonts w:ascii="Times New Roman" w:eastAsia="Times New Roman" w:hAnsi="Times New Roman" w:cs="Times New Roman"/>
        </w:rPr>
        <w:t>a</w:t>
      </w:r>
      <w:r w:rsidR="00BD7D49" w:rsidRPr="00806F80">
        <w:rPr>
          <w:rFonts w:ascii="Times New Roman" w:eastAsia="Times New Roman" w:hAnsi="Times New Roman" w:cs="Times New Roman"/>
        </w:rPr>
        <w:t>melior</w:t>
      </w:r>
      <w:r w:rsidRPr="00806F80">
        <w:rPr>
          <w:rFonts w:ascii="Times New Roman" w:eastAsia="Times New Roman" w:hAnsi="Times New Roman" w:cs="Times New Roman"/>
        </w:rPr>
        <w:t>ării</w:t>
      </w:r>
      <w:r w:rsidR="00BD7D49" w:rsidRPr="00806F80">
        <w:rPr>
          <w:rFonts w:ascii="Times New Roman" w:eastAsia="Times New Roman" w:hAnsi="Times New Roman" w:cs="Times New Roman"/>
        </w:rPr>
        <w:t xml:space="preserve"> abordării multidisciplinare a pacientului geriatric.</w:t>
      </w:r>
    </w:p>
    <w:p w14:paraId="188ED9AD" w14:textId="5B7E756C" w:rsidR="00BD7D49" w:rsidRPr="00806F80" w:rsidRDefault="00050D3C" w:rsidP="00E11BE0">
      <w:pPr>
        <w:numPr>
          <w:ilvl w:val="0"/>
          <w:numId w:val="15"/>
        </w:numPr>
        <w:tabs>
          <w:tab w:val="left" w:pos="480"/>
        </w:tabs>
        <w:spacing w:after="0" w:line="312" w:lineRule="auto"/>
        <w:rPr>
          <w:rFonts w:ascii="Times New Roman" w:eastAsia="Arial" w:hAnsi="Times New Roman" w:cs="Times New Roman"/>
        </w:rPr>
      </w:pPr>
      <w:r w:rsidRPr="00806F80">
        <w:rPr>
          <w:rFonts w:ascii="Times New Roman" w:eastAsia="Times New Roman" w:hAnsi="Times New Roman" w:cs="Times New Roman"/>
        </w:rPr>
        <w:t>e</w:t>
      </w:r>
      <w:r w:rsidR="00BD7D49" w:rsidRPr="00806F80">
        <w:rPr>
          <w:rFonts w:ascii="Times New Roman" w:eastAsia="Times New Roman" w:hAnsi="Times New Roman" w:cs="Times New Roman"/>
        </w:rPr>
        <w:t>vit</w:t>
      </w:r>
      <w:r w:rsidRPr="00806F80">
        <w:rPr>
          <w:rFonts w:ascii="Times New Roman" w:eastAsia="Times New Roman" w:hAnsi="Times New Roman" w:cs="Times New Roman"/>
        </w:rPr>
        <w:t>ării</w:t>
      </w:r>
      <w:r w:rsidR="00BD7D49" w:rsidRPr="00806F80">
        <w:rPr>
          <w:rFonts w:ascii="Times New Roman" w:eastAsia="Times New Roman" w:hAnsi="Times New Roman" w:cs="Times New Roman"/>
        </w:rPr>
        <w:t xml:space="preserve"> interacțiunilor medicamentoase apărute în urma comorbidităților acestor pacienți.</w:t>
      </w:r>
    </w:p>
    <w:p w14:paraId="3B416E6E" w14:textId="358B93C8" w:rsidR="00BD7D49" w:rsidRPr="00806F80" w:rsidRDefault="00050D3C" w:rsidP="00E11BE0">
      <w:pPr>
        <w:numPr>
          <w:ilvl w:val="0"/>
          <w:numId w:val="15"/>
        </w:numPr>
        <w:tabs>
          <w:tab w:val="left" w:pos="480"/>
        </w:tabs>
        <w:spacing w:after="0" w:line="312" w:lineRule="auto"/>
        <w:rPr>
          <w:rFonts w:ascii="Times New Roman" w:eastAsia="Arial" w:hAnsi="Times New Roman" w:cs="Times New Roman"/>
        </w:rPr>
      </w:pPr>
      <w:r w:rsidRPr="00806F80">
        <w:rPr>
          <w:rFonts w:ascii="Times New Roman" w:eastAsia="Times New Roman" w:hAnsi="Times New Roman" w:cs="Times New Roman"/>
        </w:rPr>
        <w:t>m</w:t>
      </w:r>
      <w:r w:rsidR="00BD7D49" w:rsidRPr="00806F80">
        <w:rPr>
          <w:rFonts w:ascii="Times New Roman" w:eastAsia="Times New Roman" w:hAnsi="Times New Roman" w:cs="Times New Roman"/>
        </w:rPr>
        <w:t>anagementul</w:t>
      </w:r>
      <w:r w:rsidRPr="00806F80">
        <w:rPr>
          <w:rFonts w:ascii="Times New Roman" w:eastAsia="Times New Roman" w:hAnsi="Times New Roman" w:cs="Times New Roman"/>
        </w:rPr>
        <w:t>ui</w:t>
      </w:r>
      <w:r w:rsidR="00BD7D49" w:rsidRPr="00806F80">
        <w:rPr>
          <w:rFonts w:ascii="Times New Roman" w:eastAsia="Times New Roman" w:hAnsi="Times New Roman" w:cs="Times New Roman"/>
        </w:rPr>
        <w:t xml:space="preserve"> calității tratamentului și sporir</w:t>
      </w:r>
      <w:r w:rsidR="00806F80" w:rsidRPr="00806F80">
        <w:rPr>
          <w:rFonts w:ascii="Times New Roman" w:eastAsia="Times New Roman" w:hAnsi="Times New Roman" w:cs="Times New Roman"/>
        </w:rPr>
        <w:t>ii</w:t>
      </w:r>
      <w:r w:rsidR="00BD7D49" w:rsidRPr="00806F80">
        <w:rPr>
          <w:rFonts w:ascii="Times New Roman" w:eastAsia="Times New Roman" w:hAnsi="Times New Roman" w:cs="Times New Roman"/>
        </w:rPr>
        <w:t xml:space="preserve"> calității vieții pacientului cu tulburări de anxietate</w:t>
      </w:r>
      <w:r w:rsidR="00806F80" w:rsidRPr="00806F80">
        <w:rPr>
          <w:rFonts w:ascii="Times New Roman" w:eastAsia="Times New Roman" w:hAnsi="Times New Roman" w:cs="Times New Roman"/>
        </w:rPr>
        <w:t>.</w:t>
      </w:r>
    </w:p>
    <w:p w14:paraId="58364EB9" w14:textId="00C9CAB0" w:rsidR="00BD7D49" w:rsidRPr="00806F80" w:rsidRDefault="00BD7D49" w:rsidP="00A36984">
      <w:pPr>
        <w:spacing w:after="0" w:line="312" w:lineRule="auto"/>
        <w:ind w:firstLine="709"/>
        <w:jc w:val="both"/>
        <w:rPr>
          <w:rFonts w:ascii="Times New Roman" w:eastAsia="Arial" w:hAnsi="Times New Roman" w:cs="Times New Roman"/>
        </w:rPr>
      </w:pPr>
      <w:r w:rsidRPr="00806F80">
        <w:rPr>
          <w:rFonts w:ascii="Times New Roman" w:hAnsi="Times New Roman" w:cs="Times New Roman"/>
        </w:rPr>
        <w:t xml:space="preserve">Protocolul se adreseaza întregului personal medical al Secției de Geriatrie și Gerontologie a Spitalului Universitar de Urgență Elias, precum și personalului medical în formare (medici rezidenți, studenți ai facultății de medicină, elevi ai școlilor sanitare). </w:t>
      </w:r>
    </w:p>
    <w:p w14:paraId="48E4E077" w14:textId="504C710A" w:rsidR="00540E54" w:rsidRPr="00806F80" w:rsidRDefault="002A1FE9" w:rsidP="00A36984">
      <w:pPr>
        <w:spacing w:before="240" w:after="0" w:line="312" w:lineRule="auto"/>
        <w:jc w:val="both"/>
        <w:rPr>
          <w:rFonts w:ascii="Times New Roman" w:hAnsi="Times New Roman" w:cs="Times New Roman"/>
          <w:b/>
        </w:rPr>
      </w:pPr>
      <w:r w:rsidRPr="00806F80">
        <w:rPr>
          <w:rStyle w:val="Titlu2Caracter"/>
          <w:rFonts w:eastAsiaTheme="minorEastAsia"/>
        </w:rPr>
        <w:t>I.4. D</w:t>
      </w:r>
      <w:r w:rsidR="00234FA1" w:rsidRPr="00806F80">
        <w:rPr>
          <w:rStyle w:val="Titlu2Caracter"/>
          <w:rFonts w:eastAsiaTheme="minorEastAsia"/>
        </w:rPr>
        <w:t>omeniul de aplicare</w:t>
      </w:r>
      <w:bookmarkEnd w:id="9"/>
      <w:r w:rsidRPr="00806F80">
        <w:rPr>
          <w:rFonts w:ascii="Times New Roman" w:hAnsi="Times New Roman" w:cs="Times New Roman"/>
          <w:b/>
        </w:rPr>
        <w:t xml:space="preserve"> </w:t>
      </w:r>
    </w:p>
    <w:p w14:paraId="469FA1AC" w14:textId="00466F5B" w:rsidR="00FE6D69" w:rsidRPr="00806F80" w:rsidRDefault="00965EB9" w:rsidP="00A36984">
      <w:pPr>
        <w:spacing w:before="120" w:after="0" w:line="312" w:lineRule="auto"/>
        <w:ind w:firstLine="851"/>
        <w:jc w:val="both"/>
        <w:rPr>
          <w:rFonts w:ascii="Times New Roman" w:hAnsi="Times New Roman" w:cs="Times New Roman"/>
          <w:color w:val="000000" w:themeColor="text1"/>
        </w:rPr>
      </w:pPr>
      <w:r w:rsidRPr="00806F80">
        <w:rPr>
          <w:rFonts w:ascii="Times New Roman" w:hAnsi="Times New Roman" w:cs="Times New Roman"/>
          <w:color w:val="000000" w:themeColor="text1"/>
        </w:rPr>
        <w:t>Prezentul protocol are ca domeniu de aplicare</w:t>
      </w:r>
      <w:r w:rsidR="00216DC3" w:rsidRPr="00806F80">
        <w:rPr>
          <w:rFonts w:ascii="Times New Roman" w:hAnsi="Times New Roman" w:cs="Times New Roman"/>
          <w:color w:val="000000" w:themeColor="text1"/>
        </w:rPr>
        <w:t xml:space="preserve"> asistența medicală specializată de ambulatoriu și spitalicească, specialitatea Geriatrie și Gerontologie</w:t>
      </w:r>
      <w:r w:rsidRPr="00806F80">
        <w:rPr>
          <w:rFonts w:ascii="Times New Roman" w:hAnsi="Times New Roman" w:cs="Times New Roman"/>
          <w:color w:val="000000" w:themeColor="text1"/>
        </w:rPr>
        <w:t>.</w:t>
      </w:r>
    </w:p>
    <w:p w14:paraId="38E57969" w14:textId="364D797C" w:rsidR="00C40318" w:rsidRPr="00806F80" w:rsidRDefault="002A1FE9" w:rsidP="00050D3C">
      <w:pPr>
        <w:pStyle w:val="Titlu2"/>
      </w:pPr>
      <w:bookmarkStart w:id="10" w:name="_Toc38884388"/>
      <w:r w:rsidRPr="00806F80">
        <w:t xml:space="preserve">I.5. </w:t>
      </w:r>
      <w:r w:rsidR="00234FA1" w:rsidRPr="00806F80">
        <w:t>Epidemiologie</w:t>
      </w:r>
      <w:bookmarkEnd w:id="10"/>
    </w:p>
    <w:p w14:paraId="33A6448C" w14:textId="46613816" w:rsidR="00216DC3" w:rsidRPr="00806F80" w:rsidRDefault="00216DC3" w:rsidP="00A36984">
      <w:pPr>
        <w:spacing w:before="240" w:after="0" w:line="312" w:lineRule="auto"/>
        <w:ind w:firstLine="709"/>
        <w:jc w:val="both"/>
        <w:rPr>
          <w:rFonts w:ascii="Times New Roman" w:hAnsi="Times New Roman" w:cs="Times New Roman"/>
          <w:bCs/>
        </w:rPr>
      </w:pPr>
      <w:r w:rsidRPr="00806F80">
        <w:rPr>
          <w:rFonts w:ascii="Times New Roman" w:hAnsi="Times New Roman" w:cs="Times New Roman"/>
          <w:bCs/>
        </w:rPr>
        <w:t xml:space="preserve">Prevalenţa tulburărilor de </w:t>
      </w:r>
      <w:r w:rsidRPr="00806F80">
        <w:rPr>
          <w:rFonts w:ascii="Times New Roman" w:hAnsi="Times New Roman" w:cs="Times New Roman"/>
          <w:bCs/>
          <w:u w:val="single"/>
        </w:rPr>
        <w:t>anxietate</w:t>
      </w:r>
      <w:r w:rsidRPr="00806F80">
        <w:rPr>
          <w:rFonts w:ascii="Times New Roman" w:hAnsi="Times New Roman" w:cs="Times New Roman"/>
          <w:bCs/>
        </w:rPr>
        <w:t xml:space="preserve"> este relativ înaltă, de aproximativ 18%, iar prevalența pe parcursul vieții este de până la 31%. În general, femeile au rate de prevalenţe mai mari în toate tulburările de anxietate, în comparaţie cu bărbaţii.</w:t>
      </w:r>
    </w:p>
    <w:p w14:paraId="01B53A3A" w14:textId="4B51068E"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Fobia specifică şi tulburarea de anxietate socială sunt printre cele mai des întâlnite tulburări de anxietate cu prevalenţa în timpul vieţii cuprinsă în intervalele 10-13% și, respectiv 8-12%.</w:t>
      </w:r>
    </w:p>
    <w:p w14:paraId="06B677BB" w14:textId="13083807"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 xml:space="preserve">Tulburarea de </w:t>
      </w:r>
      <w:r w:rsidR="00806F80" w:rsidRPr="00806F80">
        <w:rPr>
          <w:rFonts w:ascii="Times New Roman" w:hAnsi="Times New Roman" w:cs="Times New Roman"/>
          <w:bCs/>
        </w:rPr>
        <w:t>s</w:t>
      </w:r>
      <w:r w:rsidRPr="00806F80">
        <w:rPr>
          <w:rFonts w:ascii="Times New Roman" w:hAnsi="Times New Roman" w:cs="Times New Roman"/>
          <w:bCs/>
        </w:rPr>
        <w:t xml:space="preserve">tres </w:t>
      </w:r>
      <w:r w:rsidR="00806F80" w:rsidRPr="00806F80">
        <w:rPr>
          <w:rFonts w:ascii="Times New Roman" w:hAnsi="Times New Roman" w:cs="Times New Roman"/>
          <w:bCs/>
        </w:rPr>
        <w:t>p</w:t>
      </w:r>
      <w:r w:rsidRPr="00806F80">
        <w:rPr>
          <w:rFonts w:ascii="Times New Roman" w:hAnsi="Times New Roman" w:cs="Times New Roman"/>
          <w:bCs/>
        </w:rPr>
        <w:t>ost</w:t>
      </w:r>
      <w:r w:rsidR="00806F80" w:rsidRPr="00806F80">
        <w:rPr>
          <w:rFonts w:ascii="Times New Roman" w:hAnsi="Times New Roman" w:cs="Times New Roman"/>
          <w:bCs/>
        </w:rPr>
        <w:t>t</w:t>
      </w:r>
      <w:r w:rsidRPr="00806F80">
        <w:rPr>
          <w:rFonts w:ascii="Times New Roman" w:hAnsi="Times New Roman" w:cs="Times New Roman"/>
          <w:bCs/>
        </w:rPr>
        <w:t xml:space="preserve">raumatic are o prevalenţă de 6-9% pe toată durata vieţii, </w:t>
      </w:r>
      <w:r w:rsidR="00806F80" w:rsidRPr="00806F80">
        <w:rPr>
          <w:rFonts w:ascii="Times New Roman" w:hAnsi="Times New Roman" w:cs="Times New Roman"/>
          <w:bCs/>
        </w:rPr>
        <w:t>t</w:t>
      </w:r>
      <w:r w:rsidRPr="00806F80">
        <w:rPr>
          <w:rFonts w:ascii="Times New Roman" w:hAnsi="Times New Roman" w:cs="Times New Roman"/>
          <w:bCs/>
        </w:rPr>
        <w:t xml:space="preserve">ulburarea de </w:t>
      </w:r>
      <w:r w:rsidR="00806F80" w:rsidRPr="00806F80">
        <w:rPr>
          <w:rFonts w:ascii="Times New Roman" w:hAnsi="Times New Roman" w:cs="Times New Roman"/>
          <w:bCs/>
        </w:rPr>
        <w:t>a</w:t>
      </w:r>
      <w:r w:rsidRPr="00806F80">
        <w:rPr>
          <w:rFonts w:ascii="Times New Roman" w:hAnsi="Times New Roman" w:cs="Times New Roman"/>
          <w:bCs/>
        </w:rPr>
        <w:t xml:space="preserve">nxietate </w:t>
      </w:r>
      <w:r w:rsidR="00806F80" w:rsidRPr="00806F80">
        <w:rPr>
          <w:rFonts w:ascii="Times New Roman" w:hAnsi="Times New Roman" w:cs="Times New Roman"/>
          <w:bCs/>
        </w:rPr>
        <w:t>g</w:t>
      </w:r>
      <w:r w:rsidRPr="00806F80">
        <w:rPr>
          <w:rFonts w:ascii="Times New Roman" w:hAnsi="Times New Roman" w:cs="Times New Roman"/>
          <w:bCs/>
        </w:rPr>
        <w:t xml:space="preserve">eneralizată are prevalenţă de 6%, </w:t>
      </w:r>
      <w:r w:rsidR="00806F80" w:rsidRPr="00806F80">
        <w:rPr>
          <w:rFonts w:ascii="Times New Roman" w:hAnsi="Times New Roman" w:cs="Times New Roman"/>
          <w:bCs/>
        </w:rPr>
        <w:t>t</w:t>
      </w:r>
      <w:r w:rsidRPr="00806F80">
        <w:rPr>
          <w:rFonts w:ascii="Times New Roman" w:hAnsi="Times New Roman" w:cs="Times New Roman"/>
          <w:bCs/>
        </w:rPr>
        <w:t xml:space="preserve">ulburarea de </w:t>
      </w:r>
      <w:r w:rsidR="00806F80" w:rsidRPr="00806F80">
        <w:rPr>
          <w:rFonts w:ascii="Times New Roman" w:hAnsi="Times New Roman" w:cs="Times New Roman"/>
          <w:bCs/>
        </w:rPr>
        <w:t>p</w:t>
      </w:r>
      <w:r w:rsidRPr="00806F80">
        <w:rPr>
          <w:rFonts w:ascii="Times New Roman" w:hAnsi="Times New Roman" w:cs="Times New Roman"/>
          <w:bCs/>
        </w:rPr>
        <w:t xml:space="preserve">anică 5%, iar </w:t>
      </w:r>
      <w:r w:rsidR="00806F80" w:rsidRPr="00806F80">
        <w:rPr>
          <w:rFonts w:ascii="Times New Roman" w:hAnsi="Times New Roman" w:cs="Times New Roman"/>
          <w:bCs/>
        </w:rPr>
        <w:t>t</w:t>
      </w:r>
      <w:r w:rsidRPr="00806F80">
        <w:rPr>
          <w:rFonts w:ascii="Times New Roman" w:hAnsi="Times New Roman" w:cs="Times New Roman"/>
          <w:bCs/>
        </w:rPr>
        <w:t xml:space="preserve">ulburarea </w:t>
      </w:r>
      <w:r w:rsidR="00806F80" w:rsidRPr="00806F80">
        <w:rPr>
          <w:rFonts w:ascii="Times New Roman" w:hAnsi="Times New Roman" w:cs="Times New Roman"/>
          <w:bCs/>
        </w:rPr>
        <w:t>o</w:t>
      </w:r>
      <w:r w:rsidRPr="00806F80">
        <w:rPr>
          <w:rFonts w:ascii="Times New Roman" w:hAnsi="Times New Roman" w:cs="Times New Roman"/>
          <w:bCs/>
        </w:rPr>
        <w:t>bsesiv-</w:t>
      </w:r>
      <w:r w:rsidR="00806F80" w:rsidRPr="00806F80">
        <w:rPr>
          <w:rFonts w:ascii="Times New Roman" w:hAnsi="Times New Roman" w:cs="Times New Roman"/>
          <w:bCs/>
        </w:rPr>
        <w:t>c</w:t>
      </w:r>
      <w:r w:rsidRPr="00806F80">
        <w:rPr>
          <w:rFonts w:ascii="Times New Roman" w:hAnsi="Times New Roman" w:cs="Times New Roman"/>
          <w:bCs/>
        </w:rPr>
        <w:t>ompulsivă e relativ rară, 1-2% pe toată durata vieţii.</w:t>
      </w:r>
    </w:p>
    <w:p w14:paraId="45DE6FF3" w14:textId="36C5C8A4"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spacing w:val="-4"/>
        </w:rPr>
      </w:pPr>
      <w:r w:rsidRPr="00806F80">
        <w:rPr>
          <w:rFonts w:ascii="Times New Roman" w:hAnsi="Times New Roman" w:cs="Times New Roman"/>
          <w:bCs/>
          <w:spacing w:val="-4"/>
        </w:rPr>
        <w:t xml:space="preserve">Prevalenţa pe viaţă a </w:t>
      </w:r>
      <w:r w:rsidR="00806F80" w:rsidRPr="00806F80">
        <w:rPr>
          <w:rFonts w:ascii="Times New Roman" w:hAnsi="Times New Roman" w:cs="Times New Roman"/>
          <w:bCs/>
          <w:spacing w:val="-4"/>
        </w:rPr>
        <w:t>t</w:t>
      </w:r>
      <w:r w:rsidRPr="00806F80">
        <w:rPr>
          <w:rFonts w:ascii="Times New Roman" w:hAnsi="Times New Roman" w:cs="Times New Roman"/>
          <w:bCs/>
          <w:spacing w:val="-4"/>
        </w:rPr>
        <w:t xml:space="preserve">ulburării de </w:t>
      </w:r>
      <w:r w:rsidR="00806F80" w:rsidRPr="00806F80">
        <w:rPr>
          <w:rFonts w:ascii="Times New Roman" w:hAnsi="Times New Roman" w:cs="Times New Roman"/>
          <w:bCs/>
          <w:spacing w:val="-4"/>
        </w:rPr>
        <w:t>p</w:t>
      </w:r>
      <w:r w:rsidRPr="00806F80">
        <w:rPr>
          <w:rFonts w:ascii="Times New Roman" w:hAnsi="Times New Roman" w:cs="Times New Roman"/>
          <w:bCs/>
          <w:spacing w:val="-4"/>
        </w:rPr>
        <w:t xml:space="preserve">anică este cuprinsă între 1 şi 4 %. Studiul NESARC (National Epidemiologic Survey on Alcohol and Related Conditions) a indicat prevalenţa ca fiind cuprinsă între 2.1 </w:t>
      </w:r>
      <w:r w:rsidR="00806F80" w:rsidRPr="00806F80">
        <w:rPr>
          <w:rFonts w:ascii="Times New Roman" w:hAnsi="Times New Roman" w:cs="Times New Roman"/>
          <w:bCs/>
          <w:spacing w:val="-4"/>
        </w:rPr>
        <w:t>și</w:t>
      </w:r>
      <w:r w:rsidRPr="00806F80">
        <w:rPr>
          <w:rFonts w:ascii="Times New Roman" w:hAnsi="Times New Roman" w:cs="Times New Roman"/>
          <w:bCs/>
          <w:spacing w:val="-4"/>
        </w:rPr>
        <w:t xml:space="preserve"> 5.1 %. Tulburarea de </w:t>
      </w:r>
      <w:r w:rsidR="00806F80" w:rsidRPr="00806F80">
        <w:rPr>
          <w:rFonts w:ascii="Times New Roman" w:hAnsi="Times New Roman" w:cs="Times New Roman"/>
          <w:bCs/>
          <w:spacing w:val="-4"/>
        </w:rPr>
        <w:t>p</w:t>
      </w:r>
      <w:r w:rsidRPr="00806F80">
        <w:rPr>
          <w:rFonts w:ascii="Times New Roman" w:hAnsi="Times New Roman" w:cs="Times New Roman"/>
          <w:bCs/>
          <w:spacing w:val="-4"/>
        </w:rPr>
        <w:t>anică este cel mai frecvent întâlnită în grupa de vârsta cuprinsă între 25</w:t>
      </w:r>
      <w:r w:rsidR="002C0A6F">
        <w:rPr>
          <w:rFonts w:ascii="Times New Roman" w:hAnsi="Times New Roman" w:cs="Times New Roman"/>
          <w:bCs/>
          <w:spacing w:val="-4"/>
        </w:rPr>
        <w:t xml:space="preserve"> și </w:t>
      </w:r>
      <w:r w:rsidRPr="00806F80">
        <w:rPr>
          <w:rFonts w:ascii="Times New Roman" w:hAnsi="Times New Roman" w:cs="Times New Roman"/>
          <w:bCs/>
          <w:spacing w:val="-4"/>
        </w:rPr>
        <w:t>44 de ani.</w:t>
      </w:r>
    </w:p>
    <w:p w14:paraId="017997CB" w14:textId="24A8C4A5"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 xml:space="preserve">Agorafobia este în mod clar asociată cu </w:t>
      </w:r>
      <w:r w:rsidR="00806F80" w:rsidRPr="00806F80">
        <w:rPr>
          <w:rFonts w:ascii="Times New Roman" w:hAnsi="Times New Roman" w:cs="Times New Roman"/>
          <w:bCs/>
        </w:rPr>
        <w:t>t</w:t>
      </w:r>
      <w:r w:rsidRPr="00806F80">
        <w:rPr>
          <w:rFonts w:ascii="Times New Roman" w:hAnsi="Times New Roman" w:cs="Times New Roman"/>
          <w:bCs/>
        </w:rPr>
        <w:t xml:space="preserve">ulburarea de </w:t>
      </w:r>
      <w:r w:rsidR="00806F80" w:rsidRPr="00806F80">
        <w:rPr>
          <w:rFonts w:ascii="Times New Roman" w:hAnsi="Times New Roman" w:cs="Times New Roman"/>
          <w:bCs/>
        </w:rPr>
        <w:t>p</w:t>
      </w:r>
      <w:r w:rsidRPr="00806F80">
        <w:rPr>
          <w:rFonts w:ascii="Times New Roman" w:hAnsi="Times New Roman" w:cs="Times New Roman"/>
          <w:bCs/>
        </w:rPr>
        <w:t xml:space="preserve">anică, însă studiile realizate privind prevalenţa agorafobiei la pacienţii cu </w:t>
      </w:r>
      <w:r w:rsidR="00806F80" w:rsidRPr="00806F80">
        <w:rPr>
          <w:rFonts w:ascii="Times New Roman" w:hAnsi="Times New Roman" w:cs="Times New Roman"/>
          <w:bCs/>
        </w:rPr>
        <w:t>tulburarea de panică</w:t>
      </w:r>
      <w:r w:rsidRPr="00806F80">
        <w:rPr>
          <w:rFonts w:ascii="Times New Roman" w:hAnsi="Times New Roman" w:cs="Times New Roman"/>
          <w:bCs/>
        </w:rPr>
        <w:t xml:space="preserve"> descriu procente diferite.</w:t>
      </w:r>
    </w:p>
    <w:p w14:paraId="78B91271" w14:textId="35177EA0"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 xml:space="preserve">Tulburarea de </w:t>
      </w:r>
      <w:r w:rsidR="00806F80" w:rsidRPr="00806F80">
        <w:rPr>
          <w:rFonts w:ascii="Times New Roman" w:hAnsi="Times New Roman" w:cs="Times New Roman"/>
          <w:bCs/>
        </w:rPr>
        <w:t>a</w:t>
      </w:r>
      <w:r w:rsidRPr="00806F80">
        <w:rPr>
          <w:rFonts w:ascii="Times New Roman" w:hAnsi="Times New Roman" w:cs="Times New Roman"/>
          <w:bCs/>
        </w:rPr>
        <w:t xml:space="preserve">nxietate </w:t>
      </w:r>
      <w:r w:rsidR="00806F80" w:rsidRPr="00806F80">
        <w:rPr>
          <w:rFonts w:ascii="Times New Roman" w:hAnsi="Times New Roman" w:cs="Times New Roman"/>
          <w:bCs/>
        </w:rPr>
        <w:t>g</w:t>
      </w:r>
      <w:r w:rsidRPr="00806F80">
        <w:rPr>
          <w:rFonts w:ascii="Times New Roman" w:hAnsi="Times New Roman" w:cs="Times New Roman"/>
          <w:bCs/>
        </w:rPr>
        <w:t xml:space="preserve">eneralizată are rata de prevalenţă cuprinsă între 1,2 % şi 2,8%, </w:t>
      </w:r>
      <w:r w:rsidR="00806F80" w:rsidRPr="00806F80">
        <w:rPr>
          <w:rFonts w:ascii="Times New Roman" w:hAnsi="Times New Roman" w:cs="Times New Roman"/>
          <w:bCs/>
        </w:rPr>
        <w:t xml:space="preserve">iar </w:t>
      </w:r>
      <w:r w:rsidRPr="00806F80">
        <w:rPr>
          <w:rFonts w:ascii="Times New Roman" w:hAnsi="Times New Roman" w:cs="Times New Roman"/>
          <w:bCs/>
        </w:rPr>
        <w:t>în cadrul asistenţei medicale primare este în jur de 8%, în clinicile specializate este de aproximativ 12%, fiind mai frecventă la următoarele categorii: femei, persoane peste 24 de ani, persoane divorţate sau văduve, persoane cu un statut socio-economic scăzut, vârstnici.</w:t>
      </w:r>
    </w:p>
    <w:p w14:paraId="6F057C83" w14:textId="6C2112A0"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Fobiile specifice au prevalența de 11,25 %, şi în multe din cazuri sunt prezente încă din perioada copilăriei sau adolescenţei. Fobiile sunt de două ori mai frecvente la femei, comparativ cu bărbaţii. Dintre fobiile specifice cele mai frecvente sunt fobiile de animale.</w:t>
      </w:r>
    </w:p>
    <w:p w14:paraId="05200C0A" w14:textId="7DB5D5D0"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 xml:space="preserve">Prevalenţa </w:t>
      </w:r>
      <w:r w:rsidR="00806F80" w:rsidRPr="00806F80">
        <w:rPr>
          <w:rFonts w:ascii="Times New Roman" w:hAnsi="Times New Roman" w:cs="Times New Roman"/>
          <w:bCs/>
        </w:rPr>
        <w:t>t</w:t>
      </w:r>
      <w:r w:rsidRPr="00806F80">
        <w:rPr>
          <w:rFonts w:ascii="Times New Roman" w:hAnsi="Times New Roman" w:cs="Times New Roman"/>
          <w:bCs/>
        </w:rPr>
        <w:t xml:space="preserve">ulburării </w:t>
      </w:r>
      <w:r w:rsidR="00806F80" w:rsidRPr="00806F80">
        <w:rPr>
          <w:rFonts w:ascii="Times New Roman" w:hAnsi="Times New Roman" w:cs="Times New Roman"/>
          <w:bCs/>
        </w:rPr>
        <w:t>o</w:t>
      </w:r>
      <w:r w:rsidRPr="00806F80">
        <w:rPr>
          <w:rFonts w:ascii="Times New Roman" w:hAnsi="Times New Roman" w:cs="Times New Roman"/>
          <w:bCs/>
        </w:rPr>
        <w:t>bsesiv-</w:t>
      </w:r>
      <w:r w:rsidR="00806F80" w:rsidRPr="00806F80">
        <w:rPr>
          <w:rFonts w:ascii="Times New Roman" w:hAnsi="Times New Roman" w:cs="Times New Roman"/>
          <w:bCs/>
        </w:rPr>
        <w:t>c</w:t>
      </w:r>
      <w:r w:rsidRPr="00806F80">
        <w:rPr>
          <w:rFonts w:ascii="Times New Roman" w:hAnsi="Times New Roman" w:cs="Times New Roman"/>
          <w:bCs/>
        </w:rPr>
        <w:t>ompulsive la nivel mondial este de aproximativ 2-3%. Nu există diferenţe privind repartiţia pe sexe, spre deosebire de alte tulburări anxioase, care sunt mai frecvente la femei. Este considerată a patra tulburare psihică în ordinea frecvenţei, după depresie, fobie socială şi toxicomanii.</w:t>
      </w:r>
    </w:p>
    <w:p w14:paraId="2BC2EE83" w14:textId="382C74D5"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 xml:space="preserve">Fobia </w:t>
      </w:r>
      <w:r w:rsidR="00806F80" w:rsidRPr="00806F80">
        <w:rPr>
          <w:rFonts w:ascii="Times New Roman" w:hAnsi="Times New Roman" w:cs="Times New Roman"/>
          <w:bCs/>
        </w:rPr>
        <w:t>s</w:t>
      </w:r>
      <w:r w:rsidRPr="00806F80">
        <w:rPr>
          <w:rFonts w:ascii="Times New Roman" w:hAnsi="Times New Roman" w:cs="Times New Roman"/>
          <w:bCs/>
        </w:rPr>
        <w:t>ocială este cea mai frecventă dintre tulburările anxioase, cu o prevalenţă de-a lungul vieţii între 10-16 %. Este mai frecventă la femei, dar bărbaţii au o probabilitate mai mare de a solicita tratament.</w:t>
      </w:r>
    </w:p>
    <w:p w14:paraId="7044E3DD" w14:textId="4BAC0FED" w:rsidR="00216DC3" w:rsidRPr="00806F80" w:rsidRDefault="00216DC3" w:rsidP="00E11BE0">
      <w:pPr>
        <w:pStyle w:val="Listparagraf"/>
        <w:numPr>
          <w:ilvl w:val="0"/>
          <w:numId w:val="16"/>
        </w:numPr>
        <w:spacing w:after="0" w:line="312" w:lineRule="auto"/>
        <w:ind w:left="0" w:firstLine="360"/>
        <w:jc w:val="both"/>
        <w:rPr>
          <w:rFonts w:ascii="Times New Roman" w:hAnsi="Times New Roman" w:cs="Times New Roman"/>
          <w:bCs/>
        </w:rPr>
      </w:pPr>
      <w:r w:rsidRPr="00806F80">
        <w:rPr>
          <w:rFonts w:ascii="Times New Roman" w:hAnsi="Times New Roman" w:cs="Times New Roman"/>
          <w:bCs/>
        </w:rPr>
        <w:t>Tulburarea de Stres Post-Traumatică este relativ frecventă între tulburările anxioase, cu prevalenţă pe parcursul vieții de 8-12 %. Studiile epidemiologice au demonstrat că TSPT este de două ori mai frecventă la femei (11.3%), comparativ cu bărbaţii (6 %)</w:t>
      </w:r>
    </w:p>
    <w:p w14:paraId="1DE6920B" w14:textId="77777777" w:rsidR="00216DC3" w:rsidRPr="00806F80" w:rsidRDefault="00216DC3" w:rsidP="00A36984">
      <w:pPr>
        <w:spacing w:after="0" w:line="312" w:lineRule="auto"/>
        <w:jc w:val="both"/>
        <w:rPr>
          <w:rFonts w:ascii="Times New Roman" w:hAnsi="Times New Roman" w:cs="Times New Roman"/>
        </w:rPr>
      </w:pPr>
    </w:p>
    <w:p w14:paraId="790ECF9A" w14:textId="5EFE38E1" w:rsidR="00216DC3" w:rsidRPr="00806F80" w:rsidRDefault="00216DC3" w:rsidP="00806F80">
      <w:pPr>
        <w:spacing w:after="0" w:line="312" w:lineRule="auto"/>
        <w:ind w:firstLine="709"/>
        <w:jc w:val="both"/>
        <w:rPr>
          <w:rFonts w:ascii="Times New Roman" w:hAnsi="Times New Roman" w:cs="Times New Roman"/>
        </w:rPr>
      </w:pPr>
      <w:r w:rsidRPr="00806F80">
        <w:rPr>
          <w:rFonts w:ascii="Times New Roman" w:hAnsi="Times New Roman" w:cs="Times New Roman"/>
          <w:u w:val="single"/>
        </w:rPr>
        <w:t>Depresia</w:t>
      </w:r>
      <w:r w:rsidRPr="00806F80">
        <w:rPr>
          <w:rFonts w:ascii="Times New Roman" w:hAnsi="Times New Roman" w:cs="Times New Roman"/>
        </w:rPr>
        <w:t xml:space="preserve"> este estimată a fi de 5-12% la bărbaţi şi 12-20% la femei (Kanner, 2005); studii</w:t>
      </w:r>
      <w:r w:rsidR="00806F80" w:rsidRPr="00806F80">
        <w:rPr>
          <w:rFonts w:ascii="Times New Roman" w:hAnsi="Times New Roman" w:cs="Times New Roman"/>
        </w:rPr>
        <w:t>le</w:t>
      </w:r>
      <w:r w:rsidRPr="00806F80">
        <w:rPr>
          <w:rFonts w:ascii="Times New Roman" w:hAnsi="Times New Roman" w:cs="Times New Roman"/>
        </w:rPr>
        <w:t xml:space="preserve"> efectuate  au estimat valori ale prevalenţei de 0,4% pentru tulburarea bipolară şi 1,4% pentru depresia unipolară</w:t>
      </w:r>
      <w:r w:rsidR="00806F80" w:rsidRPr="00806F80">
        <w:rPr>
          <w:rFonts w:ascii="Times New Roman" w:hAnsi="Times New Roman" w:cs="Times New Roman"/>
        </w:rPr>
        <w:t xml:space="preserve"> </w:t>
      </w:r>
      <w:r w:rsidRPr="00806F80">
        <w:rPr>
          <w:rFonts w:ascii="Times New Roman" w:hAnsi="Times New Roman" w:cs="Times New Roman"/>
        </w:rPr>
        <w:t>majoră. Pentru prevalenţă au fost sugerate rate de 2,3% pe un an pentru depresia unipolară, comparativ cu ratele incidenţei anuale de 2,5% pentru episodul maniacal şi 10,3% pentru depresia majoră (Kessler, 1994).</w:t>
      </w:r>
    </w:p>
    <w:p w14:paraId="483F41FA" w14:textId="77777777" w:rsidR="00216DC3" w:rsidRPr="00806F80" w:rsidRDefault="00216DC3" w:rsidP="00E11BE0">
      <w:pPr>
        <w:numPr>
          <w:ilvl w:val="0"/>
          <w:numId w:val="17"/>
        </w:numPr>
        <w:shd w:val="clear" w:color="auto" w:fill="FFFFFF"/>
        <w:tabs>
          <w:tab w:val="clear" w:pos="720"/>
        </w:tabs>
        <w:spacing w:after="0" w:line="312" w:lineRule="auto"/>
        <w:ind w:left="0" w:firstLine="360"/>
        <w:jc w:val="both"/>
        <w:rPr>
          <w:rFonts w:ascii="Times New Roman" w:eastAsia="Times New Roman" w:hAnsi="Times New Roman" w:cs="Times New Roman"/>
        </w:rPr>
      </w:pPr>
      <w:r w:rsidRPr="00806F80">
        <w:rPr>
          <w:rFonts w:ascii="Times New Roman" w:eastAsia="Times New Roman" w:hAnsi="Times New Roman" w:cs="Times New Roman"/>
        </w:rPr>
        <w:t>prevalenţa depresiei se dublează peste vârsta de 65 de ani (15%);</w:t>
      </w:r>
    </w:p>
    <w:p w14:paraId="3DD2F78D" w14:textId="77777777" w:rsidR="00216DC3" w:rsidRPr="00806F80" w:rsidRDefault="00216DC3" w:rsidP="00E11BE0">
      <w:pPr>
        <w:numPr>
          <w:ilvl w:val="0"/>
          <w:numId w:val="17"/>
        </w:numPr>
        <w:shd w:val="clear" w:color="auto" w:fill="FFFFFF"/>
        <w:tabs>
          <w:tab w:val="clear" w:pos="720"/>
        </w:tabs>
        <w:spacing w:after="0" w:line="312" w:lineRule="auto"/>
        <w:ind w:left="0" w:firstLine="360"/>
        <w:jc w:val="both"/>
        <w:rPr>
          <w:rFonts w:ascii="Times New Roman" w:eastAsia="Times New Roman" w:hAnsi="Times New Roman" w:cs="Times New Roman"/>
        </w:rPr>
      </w:pPr>
      <w:r w:rsidRPr="00806F80">
        <w:rPr>
          <w:rFonts w:ascii="Times New Roman" w:eastAsia="Times New Roman" w:hAnsi="Times New Roman" w:cs="Times New Roman"/>
        </w:rPr>
        <w:t>după vârsta de 70 de ani, depresia e prezentă la aproximativ 27% din bărbaţi, respectiv 45% din femei;</w:t>
      </w:r>
    </w:p>
    <w:p w14:paraId="616FACFE" w14:textId="1CDC7892" w:rsidR="00216DC3" w:rsidRPr="00806F80" w:rsidRDefault="00216DC3" w:rsidP="00E11BE0">
      <w:pPr>
        <w:numPr>
          <w:ilvl w:val="0"/>
          <w:numId w:val="17"/>
        </w:numPr>
        <w:shd w:val="clear" w:color="auto" w:fill="FFFFFF"/>
        <w:tabs>
          <w:tab w:val="clear" w:pos="720"/>
        </w:tabs>
        <w:spacing w:after="0" w:line="331" w:lineRule="auto"/>
        <w:ind w:left="0" w:firstLine="360"/>
        <w:jc w:val="both"/>
        <w:rPr>
          <w:rFonts w:ascii="Times New Roman" w:eastAsia="Times New Roman" w:hAnsi="Times New Roman" w:cs="Times New Roman"/>
        </w:rPr>
      </w:pPr>
      <w:r w:rsidRPr="00806F80">
        <w:rPr>
          <w:rFonts w:ascii="Times New Roman" w:eastAsia="Times New Roman" w:hAnsi="Times New Roman" w:cs="Times New Roman"/>
        </w:rPr>
        <w:t>incidenţa depresiei creşte foarte mult la persoanele care au suferit un accident vascular cerebral sau un infarct de miocard (la peste jumătate din aceşti pacienţi apărând un episod depresiv în primii doi ani de la producerea accidentului vascular);</w:t>
      </w:r>
    </w:p>
    <w:p w14:paraId="144C8523" w14:textId="0E43838C" w:rsidR="00216DC3" w:rsidRPr="00806F80" w:rsidRDefault="00216DC3" w:rsidP="00E11BE0">
      <w:pPr>
        <w:numPr>
          <w:ilvl w:val="0"/>
          <w:numId w:val="17"/>
        </w:numPr>
        <w:shd w:val="clear" w:color="auto" w:fill="FFFFFF"/>
        <w:tabs>
          <w:tab w:val="clear" w:pos="720"/>
        </w:tabs>
        <w:spacing w:after="0" w:line="331" w:lineRule="auto"/>
        <w:ind w:left="0" w:firstLine="360"/>
        <w:jc w:val="both"/>
        <w:rPr>
          <w:rFonts w:ascii="Times New Roman" w:eastAsia="Times New Roman" w:hAnsi="Times New Roman" w:cs="Times New Roman"/>
        </w:rPr>
      </w:pPr>
      <w:r w:rsidRPr="00806F80">
        <w:rPr>
          <w:rFonts w:ascii="Times New Roman" w:eastAsia="Times New Roman" w:hAnsi="Times New Roman" w:cs="Times New Roman"/>
        </w:rPr>
        <w:t>prezenţa depresiei la pacienţii cu accidente vasculare cerebrale sau cu infarct de miocard în antecedente se asociază cu o mortalitate mai crescută (în special prin suicid), în comparaţie cu cea de la persoanele la care nu apare o astfel de tulburare afectivă;</w:t>
      </w:r>
    </w:p>
    <w:p w14:paraId="569C42AA" w14:textId="079D57F8" w:rsidR="00216DC3" w:rsidRPr="00806F80" w:rsidRDefault="00216DC3" w:rsidP="00E11BE0">
      <w:pPr>
        <w:numPr>
          <w:ilvl w:val="0"/>
          <w:numId w:val="17"/>
        </w:numPr>
        <w:shd w:val="clear" w:color="auto" w:fill="FFFFFF"/>
        <w:tabs>
          <w:tab w:val="clear" w:pos="720"/>
        </w:tabs>
        <w:spacing w:after="0" w:line="331" w:lineRule="auto"/>
        <w:ind w:left="0" w:firstLine="360"/>
        <w:jc w:val="both"/>
        <w:rPr>
          <w:rFonts w:ascii="Times New Roman" w:eastAsia="Times New Roman" w:hAnsi="Times New Roman" w:cs="Times New Roman"/>
        </w:rPr>
      </w:pPr>
      <w:r w:rsidRPr="00806F80">
        <w:rPr>
          <w:rFonts w:ascii="Times New Roman" w:eastAsia="Times New Roman" w:hAnsi="Times New Roman" w:cs="Times New Roman"/>
        </w:rPr>
        <w:t>de asemenea, prezenţa depresiei la persoanele în vârstă îngrijite la domiciliu pentru diferite afecţiuni invalidante creşte de peste 3 ori mortalitatea, comparativ cu pacienţii fără depresie.</w:t>
      </w:r>
    </w:p>
    <w:p w14:paraId="206CE6D1" w14:textId="77777777" w:rsidR="00FE6D69" w:rsidRPr="00806F80" w:rsidRDefault="00FE6D69" w:rsidP="00A36984">
      <w:pPr>
        <w:spacing w:after="0" w:line="331" w:lineRule="auto"/>
        <w:ind w:firstLine="567"/>
        <w:contextualSpacing/>
        <w:jc w:val="both"/>
        <w:rPr>
          <w:rFonts w:ascii="Times New Roman" w:hAnsi="Times New Roman" w:cs="Times New Roman"/>
          <w:color w:val="000000" w:themeColor="text1"/>
          <w:sz w:val="8"/>
          <w:szCs w:val="8"/>
        </w:rPr>
      </w:pPr>
    </w:p>
    <w:p w14:paraId="26D078C0" w14:textId="1BE5137A" w:rsidR="00E520F3" w:rsidRPr="00806F80" w:rsidRDefault="002A1FE9" w:rsidP="00050D3C">
      <w:pPr>
        <w:pStyle w:val="Titlu2"/>
      </w:pPr>
      <w:bookmarkStart w:id="11" w:name="_Toc38884389"/>
      <w:r w:rsidRPr="00806F80">
        <w:t>I.6. D</w:t>
      </w:r>
      <w:r w:rsidR="00234FA1" w:rsidRPr="00806F80">
        <w:t>ocumente de referință aplicabile activității</w:t>
      </w:r>
      <w:bookmarkEnd w:id="11"/>
      <w:r w:rsidRPr="00806F80">
        <w:t xml:space="preserve"> </w:t>
      </w:r>
    </w:p>
    <w:p w14:paraId="439406A2" w14:textId="7682198B" w:rsidR="00216DC3" w:rsidRPr="00806F80" w:rsidRDefault="00216DC3" w:rsidP="00A36984">
      <w:pPr>
        <w:spacing w:before="240" w:after="0" w:line="331" w:lineRule="auto"/>
        <w:jc w:val="both"/>
        <w:rPr>
          <w:rFonts w:ascii="Times New Roman" w:eastAsia="Times New Roman" w:hAnsi="Times New Roman" w:cs="Times New Roman"/>
        </w:rPr>
      </w:pPr>
      <w:r w:rsidRPr="00806F80">
        <w:rPr>
          <w:rFonts w:ascii="Times New Roman" w:eastAsia="Times New Roman" w:hAnsi="Times New Roman" w:cs="Times New Roman"/>
        </w:rPr>
        <w:t>- Spiru L, Romosan I - Geriatrie-Tratat, Editura ,,Ana Aslan Intl Academy of Aging, Bucureşti”, 2004</w:t>
      </w:r>
    </w:p>
    <w:p w14:paraId="20CF457A" w14:textId="390066BE" w:rsidR="00216DC3" w:rsidRPr="00806F80" w:rsidRDefault="00216DC3" w:rsidP="00A36984">
      <w:pPr>
        <w:spacing w:after="0" w:line="331" w:lineRule="auto"/>
        <w:jc w:val="both"/>
        <w:rPr>
          <w:rFonts w:ascii="Times New Roman" w:eastAsia="Times New Roman" w:hAnsi="Times New Roman" w:cs="Times New Roman"/>
        </w:rPr>
      </w:pPr>
      <w:r w:rsidRPr="00806F80">
        <w:rPr>
          <w:rFonts w:ascii="Times New Roman" w:eastAsia="Times New Roman" w:hAnsi="Times New Roman" w:cs="Times New Roman"/>
        </w:rPr>
        <w:t>- Prof. Dr. Luiza Spiru, Acad. Prof. Dr. Ioan Romosan - "Medicina Longevitatii - TRATAT DE GERIATRIE”, Editura "Ana Aslan International Academy of Aging, Bucuresti”, 2018, ISBN 978-973-86411-6-7</w:t>
      </w:r>
    </w:p>
    <w:p w14:paraId="4AA91DE1" w14:textId="4353C070" w:rsidR="00216DC3" w:rsidRPr="00806F80" w:rsidRDefault="00216DC3" w:rsidP="00A36984">
      <w:pPr>
        <w:spacing w:after="0" w:line="331" w:lineRule="auto"/>
        <w:jc w:val="both"/>
        <w:rPr>
          <w:rFonts w:ascii="Times New Roman" w:eastAsia="Times New Roman" w:hAnsi="Times New Roman" w:cs="Times New Roman"/>
        </w:rPr>
      </w:pPr>
      <w:r w:rsidRPr="00806F80">
        <w:rPr>
          <w:rFonts w:ascii="Times New Roman" w:eastAsia="Times New Roman" w:hAnsi="Times New Roman" w:cs="Times New Roman"/>
        </w:rPr>
        <w:t>- The Merk Manual of Geriatrics, Ed. Merck &amp; comp.,Whitehouse Station N.J.,2000, Editia X</w:t>
      </w:r>
    </w:p>
    <w:p w14:paraId="54EC224B" w14:textId="5EA2B54C" w:rsidR="00216DC3" w:rsidRPr="00806F80" w:rsidRDefault="00216DC3" w:rsidP="00A36984">
      <w:pPr>
        <w:spacing w:after="0" w:line="331" w:lineRule="auto"/>
        <w:jc w:val="both"/>
        <w:rPr>
          <w:rFonts w:ascii="Times New Roman" w:eastAsia="Times New Roman" w:hAnsi="Times New Roman" w:cs="Times New Roman"/>
        </w:rPr>
      </w:pPr>
      <w:r w:rsidRPr="00806F80">
        <w:rPr>
          <w:rFonts w:ascii="Times New Roman" w:hAnsi="Times New Roman" w:cs="Times New Roman"/>
          <w:bCs/>
        </w:rPr>
        <w:t>- Ghiduri terapeutice pentru</w:t>
      </w:r>
      <w:r w:rsidRPr="00806F80">
        <w:rPr>
          <w:rFonts w:ascii="Times New Roman" w:eastAsia="Times New Roman" w:hAnsi="Times New Roman" w:cs="Times New Roman"/>
        </w:rPr>
        <w:t xml:space="preserve"> </w:t>
      </w:r>
      <w:r w:rsidR="00050D3C" w:rsidRPr="00806F80">
        <w:rPr>
          <w:rFonts w:ascii="Times New Roman" w:hAnsi="Times New Roman" w:cs="Times New Roman"/>
          <w:bCs/>
        </w:rPr>
        <w:t>tulburări</w:t>
      </w:r>
      <w:r w:rsidRPr="00806F80">
        <w:rPr>
          <w:rFonts w:ascii="Times New Roman" w:hAnsi="Times New Roman" w:cs="Times New Roman"/>
          <w:bCs/>
        </w:rPr>
        <w:t>le psihiatrice majore - 08 Decembrie 2014 -</w:t>
      </w:r>
      <w:r w:rsidRPr="00806F80">
        <w:rPr>
          <w:rFonts w:ascii="Times New Roman" w:hAnsi="Times New Roman" w:cs="Times New Roman"/>
          <w:b/>
          <w:bCs/>
          <w:sz w:val="24"/>
          <w:szCs w:val="24"/>
        </w:rPr>
        <w:t xml:space="preserve"> </w:t>
      </w:r>
      <w:r w:rsidRPr="00806F80">
        <w:rPr>
          <w:rFonts w:ascii="Times New Roman" w:hAnsi="Times New Roman" w:cs="Times New Roman"/>
          <w:bCs/>
        </w:rPr>
        <w:t>Asociației Române de Psihiatrie și Psihoterapie, precum și al Societății Române de Psihiatrie Biologică și Psihofarmacologie, avizate de Comisia de Psihiatrie a Ministerului Sănătății.</w:t>
      </w:r>
    </w:p>
    <w:p w14:paraId="3E28F035" w14:textId="11104FED" w:rsidR="00216DC3" w:rsidRPr="00806F80" w:rsidRDefault="00216DC3" w:rsidP="00A36984">
      <w:pPr>
        <w:shd w:val="clear" w:color="auto" w:fill="FFFFFF"/>
        <w:spacing w:after="0" w:line="331" w:lineRule="auto"/>
        <w:jc w:val="both"/>
        <w:rPr>
          <w:rFonts w:ascii="Times New Roman" w:eastAsia="Times New Roman" w:hAnsi="Times New Roman" w:cs="Times New Roman"/>
          <w:spacing w:val="4"/>
        </w:rPr>
      </w:pPr>
      <w:r w:rsidRPr="00806F80">
        <w:rPr>
          <w:rFonts w:ascii="Times New Roman" w:eastAsia="Times New Roman" w:hAnsi="Times New Roman" w:cs="Times New Roman"/>
          <w:spacing w:val="4"/>
        </w:rPr>
        <w:t>- American Psychiatric Association, Diagnostic and Statistical Manual of Mental Disorders, Fourth Edition, Text Revision: DSM-IV-TR. Washington, DC: American Psychiatric Publishing, Inc, 2000a.</w:t>
      </w:r>
    </w:p>
    <w:p w14:paraId="49BCED85" w14:textId="36E7E607" w:rsidR="00987EE6" w:rsidRPr="00806F80" w:rsidRDefault="00692553" w:rsidP="00C04E9D">
      <w:pPr>
        <w:pStyle w:val="Titlu1"/>
      </w:pPr>
      <w:bookmarkStart w:id="12" w:name="_Toc38884390"/>
      <w:r w:rsidRPr="00806F80">
        <w:t>II. DESCRIEREA PROTOCOLULUI,  A METODELOR, A TEHNICILOR</w:t>
      </w:r>
      <w:r w:rsidR="00A8603D" w:rsidRPr="00806F80">
        <w:t xml:space="preserve"> </w:t>
      </w:r>
      <w:r w:rsidR="008E17DB" w:rsidRPr="00806F80">
        <w:t>ȘI</w:t>
      </w:r>
      <w:r w:rsidR="00A8603D" w:rsidRPr="00806F80">
        <w:t xml:space="preserve"> </w:t>
      </w:r>
      <w:r w:rsidRPr="00806F80">
        <w:t>A PROCEDURILOR</w:t>
      </w:r>
      <w:bookmarkEnd w:id="12"/>
      <w:r w:rsidRPr="00806F80">
        <w:t xml:space="preserve"> </w:t>
      </w:r>
    </w:p>
    <w:p w14:paraId="3E649AEB" w14:textId="7F9A2E67" w:rsidR="007A12EC" w:rsidRPr="00806F80" w:rsidRDefault="008973FC" w:rsidP="00C96E01">
      <w:pPr>
        <w:spacing w:before="360" w:after="0" w:line="331" w:lineRule="auto"/>
        <w:jc w:val="both"/>
        <w:rPr>
          <w:rFonts w:ascii="Times New Roman" w:hAnsi="Times New Roman" w:cs="Times New Roman"/>
          <w:b/>
          <w:u w:val="single"/>
        </w:rPr>
      </w:pPr>
      <w:bookmarkStart w:id="13" w:name="_Toc38884391"/>
      <w:r w:rsidRPr="00806F80">
        <w:rPr>
          <w:rStyle w:val="Titlu2Caracter"/>
          <w:rFonts w:eastAsiaTheme="minorEastAsia"/>
        </w:rPr>
        <w:t xml:space="preserve">II.1. </w:t>
      </w:r>
      <w:bookmarkEnd w:id="13"/>
      <w:r w:rsidR="00BD30D8" w:rsidRPr="00806F80">
        <w:rPr>
          <w:rStyle w:val="Titlu2Caracter"/>
          <w:rFonts w:eastAsiaTheme="minorEastAsia"/>
        </w:rPr>
        <w:t>FACTORII DE RISC</w:t>
      </w:r>
    </w:p>
    <w:p w14:paraId="62A5D1F1" w14:textId="0C78DD05" w:rsidR="00216DC3" w:rsidRPr="00806F80" w:rsidRDefault="00216DC3" w:rsidP="00A36984">
      <w:pPr>
        <w:spacing w:before="240" w:after="0" w:line="331" w:lineRule="auto"/>
        <w:ind w:right="23"/>
        <w:jc w:val="both"/>
        <w:rPr>
          <w:rFonts w:ascii="Times New Roman" w:eastAsia="Times New Roman" w:hAnsi="Times New Roman" w:cs="Times New Roman"/>
          <w:b/>
          <w:iCs/>
        </w:rPr>
      </w:pPr>
      <w:r w:rsidRPr="00806F80">
        <w:rPr>
          <w:rFonts w:ascii="Times New Roman" w:eastAsia="Times New Roman" w:hAnsi="Times New Roman" w:cs="Times New Roman"/>
          <w:b/>
          <w:i/>
        </w:rPr>
        <w:t xml:space="preserve">Factorii </w:t>
      </w:r>
      <w:r w:rsidRPr="00806F80">
        <w:rPr>
          <w:rFonts w:ascii="Times New Roman" w:eastAsia="Times New Roman" w:hAnsi="Times New Roman" w:cs="Times New Roman"/>
          <w:b/>
          <w:i/>
          <w:u w:val="single"/>
        </w:rPr>
        <w:t>declanșatori</w:t>
      </w:r>
      <w:r w:rsidRPr="00806F80">
        <w:rPr>
          <w:rFonts w:ascii="Times New Roman" w:eastAsia="Times New Roman" w:hAnsi="Times New Roman" w:cs="Times New Roman"/>
          <w:b/>
          <w:i/>
        </w:rPr>
        <w:t xml:space="preserve"> pentru examinarea posibilității de diagnosticare a unei tulburări de</w:t>
      </w:r>
      <w:r w:rsidRPr="00806F80">
        <w:rPr>
          <w:rFonts w:ascii="Times New Roman" w:eastAsia="Times New Roman" w:hAnsi="Times New Roman" w:cs="Times New Roman"/>
          <w:b/>
        </w:rPr>
        <w:t xml:space="preserve"> </w:t>
      </w:r>
      <w:r w:rsidRPr="00806F80">
        <w:rPr>
          <w:rFonts w:ascii="Times New Roman" w:eastAsia="Times New Roman" w:hAnsi="Times New Roman" w:cs="Times New Roman"/>
          <w:b/>
          <w:i/>
        </w:rPr>
        <w:t>anxietate</w:t>
      </w:r>
      <w:r w:rsidRPr="00806F80">
        <w:rPr>
          <w:rFonts w:ascii="Times New Roman" w:eastAsia="Times New Roman" w:hAnsi="Times New Roman" w:cs="Times New Roman"/>
        </w:rPr>
        <w:t>:</w:t>
      </w:r>
      <w:r w:rsidRPr="00806F80">
        <w:rPr>
          <w:rFonts w:ascii="Times New Roman" w:eastAsia="Times New Roman" w:hAnsi="Times New Roman" w:cs="Times New Roman"/>
          <w:b/>
          <w:i/>
        </w:rPr>
        <w:t xml:space="preserve"> </w:t>
      </w:r>
    </w:p>
    <w:p w14:paraId="4357BBBC" w14:textId="36D33F0B" w:rsidR="00216DC3" w:rsidRPr="00806F80" w:rsidRDefault="00806F80" w:rsidP="00E11BE0">
      <w:pPr>
        <w:numPr>
          <w:ilvl w:val="0"/>
          <w:numId w:val="20"/>
        </w:numPr>
        <w:spacing w:before="120" w:after="0" w:line="331" w:lineRule="auto"/>
        <w:ind w:firstLine="284"/>
        <w:jc w:val="both"/>
        <w:rPr>
          <w:rFonts w:ascii="Times New Roman" w:eastAsia="Arial" w:hAnsi="Times New Roman" w:cs="Times New Roman"/>
        </w:rPr>
      </w:pPr>
      <w:r w:rsidRPr="00806F80">
        <w:rPr>
          <w:rFonts w:ascii="Times New Roman" w:eastAsia="Times New Roman" w:hAnsi="Times New Roman" w:cs="Times New Roman"/>
        </w:rPr>
        <w:t>Apelare</w:t>
      </w:r>
      <w:r w:rsidR="00216DC3" w:rsidRPr="00806F80">
        <w:rPr>
          <w:rFonts w:ascii="Times New Roman" w:eastAsia="Times New Roman" w:hAnsi="Times New Roman" w:cs="Times New Roman"/>
        </w:rPr>
        <w:t xml:space="preserve"> frecventă </w:t>
      </w:r>
      <w:r w:rsidRPr="00806F80">
        <w:rPr>
          <w:rFonts w:ascii="Times New Roman" w:eastAsia="Times New Roman" w:hAnsi="Times New Roman" w:cs="Times New Roman"/>
        </w:rPr>
        <w:t>la consultații pe</w:t>
      </w:r>
      <w:r w:rsidR="00216DC3" w:rsidRPr="00806F80">
        <w:rPr>
          <w:rFonts w:ascii="Times New Roman" w:eastAsia="Times New Roman" w:hAnsi="Times New Roman" w:cs="Times New Roman"/>
        </w:rPr>
        <w:t xml:space="preserve"> motiv</w:t>
      </w:r>
      <w:r w:rsidRPr="00806F80">
        <w:rPr>
          <w:rFonts w:ascii="Times New Roman" w:eastAsia="Times New Roman" w:hAnsi="Times New Roman" w:cs="Times New Roman"/>
        </w:rPr>
        <w:t xml:space="preserve"> de</w:t>
      </w:r>
      <w:r w:rsidR="00216DC3" w:rsidRPr="00806F80">
        <w:rPr>
          <w:rFonts w:ascii="Times New Roman" w:eastAsia="Times New Roman" w:hAnsi="Times New Roman" w:cs="Times New Roman"/>
        </w:rPr>
        <w:t xml:space="preserve"> plângeri multiple, diverse  și fără legătură somatică.</w:t>
      </w:r>
    </w:p>
    <w:p w14:paraId="17CA0459" w14:textId="699019EE" w:rsidR="00216DC3" w:rsidRPr="00806F80" w:rsidRDefault="00216DC3" w:rsidP="00E11BE0">
      <w:pPr>
        <w:numPr>
          <w:ilvl w:val="0"/>
          <w:numId w:val="20"/>
        </w:numPr>
        <w:spacing w:after="0" w:line="331" w:lineRule="auto"/>
        <w:ind w:right="20" w:firstLine="284"/>
        <w:jc w:val="both"/>
        <w:rPr>
          <w:rFonts w:ascii="Times New Roman" w:eastAsia="Arial" w:hAnsi="Times New Roman" w:cs="Times New Roman"/>
        </w:rPr>
      </w:pPr>
      <w:r w:rsidRPr="00806F80">
        <w:rPr>
          <w:rFonts w:ascii="Times New Roman" w:eastAsia="Times New Roman" w:hAnsi="Times New Roman" w:cs="Times New Roman"/>
        </w:rPr>
        <w:t>Probleme non-specifice persistente ca: tensiune interioară, iritabilitate, probleme de concentrare sau de somn.</w:t>
      </w:r>
    </w:p>
    <w:p w14:paraId="2353D429" w14:textId="583FA0CB" w:rsidR="00216DC3" w:rsidRPr="00806F80" w:rsidRDefault="00216DC3" w:rsidP="00E11BE0">
      <w:pPr>
        <w:numPr>
          <w:ilvl w:val="0"/>
          <w:numId w:val="20"/>
        </w:numPr>
        <w:spacing w:after="0" w:line="331" w:lineRule="auto"/>
        <w:ind w:firstLine="284"/>
        <w:jc w:val="both"/>
        <w:rPr>
          <w:rFonts w:ascii="Times New Roman" w:eastAsia="Arial" w:hAnsi="Times New Roman" w:cs="Times New Roman"/>
        </w:rPr>
      </w:pPr>
      <w:r w:rsidRPr="00806F80">
        <w:rPr>
          <w:rFonts w:ascii="Times New Roman" w:eastAsia="Times New Roman" w:hAnsi="Times New Roman" w:cs="Times New Roman"/>
        </w:rPr>
        <w:t>Acuze similare hiperventilării (amețeală, furnicături, senzație de apăsare în piept, transpirații)</w:t>
      </w:r>
      <w:r w:rsidR="00806F80" w:rsidRPr="00806F80">
        <w:rPr>
          <w:rFonts w:ascii="Times New Roman" w:eastAsia="Times New Roman" w:hAnsi="Times New Roman" w:cs="Times New Roman"/>
        </w:rPr>
        <w:t>.</w:t>
      </w:r>
    </w:p>
    <w:p w14:paraId="61FEF672" w14:textId="77777777" w:rsidR="00216DC3" w:rsidRPr="00806F80" w:rsidRDefault="00216DC3" w:rsidP="00E11BE0">
      <w:pPr>
        <w:numPr>
          <w:ilvl w:val="0"/>
          <w:numId w:val="20"/>
        </w:numPr>
        <w:spacing w:after="0" w:line="312" w:lineRule="auto"/>
        <w:ind w:firstLine="284"/>
        <w:jc w:val="both"/>
        <w:rPr>
          <w:rFonts w:ascii="Times New Roman" w:eastAsia="Arial" w:hAnsi="Times New Roman" w:cs="Times New Roman"/>
        </w:rPr>
      </w:pPr>
      <w:r w:rsidRPr="00806F80">
        <w:rPr>
          <w:rFonts w:ascii="Times New Roman" w:eastAsia="Times New Roman" w:hAnsi="Times New Roman" w:cs="Times New Roman"/>
        </w:rPr>
        <w:t>Plângeri somatice persistente care nu pot fi explicate printr-o patologie somatică, cum ar fi aritmia, extrasistolia, dispneea, diareea, migrena etc.</w:t>
      </w:r>
    </w:p>
    <w:p w14:paraId="1D3AA86B" w14:textId="4AE5E3AB" w:rsidR="00216DC3" w:rsidRPr="00806F80" w:rsidRDefault="00216DC3" w:rsidP="00E11BE0">
      <w:pPr>
        <w:numPr>
          <w:ilvl w:val="0"/>
          <w:numId w:val="20"/>
        </w:numPr>
        <w:spacing w:after="0" w:line="312" w:lineRule="auto"/>
        <w:ind w:firstLine="284"/>
        <w:jc w:val="both"/>
        <w:rPr>
          <w:rFonts w:ascii="Times New Roman" w:eastAsia="Arial" w:hAnsi="Times New Roman" w:cs="Times New Roman"/>
        </w:rPr>
      </w:pPr>
      <w:r w:rsidRPr="00806F80">
        <w:rPr>
          <w:rFonts w:ascii="Times New Roman" w:eastAsia="Times New Roman" w:hAnsi="Times New Roman" w:cs="Times New Roman"/>
        </w:rPr>
        <w:t>Solicitarea medicamentelor tranchilizante sau somnifere</w:t>
      </w:r>
    </w:p>
    <w:p w14:paraId="6E5BC804" w14:textId="77777777" w:rsidR="00216DC3" w:rsidRPr="00806F80" w:rsidRDefault="00216DC3" w:rsidP="00E11BE0">
      <w:pPr>
        <w:numPr>
          <w:ilvl w:val="0"/>
          <w:numId w:val="20"/>
        </w:numPr>
        <w:spacing w:after="0" w:line="312" w:lineRule="auto"/>
        <w:ind w:firstLine="284"/>
        <w:jc w:val="both"/>
        <w:rPr>
          <w:rFonts w:ascii="Times New Roman" w:eastAsia="Arial" w:hAnsi="Times New Roman" w:cs="Times New Roman"/>
        </w:rPr>
      </w:pPr>
      <w:r w:rsidRPr="00806F80">
        <w:rPr>
          <w:rFonts w:ascii="Times New Roman" w:eastAsia="Times New Roman" w:hAnsi="Times New Roman" w:cs="Times New Roman"/>
        </w:rPr>
        <w:t>Abuzul de alcool sau substanțe</w:t>
      </w:r>
    </w:p>
    <w:p w14:paraId="58911557" w14:textId="77777777" w:rsidR="003578A5" w:rsidRPr="00806F80" w:rsidRDefault="00216DC3" w:rsidP="00E11BE0">
      <w:pPr>
        <w:numPr>
          <w:ilvl w:val="0"/>
          <w:numId w:val="20"/>
        </w:numPr>
        <w:spacing w:after="0" w:line="312" w:lineRule="auto"/>
        <w:ind w:firstLine="284"/>
        <w:jc w:val="both"/>
        <w:rPr>
          <w:rFonts w:ascii="Times New Roman" w:eastAsia="Arial" w:hAnsi="Times New Roman" w:cs="Times New Roman"/>
        </w:rPr>
      </w:pPr>
      <w:r w:rsidRPr="00806F80">
        <w:rPr>
          <w:rFonts w:ascii="Times New Roman" w:eastAsia="Times New Roman" w:hAnsi="Times New Roman" w:cs="Times New Roman"/>
        </w:rPr>
        <w:t>Prezența simptomelor depresive sau/și anxioase</w:t>
      </w:r>
    </w:p>
    <w:p w14:paraId="67EF0D54" w14:textId="09032437" w:rsidR="00216DC3" w:rsidRPr="00806F80" w:rsidRDefault="00216DC3" w:rsidP="00E11BE0">
      <w:pPr>
        <w:numPr>
          <w:ilvl w:val="0"/>
          <w:numId w:val="20"/>
        </w:numPr>
        <w:spacing w:after="0" w:line="312" w:lineRule="auto"/>
        <w:ind w:firstLine="284"/>
        <w:jc w:val="both"/>
        <w:rPr>
          <w:rFonts w:ascii="Times New Roman" w:eastAsia="Arial" w:hAnsi="Times New Roman" w:cs="Times New Roman"/>
        </w:rPr>
      </w:pPr>
      <w:r w:rsidRPr="00806F80">
        <w:rPr>
          <w:rFonts w:ascii="Times New Roman" w:eastAsia="Times New Roman" w:hAnsi="Times New Roman" w:cs="Times New Roman"/>
        </w:rPr>
        <w:t>Membri ai familiei cu tulburări de anxietate.</w:t>
      </w:r>
    </w:p>
    <w:p w14:paraId="447854F0" w14:textId="376B4E52" w:rsidR="003578A5" w:rsidRPr="00806F80" w:rsidRDefault="003578A5" w:rsidP="00806F80">
      <w:pPr>
        <w:spacing w:before="240" w:after="0" w:line="312" w:lineRule="auto"/>
        <w:jc w:val="both"/>
        <w:rPr>
          <w:rFonts w:ascii="Times New Roman" w:eastAsia="Times New Roman" w:hAnsi="Times New Roman" w:cs="Times New Roman"/>
          <w:b/>
          <w:i/>
        </w:rPr>
      </w:pPr>
      <w:r w:rsidRPr="00806F80">
        <w:rPr>
          <w:rFonts w:ascii="Times New Roman" w:eastAsia="Times New Roman" w:hAnsi="Times New Roman" w:cs="Times New Roman"/>
          <w:b/>
          <w:i/>
        </w:rPr>
        <w:t xml:space="preserve">Factori de risc </w:t>
      </w:r>
      <w:r w:rsidRPr="00806F80">
        <w:rPr>
          <w:rFonts w:ascii="Times New Roman" w:eastAsia="Times New Roman" w:hAnsi="Times New Roman" w:cs="Times New Roman"/>
          <w:b/>
          <w:i/>
          <w:u w:val="single"/>
        </w:rPr>
        <w:t>personali</w:t>
      </w:r>
      <w:r w:rsidRPr="00806F80">
        <w:rPr>
          <w:rFonts w:ascii="Times New Roman" w:eastAsia="Times New Roman" w:hAnsi="Times New Roman" w:cs="Times New Roman"/>
          <w:b/>
          <w:i/>
        </w:rPr>
        <w:t xml:space="preserve"> în dezvoltarea anxietății</w:t>
      </w:r>
    </w:p>
    <w:p w14:paraId="7FAD93F6" w14:textId="6C87B6C5" w:rsidR="003578A5" w:rsidRPr="00806F80" w:rsidRDefault="00187778" w:rsidP="00C96E01">
      <w:pPr>
        <w:pStyle w:val="Listparagraf"/>
        <w:spacing w:after="0" w:line="312" w:lineRule="auto"/>
        <w:ind w:left="0"/>
        <w:contextualSpacing w:val="0"/>
        <w:jc w:val="both"/>
        <w:rPr>
          <w:rFonts w:ascii="Times New Roman" w:eastAsia="Courier New" w:hAnsi="Times New Roman" w:cs="Times New Roman"/>
        </w:rPr>
      </w:pPr>
      <w:r w:rsidRPr="00806F80">
        <w:rPr>
          <w:rFonts w:ascii="Times New Roman" w:eastAsia="Courier New" w:hAnsi="Times New Roman" w:cs="Times New Roman"/>
        </w:rPr>
        <w:t xml:space="preserve">- </w:t>
      </w:r>
      <w:r w:rsidR="003578A5" w:rsidRPr="00806F80">
        <w:rPr>
          <w:rFonts w:ascii="Times New Roman" w:eastAsia="Courier New" w:hAnsi="Times New Roman" w:cs="Times New Roman"/>
        </w:rPr>
        <w:t>Context genetic – antecedente heredo-colaterale</w:t>
      </w:r>
    </w:p>
    <w:p w14:paraId="06052011" w14:textId="21D448F7" w:rsidR="003578A5" w:rsidRPr="00806F80" w:rsidRDefault="00187778" w:rsidP="00C96E01">
      <w:pPr>
        <w:pStyle w:val="Listparagraf"/>
        <w:spacing w:after="0" w:line="312" w:lineRule="auto"/>
        <w:ind w:left="0"/>
        <w:contextualSpacing w:val="0"/>
        <w:jc w:val="both"/>
        <w:rPr>
          <w:rFonts w:ascii="Times New Roman" w:eastAsia="Courier New" w:hAnsi="Times New Roman" w:cs="Times New Roman"/>
        </w:rPr>
      </w:pPr>
      <w:r w:rsidRPr="00806F80">
        <w:rPr>
          <w:rFonts w:ascii="Times New Roman" w:eastAsia="Courier New" w:hAnsi="Times New Roman" w:cs="Times New Roman"/>
        </w:rPr>
        <w:t xml:space="preserve">- </w:t>
      </w:r>
      <w:r w:rsidR="003578A5" w:rsidRPr="00806F80">
        <w:rPr>
          <w:rFonts w:ascii="Times New Roman" w:eastAsia="Courier New" w:hAnsi="Times New Roman" w:cs="Times New Roman"/>
        </w:rPr>
        <w:t>Personalitate</w:t>
      </w:r>
    </w:p>
    <w:p w14:paraId="0DABD34B" w14:textId="77777777"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Courier New" w:hAnsi="Times New Roman" w:cs="Times New Roman"/>
        </w:rPr>
      </w:pPr>
      <w:r w:rsidRPr="00806F80">
        <w:rPr>
          <w:rFonts w:ascii="Times New Roman" w:eastAsia="Times New Roman" w:hAnsi="Times New Roman" w:cs="Times New Roman"/>
        </w:rPr>
        <w:t>Introvertită</w:t>
      </w:r>
    </w:p>
    <w:p w14:paraId="031C320A" w14:textId="77777777"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Courier New" w:hAnsi="Times New Roman" w:cs="Times New Roman"/>
        </w:rPr>
      </w:pPr>
      <w:r w:rsidRPr="00806F80">
        <w:rPr>
          <w:rFonts w:ascii="Times New Roman" w:eastAsia="Times New Roman" w:hAnsi="Times New Roman" w:cs="Times New Roman"/>
        </w:rPr>
        <w:t>Respect de sine redus</w:t>
      </w:r>
    </w:p>
    <w:p w14:paraId="1B574729" w14:textId="77777777"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Courier New" w:hAnsi="Times New Roman" w:cs="Times New Roman"/>
        </w:rPr>
      </w:pPr>
      <w:r w:rsidRPr="00806F80">
        <w:rPr>
          <w:rFonts w:ascii="Times New Roman" w:eastAsia="Times New Roman" w:hAnsi="Times New Roman" w:cs="Times New Roman"/>
        </w:rPr>
        <w:t>Nivel înalt de co-dependență</w:t>
      </w:r>
    </w:p>
    <w:p w14:paraId="1C2C0E3D" w14:textId="77777777"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Courier New" w:hAnsi="Times New Roman" w:cs="Times New Roman"/>
        </w:rPr>
      </w:pPr>
      <w:r w:rsidRPr="00806F80">
        <w:rPr>
          <w:rFonts w:ascii="Times New Roman" w:eastAsia="Times New Roman" w:hAnsi="Times New Roman" w:cs="Times New Roman"/>
        </w:rPr>
        <w:t>Responsabilitate exagerată și nivel înalt de autocritică</w:t>
      </w:r>
    </w:p>
    <w:p w14:paraId="4D1B046D" w14:textId="498F57FC" w:rsidR="003578A5" w:rsidRPr="00806F80" w:rsidRDefault="00187778" w:rsidP="00C96E01">
      <w:pPr>
        <w:pStyle w:val="Listparagraf"/>
        <w:spacing w:after="0" w:line="312" w:lineRule="auto"/>
        <w:ind w:left="0"/>
        <w:contextualSpacing w:val="0"/>
        <w:jc w:val="both"/>
        <w:rPr>
          <w:rFonts w:ascii="Times New Roman" w:eastAsia="Arial" w:hAnsi="Times New Roman" w:cs="Times New Roman"/>
        </w:rPr>
      </w:pPr>
      <w:r w:rsidRPr="00806F80">
        <w:rPr>
          <w:rFonts w:ascii="Times New Roman" w:eastAsia="Times New Roman" w:hAnsi="Times New Roman" w:cs="Times New Roman"/>
        </w:rPr>
        <w:t xml:space="preserve">- </w:t>
      </w:r>
      <w:r w:rsidR="003578A5" w:rsidRPr="00806F80">
        <w:rPr>
          <w:rFonts w:ascii="Times New Roman" w:eastAsia="Times New Roman" w:hAnsi="Times New Roman" w:cs="Times New Roman"/>
        </w:rPr>
        <w:t>Sănătate</w:t>
      </w:r>
    </w:p>
    <w:p w14:paraId="3B69F2C2" w14:textId="42715D1E"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Hiperactivitate hormonală (</w:t>
      </w:r>
      <w:r w:rsidR="00806F80" w:rsidRPr="00806F80">
        <w:rPr>
          <w:rFonts w:ascii="Times New Roman" w:eastAsia="Times New Roman" w:hAnsi="Times New Roman" w:cs="Times New Roman"/>
        </w:rPr>
        <w:t xml:space="preserve">de ex. </w:t>
      </w:r>
      <w:r w:rsidRPr="00806F80">
        <w:rPr>
          <w:rFonts w:ascii="Times New Roman" w:eastAsia="Times New Roman" w:hAnsi="Times New Roman" w:cs="Times New Roman"/>
        </w:rPr>
        <w:t>tiroidită autoimună, hipercorticism)</w:t>
      </w:r>
    </w:p>
    <w:p w14:paraId="48439C95" w14:textId="5053D6F2"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Probleme hormonale în perioada gravidității și postpartum</w:t>
      </w:r>
    </w:p>
    <w:p w14:paraId="3A3698C9" w14:textId="0B2C6BE4"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Atac de cord sau accident vascular</w:t>
      </w:r>
      <w:r w:rsidR="00806F80" w:rsidRPr="00806F80">
        <w:rPr>
          <w:rFonts w:ascii="Times New Roman" w:eastAsia="Times New Roman" w:hAnsi="Times New Roman" w:cs="Times New Roman"/>
        </w:rPr>
        <w:t xml:space="preserve"> cerebral</w:t>
      </w:r>
    </w:p>
    <w:p w14:paraId="43A9D0DF" w14:textId="77777777"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Unele medicamente</w:t>
      </w:r>
    </w:p>
    <w:p w14:paraId="09D5AB67" w14:textId="77777777" w:rsidR="003578A5" w:rsidRPr="00806F80" w:rsidRDefault="003578A5" w:rsidP="00E11BE0">
      <w:pPr>
        <w:pStyle w:val="Listparagraf"/>
        <w:numPr>
          <w:ilvl w:val="0"/>
          <w:numId w:val="18"/>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Comorbiditate psihiatrică</w:t>
      </w:r>
    </w:p>
    <w:p w14:paraId="13C3C955" w14:textId="6C08A281" w:rsidR="00216DC3" w:rsidRPr="00806F80" w:rsidRDefault="003578A5" w:rsidP="00E11BE0">
      <w:pPr>
        <w:pStyle w:val="Listparagraf"/>
        <w:numPr>
          <w:ilvl w:val="0"/>
          <w:numId w:val="18"/>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Consum de alcool și droguri</w:t>
      </w:r>
    </w:p>
    <w:p w14:paraId="224F2B19" w14:textId="40A78CD3" w:rsidR="00187778" w:rsidRPr="00806F80" w:rsidRDefault="00187778" w:rsidP="00806F80">
      <w:pPr>
        <w:spacing w:before="240" w:after="0" w:line="312" w:lineRule="auto"/>
        <w:jc w:val="both"/>
        <w:rPr>
          <w:rFonts w:ascii="Times New Roman" w:eastAsia="Times New Roman" w:hAnsi="Times New Roman" w:cs="Times New Roman"/>
          <w:bCs/>
          <w:iCs/>
        </w:rPr>
      </w:pPr>
      <w:r w:rsidRPr="00806F80">
        <w:rPr>
          <w:rFonts w:ascii="Times New Roman" w:eastAsia="Times New Roman" w:hAnsi="Times New Roman" w:cs="Times New Roman"/>
          <w:b/>
          <w:i/>
        </w:rPr>
        <w:t xml:space="preserve">Factori de risc ce țin </w:t>
      </w:r>
      <w:r w:rsidRPr="00806F80">
        <w:rPr>
          <w:rFonts w:ascii="Times New Roman" w:eastAsia="Times New Roman" w:hAnsi="Times New Roman" w:cs="Times New Roman"/>
          <w:b/>
          <w:i/>
          <w:u w:val="single"/>
        </w:rPr>
        <w:t>de mediu</w:t>
      </w:r>
    </w:p>
    <w:p w14:paraId="50D158F2" w14:textId="4BBD73C3" w:rsidR="00187778" w:rsidRPr="00806F80" w:rsidRDefault="00187778" w:rsidP="00C96E01">
      <w:pPr>
        <w:spacing w:after="0" w:line="312" w:lineRule="auto"/>
        <w:ind w:right="2557"/>
        <w:jc w:val="both"/>
        <w:rPr>
          <w:rFonts w:ascii="Times New Roman" w:eastAsia="Arial" w:hAnsi="Times New Roman" w:cs="Times New Roman"/>
        </w:rPr>
      </w:pPr>
      <w:r w:rsidRPr="00806F80">
        <w:rPr>
          <w:rFonts w:ascii="Times New Roman" w:eastAsia="Times New Roman" w:hAnsi="Times New Roman" w:cs="Times New Roman"/>
        </w:rPr>
        <w:t xml:space="preserve">- Relații sociale tensionate (în colectivul profesional, în familie, etc.) </w:t>
      </w:r>
    </w:p>
    <w:p w14:paraId="30605D2B" w14:textId="6DFFB2CB" w:rsidR="00187778" w:rsidRPr="00806F80" w:rsidRDefault="00187778" w:rsidP="00E11BE0">
      <w:pPr>
        <w:pStyle w:val="Listparagraf"/>
        <w:numPr>
          <w:ilvl w:val="0"/>
          <w:numId w:val="19"/>
        </w:numPr>
        <w:spacing w:after="0" w:line="312" w:lineRule="auto"/>
        <w:ind w:left="0" w:right="2560" w:firstLine="360"/>
        <w:contextualSpacing w:val="0"/>
        <w:jc w:val="both"/>
        <w:rPr>
          <w:rFonts w:ascii="Times New Roman" w:eastAsia="Courier New" w:hAnsi="Times New Roman" w:cs="Times New Roman"/>
        </w:rPr>
      </w:pPr>
      <w:r w:rsidRPr="00806F80">
        <w:rPr>
          <w:rFonts w:ascii="Times New Roman" w:eastAsia="Times New Roman" w:hAnsi="Times New Roman" w:cs="Times New Roman"/>
        </w:rPr>
        <w:t>Suport social redus (risc înalt pentru persoanele solitare</w:t>
      </w:r>
      <w:r w:rsidRPr="00806F80">
        <w:rPr>
          <w:rFonts w:ascii="Times New Roman" w:eastAsia="Courier New" w:hAnsi="Times New Roman" w:cs="Times New Roman"/>
        </w:rPr>
        <w:t xml:space="preserve"> </w:t>
      </w:r>
      <w:r w:rsidRPr="00806F80">
        <w:rPr>
          <w:rFonts w:ascii="Times New Roman" w:eastAsia="Times New Roman" w:hAnsi="Times New Roman" w:cs="Times New Roman"/>
        </w:rPr>
        <w:t>și divorțate)</w:t>
      </w:r>
      <w:r w:rsidRPr="00806F80">
        <w:rPr>
          <w:rFonts w:ascii="Times New Roman" w:eastAsia="Courier New" w:hAnsi="Times New Roman" w:cs="Times New Roman"/>
        </w:rPr>
        <w:t xml:space="preserve"> </w:t>
      </w:r>
    </w:p>
    <w:p w14:paraId="6521122A" w14:textId="057B0FF5" w:rsidR="00187778" w:rsidRPr="00806F80" w:rsidRDefault="00187778" w:rsidP="00E11BE0">
      <w:pPr>
        <w:pStyle w:val="Listparagraf"/>
        <w:numPr>
          <w:ilvl w:val="0"/>
          <w:numId w:val="19"/>
        </w:numPr>
        <w:spacing w:after="0" w:line="312" w:lineRule="auto"/>
        <w:ind w:left="0" w:right="2560" w:firstLine="360"/>
        <w:contextualSpacing w:val="0"/>
        <w:jc w:val="both"/>
        <w:rPr>
          <w:rFonts w:ascii="Times New Roman" w:eastAsia="Arial" w:hAnsi="Times New Roman" w:cs="Times New Roman"/>
        </w:rPr>
      </w:pPr>
      <w:r w:rsidRPr="00806F80">
        <w:rPr>
          <w:rFonts w:ascii="Times New Roman" w:eastAsia="Times New Roman" w:hAnsi="Times New Roman" w:cs="Times New Roman"/>
        </w:rPr>
        <w:t>Sărăcie,</w:t>
      </w:r>
      <w:r w:rsidRPr="00806F80">
        <w:rPr>
          <w:rFonts w:ascii="Times New Roman" w:eastAsia="Courier New" w:hAnsi="Times New Roman" w:cs="Times New Roman"/>
        </w:rPr>
        <w:t xml:space="preserve"> </w:t>
      </w:r>
      <w:r w:rsidRPr="00806F80">
        <w:rPr>
          <w:rFonts w:ascii="Times New Roman" w:eastAsia="Times New Roman" w:hAnsi="Times New Roman" w:cs="Times New Roman"/>
        </w:rPr>
        <w:t>șomaj, discriminare, încălcarea drepturilor umane;</w:t>
      </w:r>
    </w:p>
    <w:p w14:paraId="5026469A" w14:textId="5D1FE75E" w:rsidR="00187778" w:rsidRPr="00806F80" w:rsidRDefault="00187778" w:rsidP="00E11BE0">
      <w:pPr>
        <w:pStyle w:val="Listparagraf"/>
        <w:numPr>
          <w:ilvl w:val="0"/>
          <w:numId w:val="19"/>
        </w:numPr>
        <w:spacing w:after="0" w:line="312" w:lineRule="auto"/>
        <w:ind w:left="0" w:right="20" w:firstLine="360"/>
        <w:contextualSpacing w:val="0"/>
        <w:jc w:val="both"/>
        <w:rPr>
          <w:rFonts w:ascii="Times New Roman" w:eastAsia="Courier New" w:hAnsi="Times New Roman" w:cs="Times New Roman"/>
        </w:rPr>
      </w:pPr>
      <w:r w:rsidRPr="00806F80">
        <w:rPr>
          <w:rFonts w:ascii="Times New Roman" w:eastAsia="Times New Roman" w:hAnsi="Times New Roman" w:cs="Times New Roman"/>
        </w:rPr>
        <w:t>Tensiune emoțională</w:t>
      </w:r>
      <w:r w:rsidRPr="00806F80">
        <w:rPr>
          <w:rFonts w:ascii="Times New Roman" w:eastAsia="Courier New" w:hAnsi="Times New Roman" w:cs="Times New Roman"/>
        </w:rPr>
        <w:t xml:space="preserve"> </w:t>
      </w:r>
      <w:r w:rsidRPr="00806F80">
        <w:rPr>
          <w:rFonts w:ascii="Times New Roman" w:eastAsia="Times New Roman" w:hAnsi="Times New Roman" w:cs="Times New Roman"/>
        </w:rPr>
        <w:t>marcată</w:t>
      </w:r>
      <w:r w:rsidRPr="00806F80">
        <w:rPr>
          <w:rFonts w:ascii="Times New Roman" w:eastAsia="Courier New" w:hAnsi="Times New Roman" w:cs="Times New Roman"/>
        </w:rPr>
        <w:t xml:space="preserve"> </w:t>
      </w:r>
      <w:r w:rsidRPr="00806F80">
        <w:rPr>
          <w:rFonts w:ascii="Times New Roman" w:eastAsia="Times New Roman" w:hAnsi="Times New Roman" w:cs="Times New Roman"/>
        </w:rPr>
        <w:t>la serviciu, lipsa controlului perceput, lipsa suportului la serviciu</w:t>
      </w:r>
      <w:r w:rsidRPr="00806F80">
        <w:rPr>
          <w:rFonts w:ascii="Times New Roman" w:eastAsia="Courier New" w:hAnsi="Times New Roman" w:cs="Times New Roman"/>
        </w:rPr>
        <w:t xml:space="preserve"> </w:t>
      </w:r>
    </w:p>
    <w:p w14:paraId="40C2CDE5" w14:textId="5B82A98E" w:rsidR="00187778" w:rsidRPr="00806F80" w:rsidRDefault="00187778" w:rsidP="00E11BE0">
      <w:pPr>
        <w:pStyle w:val="Listparagraf"/>
        <w:numPr>
          <w:ilvl w:val="0"/>
          <w:numId w:val="19"/>
        </w:numPr>
        <w:spacing w:after="0" w:line="312" w:lineRule="auto"/>
        <w:ind w:left="0" w:right="2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Condamnați</w:t>
      </w:r>
    </w:p>
    <w:p w14:paraId="15A87D91" w14:textId="71CCF259" w:rsidR="00187778" w:rsidRPr="00806F80" w:rsidRDefault="00187778" w:rsidP="00E11BE0">
      <w:pPr>
        <w:pStyle w:val="Listparagraf"/>
        <w:numPr>
          <w:ilvl w:val="0"/>
          <w:numId w:val="19"/>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Partener de viață</w:t>
      </w:r>
      <w:r w:rsidRPr="00806F80">
        <w:rPr>
          <w:rFonts w:ascii="Times New Roman" w:eastAsia="Courier New" w:hAnsi="Times New Roman" w:cs="Times New Roman"/>
        </w:rPr>
        <w:t xml:space="preserve"> </w:t>
      </w:r>
      <w:r w:rsidRPr="00806F80">
        <w:rPr>
          <w:rFonts w:ascii="Times New Roman" w:eastAsia="Times New Roman" w:hAnsi="Times New Roman" w:cs="Times New Roman"/>
        </w:rPr>
        <w:t>bolnav</w:t>
      </w:r>
    </w:p>
    <w:p w14:paraId="3F9215C4" w14:textId="12F39A8E" w:rsidR="00187778" w:rsidRPr="00806F80" w:rsidRDefault="00187778" w:rsidP="00E11BE0">
      <w:pPr>
        <w:pStyle w:val="Listparagraf"/>
        <w:numPr>
          <w:ilvl w:val="0"/>
          <w:numId w:val="19"/>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Persoane în vârstă</w:t>
      </w:r>
      <w:r w:rsidRPr="00806F80">
        <w:rPr>
          <w:rFonts w:ascii="Times New Roman" w:eastAsia="Courier New" w:hAnsi="Times New Roman" w:cs="Times New Roman"/>
        </w:rPr>
        <w:t xml:space="preserve"> </w:t>
      </w:r>
      <w:r w:rsidRPr="00806F80">
        <w:rPr>
          <w:rFonts w:ascii="Times New Roman" w:eastAsia="Times New Roman" w:hAnsi="Times New Roman" w:cs="Times New Roman"/>
        </w:rPr>
        <w:t>din aziluri</w:t>
      </w:r>
    </w:p>
    <w:p w14:paraId="2B6DB0E9" w14:textId="21CA6E8C" w:rsidR="00187778" w:rsidRPr="00806F80" w:rsidRDefault="00187778" w:rsidP="00E11BE0">
      <w:pPr>
        <w:pStyle w:val="Listparagraf"/>
        <w:numPr>
          <w:ilvl w:val="0"/>
          <w:numId w:val="19"/>
        </w:numPr>
        <w:spacing w:after="0" w:line="312" w:lineRule="auto"/>
        <w:ind w:left="0" w:firstLine="360"/>
        <w:contextualSpacing w:val="0"/>
        <w:jc w:val="both"/>
        <w:rPr>
          <w:rFonts w:ascii="Times New Roman" w:eastAsia="Times New Roman" w:hAnsi="Times New Roman" w:cs="Times New Roman"/>
        </w:rPr>
      </w:pPr>
      <w:r w:rsidRPr="00806F80">
        <w:rPr>
          <w:rFonts w:ascii="Times New Roman" w:eastAsia="Times New Roman" w:hAnsi="Times New Roman" w:cs="Times New Roman"/>
        </w:rPr>
        <w:t>Copiii părinților afectați de tulburări psihiatrice / maladii somatice grave, incurabile</w:t>
      </w:r>
    </w:p>
    <w:p w14:paraId="76A68A75" w14:textId="3A0A426F" w:rsidR="00187778" w:rsidRPr="00806F80" w:rsidRDefault="00187778" w:rsidP="00C96E01">
      <w:pPr>
        <w:spacing w:after="0" w:line="312" w:lineRule="auto"/>
        <w:jc w:val="both"/>
        <w:rPr>
          <w:rFonts w:ascii="Times New Roman" w:eastAsia="Arial" w:hAnsi="Times New Roman" w:cs="Times New Roman"/>
        </w:rPr>
      </w:pPr>
      <w:r w:rsidRPr="00806F80">
        <w:rPr>
          <w:rFonts w:ascii="Times New Roman" w:eastAsia="Times New Roman" w:hAnsi="Times New Roman" w:cs="Times New Roman"/>
        </w:rPr>
        <w:t>- Evenimente de viață</w:t>
      </w:r>
    </w:p>
    <w:p w14:paraId="0EC64281" w14:textId="57FD5378" w:rsidR="00187778" w:rsidRPr="00806F80" w:rsidRDefault="00187778" w:rsidP="00E11BE0">
      <w:pPr>
        <w:pStyle w:val="Listparagraf"/>
        <w:numPr>
          <w:ilvl w:val="0"/>
          <w:numId w:val="19"/>
        </w:numPr>
        <w:spacing w:after="0" w:line="312" w:lineRule="auto"/>
        <w:ind w:left="0" w:right="2560" w:firstLine="360"/>
        <w:contextualSpacing w:val="0"/>
        <w:jc w:val="both"/>
        <w:rPr>
          <w:rFonts w:ascii="Times New Roman" w:eastAsia="Courier New" w:hAnsi="Times New Roman" w:cs="Times New Roman"/>
        </w:rPr>
      </w:pPr>
      <w:r w:rsidRPr="00806F80">
        <w:rPr>
          <w:rFonts w:ascii="Times New Roman" w:eastAsia="Courier New" w:hAnsi="Times New Roman" w:cs="Times New Roman"/>
        </w:rPr>
        <w:t>Tinerețe traumatizantă (abuz sexual, violență psihologică</w:t>
      </w:r>
      <w:r w:rsidR="00806F80" w:rsidRPr="00806F80">
        <w:rPr>
          <w:rFonts w:ascii="Times New Roman" w:eastAsia="Courier New" w:hAnsi="Times New Roman" w:cs="Times New Roman"/>
        </w:rPr>
        <w:t xml:space="preserve"> </w:t>
      </w:r>
      <w:r w:rsidRPr="00806F80">
        <w:rPr>
          <w:rFonts w:ascii="Times New Roman" w:eastAsia="Courier New" w:hAnsi="Times New Roman" w:cs="Times New Roman"/>
        </w:rPr>
        <w:t>/</w:t>
      </w:r>
      <w:r w:rsidR="00806F80" w:rsidRPr="00806F80">
        <w:rPr>
          <w:rFonts w:ascii="Times New Roman" w:eastAsia="Courier New" w:hAnsi="Times New Roman" w:cs="Times New Roman"/>
        </w:rPr>
        <w:t xml:space="preserve"> </w:t>
      </w:r>
      <w:r w:rsidRPr="00806F80">
        <w:rPr>
          <w:rFonts w:ascii="Times New Roman" w:eastAsia="Courier New" w:hAnsi="Times New Roman" w:cs="Times New Roman"/>
        </w:rPr>
        <w:t>fizică)</w:t>
      </w:r>
    </w:p>
    <w:p w14:paraId="66F21A9D" w14:textId="32E5724A" w:rsidR="00187778" w:rsidRPr="00806F80" w:rsidRDefault="00187778" w:rsidP="00E11BE0">
      <w:pPr>
        <w:pStyle w:val="Listparagraf"/>
        <w:numPr>
          <w:ilvl w:val="0"/>
          <w:numId w:val="19"/>
        </w:numPr>
        <w:spacing w:after="0" w:line="312" w:lineRule="auto"/>
        <w:ind w:left="0" w:right="-22" w:firstLine="360"/>
        <w:contextualSpacing w:val="0"/>
        <w:jc w:val="both"/>
        <w:rPr>
          <w:rFonts w:ascii="Times New Roman" w:eastAsia="Courier New" w:hAnsi="Times New Roman" w:cs="Times New Roman"/>
        </w:rPr>
      </w:pPr>
      <w:r w:rsidRPr="00806F80">
        <w:rPr>
          <w:rFonts w:ascii="Times New Roman" w:eastAsia="Courier New" w:hAnsi="Times New Roman" w:cs="Times New Roman"/>
        </w:rPr>
        <w:t>Traume psihologice în viața adultă</w:t>
      </w:r>
      <w:r w:rsidR="00806F80" w:rsidRPr="00806F80">
        <w:rPr>
          <w:rFonts w:ascii="Times New Roman" w:eastAsia="Courier New" w:hAnsi="Times New Roman" w:cs="Times New Roman"/>
        </w:rPr>
        <w:t xml:space="preserve"> </w:t>
      </w:r>
      <w:r w:rsidRPr="00806F80">
        <w:rPr>
          <w:rFonts w:ascii="Times New Roman" w:eastAsia="Courier New" w:hAnsi="Times New Roman" w:cs="Times New Roman"/>
        </w:rPr>
        <w:t>(de ex</w:t>
      </w:r>
      <w:r w:rsidR="00806F80" w:rsidRPr="00806F80">
        <w:rPr>
          <w:rFonts w:ascii="Times New Roman" w:eastAsia="Courier New" w:hAnsi="Times New Roman" w:cs="Times New Roman"/>
        </w:rPr>
        <w:t>.</w:t>
      </w:r>
      <w:r w:rsidRPr="00806F80">
        <w:rPr>
          <w:rFonts w:ascii="Times New Roman" w:eastAsia="Courier New" w:hAnsi="Times New Roman" w:cs="Times New Roman"/>
        </w:rPr>
        <w:t xml:space="preserve"> refugiații, migranții)</w:t>
      </w:r>
    </w:p>
    <w:p w14:paraId="5899A2C2" w14:textId="064D12BE" w:rsidR="00187778" w:rsidRPr="00806F80" w:rsidRDefault="00187778" w:rsidP="00E11BE0">
      <w:pPr>
        <w:pStyle w:val="Listparagraf"/>
        <w:numPr>
          <w:ilvl w:val="0"/>
          <w:numId w:val="19"/>
        </w:numPr>
        <w:spacing w:after="0" w:line="312" w:lineRule="auto"/>
        <w:ind w:left="0" w:right="-22" w:firstLine="360"/>
        <w:contextualSpacing w:val="0"/>
        <w:jc w:val="both"/>
        <w:rPr>
          <w:rFonts w:ascii="Times New Roman" w:eastAsia="Courier New" w:hAnsi="Times New Roman" w:cs="Times New Roman"/>
        </w:rPr>
      </w:pPr>
      <w:r w:rsidRPr="00806F80">
        <w:rPr>
          <w:rFonts w:ascii="Times New Roman" w:eastAsia="Courier New" w:hAnsi="Times New Roman" w:cs="Times New Roman"/>
        </w:rPr>
        <w:t>Alte evenimente stresante ale vieții interpersonale, inclusiv divorțul (în special, la femei)</w:t>
      </w:r>
      <w:r w:rsidR="00806F80" w:rsidRPr="00806F80">
        <w:rPr>
          <w:rFonts w:ascii="Times New Roman" w:eastAsia="Courier New" w:hAnsi="Times New Roman" w:cs="Times New Roman"/>
        </w:rPr>
        <w:t>,</w:t>
      </w:r>
      <w:r w:rsidRPr="00806F80">
        <w:rPr>
          <w:rFonts w:ascii="Times New Roman" w:eastAsia="Courier New" w:hAnsi="Times New Roman" w:cs="Times New Roman"/>
        </w:rPr>
        <w:t xml:space="preserve"> ori legate de sănătate (în special la persoane în vârstă)</w:t>
      </w:r>
    </w:p>
    <w:p w14:paraId="0CCCAC27" w14:textId="77777777" w:rsidR="00187778" w:rsidRPr="00806F80" w:rsidRDefault="00187778" w:rsidP="00E11BE0">
      <w:pPr>
        <w:pStyle w:val="Listparagraf"/>
        <w:numPr>
          <w:ilvl w:val="0"/>
          <w:numId w:val="19"/>
        </w:numPr>
        <w:spacing w:after="0" w:line="312" w:lineRule="auto"/>
        <w:ind w:left="0" w:right="-22" w:firstLine="360"/>
        <w:contextualSpacing w:val="0"/>
        <w:jc w:val="both"/>
        <w:rPr>
          <w:rFonts w:ascii="Times New Roman" w:eastAsia="Courier New" w:hAnsi="Times New Roman" w:cs="Times New Roman"/>
        </w:rPr>
      </w:pPr>
      <w:r w:rsidRPr="00806F80">
        <w:rPr>
          <w:rFonts w:ascii="Times New Roman" w:eastAsia="Courier New" w:hAnsi="Times New Roman" w:cs="Times New Roman"/>
        </w:rPr>
        <w:t>Migrația (dor de casă, discriminare, probleme de integrare și acceptare)</w:t>
      </w:r>
    </w:p>
    <w:p w14:paraId="54B11E17" w14:textId="77777777" w:rsidR="002E6068" w:rsidRPr="00806F80" w:rsidRDefault="002E6068" w:rsidP="00806F80">
      <w:pPr>
        <w:autoSpaceDE w:val="0"/>
        <w:autoSpaceDN w:val="0"/>
        <w:adjustRightInd w:val="0"/>
        <w:spacing w:before="240" w:after="0" w:line="312" w:lineRule="auto"/>
        <w:jc w:val="both"/>
        <w:rPr>
          <w:rFonts w:ascii="TimesNewRomanPSMT" w:hAnsi="TimesNewRomanPSMT" w:cs="TimesNewRomanPSMT"/>
          <w:i/>
          <w:iCs/>
        </w:rPr>
      </w:pPr>
      <w:r w:rsidRPr="00806F80">
        <w:rPr>
          <w:rFonts w:ascii="TimesNewRomanPS-BoldMT" w:hAnsi="TimesNewRomanPS-BoldMT" w:cs="TimesNewRomanPS-BoldMT"/>
          <w:b/>
          <w:bCs/>
          <w:i/>
          <w:iCs/>
        </w:rPr>
        <w:t xml:space="preserve">Factorii de risc </w:t>
      </w:r>
      <w:r w:rsidRPr="00806F80">
        <w:rPr>
          <w:rFonts w:ascii="TimesNewRomanPS-BoldMT" w:hAnsi="TimesNewRomanPS-BoldMT" w:cs="TimesNewRomanPS-BoldMT"/>
          <w:b/>
          <w:bCs/>
          <w:i/>
          <w:iCs/>
          <w:u w:val="single"/>
        </w:rPr>
        <w:t>pentru episod depresiv, recădere, recurenţă</w:t>
      </w:r>
      <w:r w:rsidRPr="00806F80">
        <w:rPr>
          <w:rFonts w:ascii="TimesNewRomanPSMT" w:hAnsi="TimesNewRomanPSMT" w:cs="TimesNewRomanPSMT"/>
          <w:i/>
          <w:iCs/>
        </w:rPr>
        <w:t>:</w:t>
      </w:r>
    </w:p>
    <w:p w14:paraId="14949A52" w14:textId="5FDC35E9" w:rsidR="002E6068" w:rsidRPr="00806F80" w:rsidRDefault="002E6068" w:rsidP="00C96E01">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 Factori socio-demografici: mediu social defavorabil, handicapul social şi discriminarea socială şi nivel socio-cultural redus, statutul marital (persoanele necăsătorite prezintă o frecvenţă de 4 ori mai mare decât cele căsătorite);</w:t>
      </w:r>
    </w:p>
    <w:p w14:paraId="6FFD7402" w14:textId="1A9FB308" w:rsidR="002E6068" w:rsidRPr="00806F80" w:rsidRDefault="002E6068" w:rsidP="00C96E01">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 xml:space="preserve">- Factori predispozanţi somatici: apariţia sau persistenţa unor tulburări somatice sau a unor </w:t>
      </w:r>
      <w:r w:rsidR="00806F80" w:rsidRPr="00806F80">
        <w:rPr>
          <w:rFonts w:ascii="TimesNewRomanPSMT" w:hAnsi="TimesNewRomanPSMT" w:cs="TimesNewRomanPSMT"/>
        </w:rPr>
        <w:t>afectări</w:t>
      </w:r>
      <w:r w:rsidRPr="00806F80">
        <w:rPr>
          <w:rFonts w:ascii="TimesNewRomanPSMT" w:hAnsi="TimesNewRomanPSMT" w:cs="TimesNewRomanPSMT"/>
        </w:rPr>
        <w:t xml:space="preserve"> somatice c</w:t>
      </w:r>
      <w:r w:rsidR="00806F80" w:rsidRPr="00806F80">
        <w:rPr>
          <w:rFonts w:ascii="TimesNewRomanPSMT" w:hAnsi="TimesNewRomanPSMT" w:cs="TimesNewRomanPSMT"/>
        </w:rPr>
        <w:t>ar</w:t>
      </w:r>
      <w:r w:rsidRPr="00806F80">
        <w:rPr>
          <w:rFonts w:ascii="TimesNewRomanPSMT" w:hAnsi="TimesNewRomanPSMT" w:cs="TimesNewRomanPSMT"/>
        </w:rPr>
        <w:t>e pot limita eficacitatea terapeutică;</w:t>
      </w:r>
    </w:p>
    <w:p w14:paraId="6958550E" w14:textId="2CE4E3A8" w:rsidR="002E6068" w:rsidRPr="00806F80" w:rsidRDefault="002E6068" w:rsidP="00C96E01">
      <w:pPr>
        <w:spacing w:after="0" w:line="312" w:lineRule="auto"/>
        <w:jc w:val="both"/>
        <w:rPr>
          <w:rFonts w:ascii="Times New Roman" w:hAnsi="Times New Roman" w:cs="Times New Roman"/>
          <w:b/>
          <w:sz w:val="18"/>
          <w:szCs w:val="18"/>
        </w:rPr>
      </w:pPr>
      <w:r w:rsidRPr="00806F80">
        <w:rPr>
          <w:rFonts w:ascii="TimesNewRomanPSMT" w:hAnsi="TimesNewRomanPSMT" w:cs="TimesNewRomanPSMT"/>
        </w:rPr>
        <w:t>- Factori precipitanţi: psihostresul social, consumul de substanţe psihoactive sau psihodisleptice.</w:t>
      </w:r>
    </w:p>
    <w:p w14:paraId="0DA18F8A" w14:textId="77777777" w:rsidR="00806F80" w:rsidRPr="00806F80" w:rsidRDefault="00806F80" w:rsidP="00A36984">
      <w:pPr>
        <w:spacing w:after="0" w:line="312" w:lineRule="auto"/>
        <w:jc w:val="both"/>
        <w:rPr>
          <w:rFonts w:ascii="Times New Roman" w:hAnsi="Times New Roman" w:cs="Times New Roman"/>
          <w:b/>
        </w:rPr>
      </w:pPr>
    </w:p>
    <w:p w14:paraId="78C2240F" w14:textId="25AD8A5B" w:rsidR="002E6068" w:rsidRPr="00806F80" w:rsidRDefault="00BD30D8" w:rsidP="00A36984">
      <w:pPr>
        <w:spacing w:after="0" w:line="312" w:lineRule="auto"/>
        <w:jc w:val="both"/>
        <w:rPr>
          <w:rFonts w:ascii="Times New Roman" w:hAnsi="Times New Roman" w:cs="Times New Roman"/>
          <w:b/>
        </w:rPr>
      </w:pPr>
      <w:r w:rsidRPr="00806F80">
        <w:rPr>
          <w:rFonts w:ascii="Times New Roman" w:hAnsi="Times New Roman" w:cs="Times New Roman"/>
          <w:b/>
        </w:rPr>
        <w:t>ETIOPATOGENIA AN</w:t>
      </w:r>
      <w:r w:rsidR="003F2624" w:rsidRPr="00806F80">
        <w:rPr>
          <w:rFonts w:ascii="Times New Roman" w:hAnsi="Times New Roman" w:cs="Times New Roman"/>
          <w:b/>
        </w:rPr>
        <w:t>X</w:t>
      </w:r>
      <w:r w:rsidRPr="00806F80">
        <w:rPr>
          <w:rFonts w:ascii="Times New Roman" w:hAnsi="Times New Roman" w:cs="Times New Roman"/>
          <w:b/>
        </w:rPr>
        <w:t>IETĂȚII ȘI DEPRESIEI</w:t>
      </w:r>
    </w:p>
    <w:p w14:paraId="0663369A" w14:textId="59026C42" w:rsidR="002E6068" w:rsidRPr="00806F80" w:rsidRDefault="002E6068" w:rsidP="00806F80">
      <w:pPr>
        <w:autoSpaceDE w:val="0"/>
        <w:autoSpaceDN w:val="0"/>
        <w:adjustRightInd w:val="0"/>
        <w:spacing w:before="120" w:after="0" w:line="324" w:lineRule="auto"/>
        <w:ind w:firstLine="709"/>
        <w:jc w:val="both"/>
        <w:rPr>
          <w:rFonts w:ascii="Times New Roman" w:hAnsi="Times New Roman" w:cs="Times New Roman"/>
        </w:rPr>
      </w:pPr>
      <w:r w:rsidRPr="00806F80">
        <w:rPr>
          <w:rFonts w:ascii="Times New Roman" w:hAnsi="Times New Roman" w:cs="Times New Roman"/>
        </w:rPr>
        <w:t>Fornixul, girusul cingulat şi structurile parahipocampice sunt responsabile de stabilitatea</w:t>
      </w:r>
      <w:r w:rsidR="00806F80" w:rsidRPr="00806F80">
        <w:rPr>
          <w:rFonts w:ascii="Times New Roman" w:hAnsi="Times New Roman" w:cs="Times New Roman"/>
        </w:rPr>
        <w:t xml:space="preserve"> </w:t>
      </w:r>
      <w:r w:rsidRPr="00806F80">
        <w:rPr>
          <w:rFonts w:ascii="Times New Roman" w:hAnsi="Times New Roman" w:cs="Times New Roman"/>
        </w:rPr>
        <w:t>emoţională/dispoziţională. Amigdala cerebrală reprezintă structura subcorticală ce se interpune ca un</w:t>
      </w:r>
      <w:r w:rsidR="00806F80" w:rsidRPr="00806F80">
        <w:rPr>
          <w:rFonts w:ascii="Times New Roman" w:hAnsi="Times New Roman" w:cs="Times New Roman"/>
        </w:rPr>
        <w:t xml:space="preserve"> </w:t>
      </w:r>
      <w:r w:rsidRPr="00806F80">
        <w:rPr>
          <w:rFonts w:ascii="Times New Roman" w:hAnsi="Times New Roman" w:cs="Times New Roman"/>
        </w:rPr>
        <w:t>veritabil releu între talamus (amplificatorul semnalelor senzoriale) şi etajul cortical. La acest nivel se</w:t>
      </w:r>
      <w:r w:rsidR="00806F80" w:rsidRPr="00806F80">
        <w:rPr>
          <w:rFonts w:ascii="Times New Roman" w:hAnsi="Times New Roman" w:cs="Times New Roman"/>
        </w:rPr>
        <w:t xml:space="preserve"> </w:t>
      </w:r>
      <w:r w:rsidRPr="00806F80">
        <w:rPr>
          <w:rFonts w:ascii="Times New Roman" w:hAnsi="Times New Roman" w:cs="Times New Roman"/>
        </w:rPr>
        <w:t>stabilesc joncţiuni între diferitele căi de neurotransmisie 5-HT, NA, DA. Hipocampul stabileşte legături</w:t>
      </w:r>
      <w:r w:rsidR="00806F80" w:rsidRPr="00806F80">
        <w:rPr>
          <w:rFonts w:ascii="Times New Roman" w:hAnsi="Times New Roman" w:cs="Times New Roman"/>
        </w:rPr>
        <w:t xml:space="preserve"> </w:t>
      </w:r>
      <w:r w:rsidRPr="00806F80">
        <w:rPr>
          <w:rFonts w:ascii="Times New Roman" w:hAnsi="Times New Roman" w:cs="Times New Roman"/>
        </w:rPr>
        <w:t>strânse cu structurile amigdaliene, exercitând un control direct asupra eficienţei neurotransmisiei.</w:t>
      </w:r>
      <w:r w:rsidR="00806F80" w:rsidRPr="00806F80">
        <w:rPr>
          <w:rFonts w:ascii="Times New Roman" w:hAnsi="Times New Roman" w:cs="Times New Roman"/>
        </w:rPr>
        <w:t xml:space="preserve"> </w:t>
      </w:r>
      <w:r w:rsidRPr="00806F80">
        <w:rPr>
          <w:rFonts w:ascii="Times New Roman" w:hAnsi="Times New Roman" w:cs="Times New Roman"/>
        </w:rPr>
        <w:t>Menţinerea deficitului de semnal la nivel hipocampic, amplificată de stresori, poate declanşa mecanismele apoptotice care au drept ţintă zona CA1/CA3, mecanisme care pot fi declanşate şi prin inadecvanţă terapeutică.</w:t>
      </w:r>
    </w:p>
    <w:p w14:paraId="5438A898" w14:textId="155E7EBC" w:rsidR="002E6068" w:rsidRPr="00806F80" w:rsidRDefault="002E6068" w:rsidP="004C7C80">
      <w:pPr>
        <w:shd w:val="clear" w:color="auto" w:fill="FFFFFF"/>
        <w:spacing w:after="0" w:line="324"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Creierul este afectat de modificări degenerative odată cu înaintarea în vârstă; astfel, faza de îmbătrânire biologică este în jurul vârstei de 65-70 de ani. Chiar în cazul procesului normal de îmbătrânire se reduce activitatea neurotransmițătorilor (dopamina, serotonina, acetilcolina, noradrenalina, GABA, glutamat etc), care sunt substanțe chimice c</w:t>
      </w:r>
      <w:r w:rsidR="00806F80" w:rsidRPr="00806F80">
        <w:rPr>
          <w:rFonts w:ascii="Times New Roman" w:eastAsia="Times New Roman" w:hAnsi="Times New Roman" w:cs="Times New Roman"/>
        </w:rPr>
        <w:t>ar</w:t>
      </w:r>
      <w:r w:rsidRPr="00806F80">
        <w:rPr>
          <w:rFonts w:ascii="Times New Roman" w:eastAsia="Times New Roman" w:hAnsi="Times New Roman" w:cs="Times New Roman"/>
        </w:rPr>
        <w:t>e asigură transmiterea impulsurilor nervoase între neuroni.</w:t>
      </w:r>
    </w:p>
    <w:p w14:paraId="1CA8B2CD" w14:textId="3242D81C" w:rsidR="002E6068" w:rsidRPr="00806F80" w:rsidRDefault="002E6068" w:rsidP="004C7C80">
      <w:pPr>
        <w:shd w:val="clear" w:color="auto" w:fill="FFFFFF"/>
        <w:spacing w:after="0" w:line="324"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b/>
          <w:bCs/>
        </w:rPr>
        <w:t>La v</w:t>
      </w:r>
      <w:r w:rsidR="00AC4B7B" w:rsidRPr="00806F80">
        <w:rPr>
          <w:rFonts w:ascii="Times New Roman" w:eastAsia="Times New Roman" w:hAnsi="Times New Roman" w:cs="Times New Roman"/>
          <w:b/>
          <w:bCs/>
        </w:rPr>
        <w:t>â</w:t>
      </w:r>
      <w:r w:rsidRPr="00806F80">
        <w:rPr>
          <w:rFonts w:ascii="Times New Roman" w:eastAsia="Times New Roman" w:hAnsi="Times New Roman" w:cs="Times New Roman"/>
          <w:b/>
          <w:bCs/>
        </w:rPr>
        <w:t>rstnic </w:t>
      </w:r>
      <w:r w:rsidRPr="00806F80">
        <w:rPr>
          <w:rFonts w:ascii="Times New Roman" w:eastAsia="Times New Roman" w:hAnsi="Times New Roman" w:cs="Times New Roman"/>
        </w:rPr>
        <w:t xml:space="preserve">efectul acestor procese </w:t>
      </w:r>
      <w:r w:rsidR="00806F80" w:rsidRPr="00806F80">
        <w:rPr>
          <w:rFonts w:ascii="Times New Roman" w:eastAsia="Times New Roman" w:hAnsi="Times New Roman" w:cs="Times New Roman"/>
        </w:rPr>
        <w:t>este reprezentat de</w:t>
      </w:r>
      <w:r w:rsidRPr="00806F80">
        <w:rPr>
          <w:rFonts w:ascii="Times New Roman" w:eastAsia="Times New Roman" w:hAnsi="Times New Roman" w:cs="Times New Roman"/>
        </w:rPr>
        <w:t xml:space="preserve"> modificări cognitive și emoționale. </w:t>
      </w:r>
      <w:r w:rsidR="00806F80" w:rsidRPr="00806F80">
        <w:rPr>
          <w:rFonts w:ascii="Times New Roman" w:eastAsia="Times New Roman" w:hAnsi="Times New Roman" w:cs="Times New Roman"/>
        </w:rPr>
        <w:t>În cazul în care</w:t>
      </w:r>
      <w:r w:rsidRPr="00806F80">
        <w:rPr>
          <w:rFonts w:ascii="Times New Roman" w:eastAsia="Times New Roman" w:hAnsi="Times New Roman" w:cs="Times New Roman"/>
        </w:rPr>
        <w:t xml:space="preserve"> creierul se atrofiază</w:t>
      </w:r>
      <w:r w:rsidR="00806F80" w:rsidRPr="00806F80">
        <w:rPr>
          <w:rFonts w:ascii="Times New Roman" w:eastAsia="Times New Roman" w:hAnsi="Times New Roman" w:cs="Times New Roman"/>
        </w:rPr>
        <w:t>,</w:t>
      </w:r>
      <w:r w:rsidRPr="00806F80">
        <w:rPr>
          <w:rFonts w:ascii="Times New Roman" w:eastAsia="Times New Roman" w:hAnsi="Times New Roman" w:cs="Times New Roman"/>
        </w:rPr>
        <w:t xml:space="preserve"> atunci crește riscul apariției de tulburări psihice, în principal funcții psihice c</w:t>
      </w:r>
      <w:r w:rsidR="00806F80" w:rsidRPr="00806F80">
        <w:rPr>
          <w:rFonts w:ascii="Times New Roman" w:eastAsia="Times New Roman" w:hAnsi="Times New Roman" w:cs="Times New Roman"/>
        </w:rPr>
        <w:t>um ar fi</w:t>
      </w:r>
      <w:r w:rsidRPr="00806F80">
        <w:rPr>
          <w:rFonts w:ascii="Times New Roman" w:eastAsia="Times New Roman" w:hAnsi="Times New Roman" w:cs="Times New Roman"/>
        </w:rPr>
        <w:t xml:space="preserve"> cogniția, memoria, atenția, controlul emoțional</w:t>
      </w:r>
      <w:r w:rsidR="00806F80" w:rsidRPr="00806F80">
        <w:rPr>
          <w:rFonts w:ascii="Times New Roman" w:eastAsia="Times New Roman" w:hAnsi="Times New Roman" w:cs="Times New Roman"/>
        </w:rPr>
        <w:t>, iar</w:t>
      </w:r>
      <w:r w:rsidRPr="00806F80">
        <w:rPr>
          <w:rFonts w:ascii="Times New Roman" w:eastAsia="Times New Roman" w:hAnsi="Times New Roman" w:cs="Times New Roman"/>
        </w:rPr>
        <w:t xml:space="preserve"> și funcțiile motorii </w:t>
      </w:r>
      <w:r w:rsidR="00806F80" w:rsidRPr="00806F80">
        <w:rPr>
          <w:rFonts w:ascii="Times New Roman" w:eastAsia="Times New Roman" w:hAnsi="Times New Roman" w:cs="Times New Roman"/>
        </w:rPr>
        <w:t>sunt</w:t>
      </w:r>
      <w:r w:rsidRPr="00806F80">
        <w:rPr>
          <w:rFonts w:ascii="Times New Roman" w:eastAsia="Times New Roman" w:hAnsi="Times New Roman" w:cs="Times New Roman"/>
        </w:rPr>
        <w:t xml:space="preserve"> afectate. Cu alte cuvinte apare un tablou clinic caracterizat prin capacitate de învățare diminuată, reducerea memoriei, diminuarea atenției, tulburări emoționale printre care deprimarea sau iritabilitatea, agitați</w:t>
      </w:r>
      <w:r w:rsidR="00806F80" w:rsidRPr="00806F80">
        <w:rPr>
          <w:rFonts w:ascii="Times New Roman" w:eastAsia="Times New Roman" w:hAnsi="Times New Roman" w:cs="Times New Roman"/>
        </w:rPr>
        <w:t>a</w:t>
      </w:r>
      <w:r w:rsidRPr="00806F80">
        <w:rPr>
          <w:rFonts w:ascii="Times New Roman" w:eastAsia="Times New Roman" w:hAnsi="Times New Roman" w:cs="Times New Roman"/>
        </w:rPr>
        <w:t xml:space="preserve"> psihomotorie, agresivitate</w:t>
      </w:r>
      <w:r w:rsidR="00806F80" w:rsidRPr="00806F80">
        <w:rPr>
          <w:rFonts w:ascii="Times New Roman" w:eastAsia="Times New Roman" w:hAnsi="Times New Roman" w:cs="Times New Roman"/>
        </w:rPr>
        <w:t>a</w:t>
      </w:r>
      <w:r w:rsidRPr="00806F80">
        <w:rPr>
          <w:rFonts w:ascii="Times New Roman" w:eastAsia="Times New Roman" w:hAnsi="Times New Roman" w:cs="Times New Roman"/>
        </w:rPr>
        <w:t xml:space="preserve"> etc. Capacitatea de efectua acțiuni simultane se reduce, capacitatea de a prelucra informații din surse multiple și concomitente de asemenea, nu mai există puterea de concentrare a atenției la un nivel funcțional, diminuează capacitatea de gândire, apar dificultăți în mai toate planurile vieții psihice. Reacțiile emoționale la aceste transformări sunt de panică, anxietate, tristețe, descurajare, frustrare etc.</w:t>
      </w:r>
    </w:p>
    <w:p w14:paraId="59ABDAC4" w14:textId="77777777" w:rsidR="002E6068" w:rsidRPr="00806F80" w:rsidRDefault="002E6068" w:rsidP="00A36984">
      <w:pPr>
        <w:autoSpaceDE w:val="0"/>
        <w:autoSpaceDN w:val="0"/>
        <w:adjustRightInd w:val="0"/>
        <w:spacing w:after="0" w:line="312" w:lineRule="auto"/>
        <w:jc w:val="both"/>
        <w:rPr>
          <w:rFonts w:ascii="Times New Roman" w:hAnsi="Times New Roman" w:cs="Times New Roman"/>
          <w:b/>
        </w:rPr>
      </w:pPr>
    </w:p>
    <w:p w14:paraId="48042270" w14:textId="237461B7" w:rsidR="002E6068" w:rsidRPr="00806F80" w:rsidRDefault="002E6068" w:rsidP="00E11BE0">
      <w:pPr>
        <w:pStyle w:val="Listparagraf"/>
        <w:numPr>
          <w:ilvl w:val="0"/>
          <w:numId w:val="31"/>
        </w:numPr>
        <w:autoSpaceDE w:val="0"/>
        <w:autoSpaceDN w:val="0"/>
        <w:adjustRightInd w:val="0"/>
        <w:spacing w:after="0" w:line="312" w:lineRule="auto"/>
        <w:jc w:val="both"/>
        <w:rPr>
          <w:rFonts w:ascii="Times New Roman" w:hAnsi="Times New Roman" w:cs="Times New Roman"/>
          <w:b/>
        </w:rPr>
      </w:pPr>
      <w:r w:rsidRPr="00806F80">
        <w:rPr>
          <w:rFonts w:ascii="Times New Roman" w:hAnsi="Times New Roman" w:cs="Times New Roman"/>
          <w:b/>
        </w:rPr>
        <w:t>Etiopatogenia anxiet</w:t>
      </w:r>
      <w:r w:rsidR="00BD30D8" w:rsidRPr="00806F80">
        <w:rPr>
          <w:rFonts w:ascii="Times New Roman" w:hAnsi="Times New Roman" w:cs="Times New Roman"/>
          <w:b/>
        </w:rPr>
        <w:t>ăț</w:t>
      </w:r>
      <w:r w:rsidRPr="00806F80">
        <w:rPr>
          <w:rFonts w:ascii="Times New Roman" w:hAnsi="Times New Roman" w:cs="Times New Roman"/>
          <w:b/>
        </w:rPr>
        <w:t>ii:</w:t>
      </w:r>
    </w:p>
    <w:p w14:paraId="61A9FB40" w14:textId="53EA459E" w:rsidR="002E6068" w:rsidRPr="00806F80" w:rsidRDefault="002E6068" w:rsidP="00E11BE0">
      <w:pPr>
        <w:pStyle w:val="Listparagraf"/>
        <w:numPr>
          <w:ilvl w:val="0"/>
          <w:numId w:val="21"/>
        </w:numPr>
        <w:spacing w:before="240" w:after="0" w:line="312" w:lineRule="auto"/>
        <w:ind w:left="0" w:firstLine="357"/>
        <w:contextualSpacing w:val="0"/>
        <w:jc w:val="both"/>
        <w:rPr>
          <w:rFonts w:ascii="Times New Roman" w:hAnsi="Times New Roman" w:cs="Times New Roman"/>
          <w:b/>
          <w:i/>
          <w:iCs/>
        </w:rPr>
      </w:pPr>
      <w:r w:rsidRPr="00806F80">
        <w:rPr>
          <w:rFonts w:ascii="Times New Roman" w:hAnsi="Times New Roman" w:cs="Times New Roman"/>
          <w:b/>
          <w:i/>
          <w:iCs/>
        </w:rPr>
        <w:t>Tulburarea de anxietate generalizat</w:t>
      </w:r>
      <w:r w:rsidR="003F2624" w:rsidRPr="00806F80">
        <w:rPr>
          <w:rFonts w:ascii="Times New Roman" w:hAnsi="Times New Roman" w:cs="Times New Roman"/>
          <w:b/>
          <w:i/>
          <w:iCs/>
        </w:rPr>
        <w:t>ă</w:t>
      </w:r>
      <w:r w:rsidR="00806F80" w:rsidRPr="00806F80">
        <w:rPr>
          <w:rFonts w:ascii="Times New Roman" w:hAnsi="Times New Roman" w:cs="Times New Roman"/>
          <w:b/>
          <w:i/>
          <w:iCs/>
        </w:rPr>
        <w:t xml:space="preserve"> (TAG)</w:t>
      </w:r>
    </w:p>
    <w:p w14:paraId="3CC775BB" w14:textId="52265EA3" w:rsidR="002E6068" w:rsidRPr="00806F80" w:rsidRDefault="002E6068" w:rsidP="00806F80">
      <w:pPr>
        <w:spacing w:before="120" w:after="0" w:line="312" w:lineRule="auto"/>
        <w:jc w:val="both"/>
        <w:rPr>
          <w:rFonts w:ascii="Times New Roman" w:hAnsi="Times New Roman" w:cs="Times New Roman"/>
        </w:rPr>
      </w:pPr>
      <w:r w:rsidRPr="00806F80">
        <w:rPr>
          <w:rFonts w:ascii="Times New Roman" w:hAnsi="Times New Roman" w:cs="Times New Roman"/>
          <w:b/>
        </w:rPr>
        <w:t>Vulnerabilitatea genetică</w:t>
      </w:r>
      <w:r w:rsidR="00AC4B7B" w:rsidRPr="00806F80">
        <w:rPr>
          <w:rFonts w:ascii="Times New Roman" w:hAnsi="Times New Roman" w:cs="Times New Roman"/>
          <w:b/>
        </w:rPr>
        <w:t xml:space="preserve"> </w:t>
      </w:r>
      <w:r w:rsidRPr="00806F80">
        <w:rPr>
          <w:rFonts w:ascii="Times New Roman" w:hAnsi="Times New Roman" w:cs="Times New Roman"/>
          <w:b/>
        </w:rPr>
        <w:t xml:space="preserve">- </w:t>
      </w:r>
      <w:r w:rsidRPr="00806F80">
        <w:rPr>
          <w:rFonts w:ascii="Times New Roman" w:hAnsi="Times New Roman" w:cs="Times New Roman"/>
        </w:rPr>
        <w:t>21% rude grad I dezvoltă TAG vs 3.5%</w:t>
      </w:r>
      <w:r w:rsidR="00806F80" w:rsidRPr="00806F80">
        <w:rPr>
          <w:rFonts w:ascii="Times New Roman" w:hAnsi="Times New Roman" w:cs="Times New Roman"/>
        </w:rPr>
        <w:t xml:space="preserve"> în populația generală</w:t>
      </w:r>
      <w:r w:rsidRPr="00806F80">
        <w:rPr>
          <w:rFonts w:ascii="Times New Roman" w:hAnsi="Times New Roman" w:cs="Times New Roman"/>
        </w:rPr>
        <w:t xml:space="preserve">. Concordanţă mai mare la </w:t>
      </w:r>
      <w:r w:rsidR="00806F80" w:rsidRPr="00806F80">
        <w:rPr>
          <w:rFonts w:ascii="Times New Roman" w:hAnsi="Times New Roman" w:cs="Times New Roman"/>
        </w:rPr>
        <w:t>monozigoți</w:t>
      </w:r>
      <w:r w:rsidRPr="00806F80">
        <w:rPr>
          <w:rFonts w:ascii="Times New Roman" w:hAnsi="Times New Roman" w:cs="Times New Roman"/>
        </w:rPr>
        <w:t>.</w:t>
      </w:r>
      <w:r w:rsidR="00806F80" w:rsidRPr="00806F80">
        <w:rPr>
          <w:rFonts w:ascii="Times New Roman" w:hAnsi="Times New Roman" w:cs="Times New Roman"/>
        </w:rPr>
        <w:t xml:space="preserve"> </w:t>
      </w:r>
      <w:r w:rsidRPr="00806F80">
        <w:rPr>
          <w:rFonts w:ascii="Times New Roman" w:hAnsi="Times New Roman" w:cs="Times New Roman"/>
        </w:rPr>
        <w:t>Pe această vulnerabilitate mediul familial augmentează dezvoltarea simptomelor anxioase, existând o agregare familială pt tulb anxioase. Neuroticismul ca trăsătură a personalităţii e asociată cu TAG.</w:t>
      </w:r>
    </w:p>
    <w:p w14:paraId="4AFC4ECA" w14:textId="77777777" w:rsidR="002E6068" w:rsidRPr="00806F80" w:rsidRDefault="002E6068" w:rsidP="00A36984">
      <w:pPr>
        <w:spacing w:before="120" w:after="0" w:line="312" w:lineRule="auto"/>
        <w:jc w:val="both"/>
        <w:rPr>
          <w:rFonts w:ascii="Times New Roman" w:hAnsi="Times New Roman" w:cs="Times New Roman"/>
        </w:rPr>
      </w:pPr>
      <w:r w:rsidRPr="00806F80">
        <w:rPr>
          <w:rFonts w:ascii="Times New Roman" w:hAnsi="Times New Roman" w:cs="Times New Roman"/>
          <w:b/>
        </w:rPr>
        <w:t>Ipoteze neurobiologice</w:t>
      </w:r>
      <w:r w:rsidRPr="00806F80">
        <w:rPr>
          <w:rFonts w:ascii="Times New Roman" w:hAnsi="Times New Roman" w:cs="Times New Roman"/>
        </w:rPr>
        <w:t xml:space="preserve"> (cu creşterea hipervigilenţei şi a reacţiei de trezire)</w:t>
      </w:r>
    </w:p>
    <w:p w14:paraId="4C677CA4" w14:textId="499A729A" w:rsidR="002E6068" w:rsidRPr="00806F80" w:rsidRDefault="002E6068" w:rsidP="00E11BE0">
      <w:pPr>
        <w:numPr>
          <w:ilvl w:val="0"/>
          <w:numId w:val="22"/>
        </w:numPr>
        <w:spacing w:after="0" w:line="312" w:lineRule="auto"/>
        <w:jc w:val="both"/>
        <w:rPr>
          <w:rFonts w:ascii="Times New Roman" w:hAnsi="Times New Roman" w:cs="Times New Roman"/>
        </w:rPr>
      </w:pPr>
      <w:r w:rsidRPr="00806F80">
        <w:rPr>
          <w:rFonts w:ascii="Times New Roman" w:hAnsi="Times New Roman" w:cs="Times New Roman"/>
        </w:rPr>
        <w:t>creştere</w:t>
      </w:r>
      <w:r w:rsidR="00806F80" w:rsidRPr="00806F80">
        <w:rPr>
          <w:rFonts w:ascii="Times New Roman" w:hAnsi="Times New Roman" w:cs="Times New Roman"/>
        </w:rPr>
        <w:t>a</w:t>
      </w:r>
      <w:r w:rsidRPr="00806F80">
        <w:rPr>
          <w:rFonts w:ascii="Times New Roman" w:hAnsi="Times New Roman" w:cs="Times New Roman"/>
        </w:rPr>
        <w:t xml:space="preserve"> volum</w:t>
      </w:r>
      <w:r w:rsidR="00806F80" w:rsidRPr="00806F80">
        <w:rPr>
          <w:rFonts w:ascii="Times New Roman" w:hAnsi="Times New Roman" w:cs="Times New Roman"/>
        </w:rPr>
        <w:t>ului</w:t>
      </w:r>
      <w:r w:rsidRPr="00806F80">
        <w:rPr>
          <w:rFonts w:ascii="Times New Roman" w:hAnsi="Times New Roman" w:cs="Times New Roman"/>
        </w:rPr>
        <w:t xml:space="preserve"> şi a jumătăţii drepte a amigdalei</w:t>
      </w:r>
    </w:p>
    <w:p w14:paraId="39257094" w14:textId="77777777" w:rsidR="002E6068" w:rsidRPr="00806F80" w:rsidRDefault="002E6068" w:rsidP="00E11BE0">
      <w:pPr>
        <w:numPr>
          <w:ilvl w:val="0"/>
          <w:numId w:val="22"/>
        </w:numPr>
        <w:spacing w:after="0" w:line="312" w:lineRule="auto"/>
        <w:jc w:val="both"/>
        <w:rPr>
          <w:rFonts w:ascii="Times New Roman" w:hAnsi="Times New Roman" w:cs="Times New Roman"/>
        </w:rPr>
      </w:pPr>
      <w:r w:rsidRPr="00806F80">
        <w:rPr>
          <w:rFonts w:ascii="Times New Roman" w:hAnsi="Times New Roman" w:cs="Times New Roman"/>
        </w:rPr>
        <w:t>activitate frontală corticală crescută</w:t>
      </w:r>
    </w:p>
    <w:p w14:paraId="6C5C9ECD" w14:textId="52B19985" w:rsidR="002E6068" w:rsidRPr="00806F80" w:rsidRDefault="002E6068" w:rsidP="00E11BE0">
      <w:pPr>
        <w:numPr>
          <w:ilvl w:val="0"/>
          <w:numId w:val="22"/>
        </w:numPr>
        <w:spacing w:after="0" w:line="312" w:lineRule="auto"/>
        <w:jc w:val="both"/>
        <w:rPr>
          <w:rFonts w:ascii="Times New Roman" w:hAnsi="Times New Roman" w:cs="Times New Roman"/>
        </w:rPr>
      </w:pPr>
      <w:r w:rsidRPr="00806F80">
        <w:rPr>
          <w:rFonts w:ascii="Times New Roman" w:hAnsi="Times New Roman" w:cs="Times New Roman"/>
        </w:rPr>
        <w:t>activitate</w:t>
      </w:r>
      <w:r w:rsidR="00806F80" w:rsidRPr="00806F80">
        <w:rPr>
          <w:rFonts w:ascii="Times New Roman" w:hAnsi="Times New Roman" w:cs="Times New Roman"/>
        </w:rPr>
        <w:t>a</w:t>
      </w:r>
      <w:r w:rsidRPr="00806F80">
        <w:rPr>
          <w:rFonts w:ascii="Times New Roman" w:hAnsi="Times New Roman" w:cs="Times New Roman"/>
        </w:rPr>
        <w:t xml:space="preserve"> g</w:t>
      </w:r>
      <w:r w:rsidR="00806F80" w:rsidRPr="00806F80">
        <w:rPr>
          <w:rFonts w:ascii="Times New Roman" w:hAnsi="Times New Roman" w:cs="Times New Roman"/>
        </w:rPr>
        <w:t>anglionilor</w:t>
      </w:r>
      <w:r w:rsidRPr="00806F80">
        <w:rPr>
          <w:rFonts w:ascii="Times New Roman" w:hAnsi="Times New Roman" w:cs="Times New Roman"/>
        </w:rPr>
        <w:t xml:space="preserve"> bazali scăzută</w:t>
      </w:r>
    </w:p>
    <w:p w14:paraId="384511CA" w14:textId="77777777" w:rsidR="002E6068" w:rsidRPr="00806F80" w:rsidRDefault="002E6068" w:rsidP="00E11BE0">
      <w:pPr>
        <w:numPr>
          <w:ilvl w:val="0"/>
          <w:numId w:val="22"/>
        </w:numPr>
        <w:spacing w:after="0" w:line="312" w:lineRule="auto"/>
        <w:jc w:val="both"/>
        <w:rPr>
          <w:rFonts w:ascii="Times New Roman" w:hAnsi="Times New Roman" w:cs="Times New Roman"/>
        </w:rPr>
      </w:pPr>
      <w:r w:rsidRPr="00806F80">
        <w:rPr>
          <w:rFonts w:ascii="Times New Roman" w:hAnsi="Times New Roman" w:cs="Times New Roman"/>
        </w:rPr>
        <w:t>neurotransmiţătorii par a fi implicaţi (efectul BZD, ISRS)</w:t>
      </w:r>
    </w:p>
    <w:p w14:paraId="4CC83AD7" w14:textId="77777777" w:rsidR="002E6068" w:rsidRPr="00806F80" w:rsidRDefault="002E6068" w:rsidP="00A36984">
      <w:pPr>
        <w:spacing w:before="120" w:after="0" w:line="312" w:lineRule="auto"/>
        <w:jc w:val="both"/>
        <w:rPr>
          <w:rFonts w:ascii="Times New Roman" w:hAnsi="Times New Roman" w:cs="Times New Roman"/>
          <w:b/>
        </w:rPr>
      </w:pPr>
      <w:r w:rsidRPr="00806F80">
        <w:rPr>
          <w:rFonts w:ascii="Times New Roman" w:hAnsi="Times New Roman" w:cs="Times New Roman"/>
          <w:b/>
        </w:rPr>
        <w:t>Factori psihologici</w:t>
      </w:r>
    </w:p>
    <w:p w14:paraId="38861662" w14:textId="3D2E26A3" w:rsidR="002E6068" w:rsidRPr="00806F80" w:rsidRDefault="002E6068" w:rsidP="00E11BE0">
      <w:pPr>
        <w:numPr>
          <w:ilvl w:val="0"/>
          <w:numId w:val="22"/>
        </w:numPr>
        <w:tabs>
          <w:tab w:val="clear" w:pos="720"/>
        </w:tabs>
        <w:spacing w:after="0" w:line="312" w:lineRule="auto"/>
        <w:ind w:left="0" w:firstLine="360"/>
        <w:jc w:val="both"/>
        <w:rPr>
          <w:rFonts w:ascii="Times New Roman" w:hAnsi="Times New Roman" w:cs="Times New Roman"/>
        </w:rPr>
      </w:pPr>
      <w:r w:rsidRPr="00806F80">
        <w:rPr>
          <w:rFonts w:ascii="Times New Roman" w:hAnsi="Times New Roman" w:cs="Times New Roman"/>
        </w:rPr>
        <w:t xml:space="preserve">verbalizarea aprehensiunilor – echivalentul evitării din </w:t>
      </w:r>
      <w:r w:rsidR="00806F80" w:rsidRPr="00806F80">
        <w:rPr>
          <w:rFonts w:ascii="Times New Roman" w:hAnsi="Times New Roman" w:cs="Times New Roman"/>
        </w:rPr>
        <w:t xml:space="preserve">tulburarea de panică </w:t>
      </w:r>
      <w:r w:rsidRPr="00806F80">
        <w:rPr>
          <w:rFonts w:ascii="Times New Roman" w:hAnsi="Times New Roman" w:cs="Times New Roman"/>
        </w:rPr>
        <w:t>(reduce  pe termen scurt  anxietatea anticipatorie, dar ar fi o întărire negativă care ar menţine anxiet</w:t>
      </w:r>
      <w:r w:rsidR="00806F80" w:rsidRPr="00806F80">
        <w:rPr>
          <w:rFonts w:ascii="Times New Roman" w:hAnsi="Times New Roman" w:cs="Times New Roman"/>
        </w:rPr>
        <w:t>atea</w:t>
      </w:r>
      <w:r w:rsidRPr="00806F80">
        <w:rPr>
          <w:rFonts w:ascii="Times New Roman" w:hAnsi="Times New Roman" w:cs="Times New Roman"/>
        </w:rPr>
        <w:t xml:space="preserve"> pe termen lung)</w:t>
      </w:r>
    </w:p>
    <w:p w14:paraId="0B1583FF" w14:textId="786E01FA" w:rsidR="002E6068" w:rsidRPr="00806F80" w:rsidRDefault="002E6068" w:rsidP="00E11BE0">
      <w:pPr>
        <w:numPr>
          <w:ilvl w:val="0"/>
          <w:numId w:val="22"/>
        </w:numPr>
        <w:spacing w:after="0" w:line="312" w:lineRule="auto"/>
        <w:jc w:val="both"/>
        <w:rPr>
          <w:rFonts w:ascii="Times New Roman" w:hAnsi="Times New Roman" w:cs="Times New Roman"/>
          <w:b/>
        </w:rPr>
      </w:pPr>
      <w:r w:rsidRPr="00806F80">
        <w:rPr>
          <w:rFonts w:ascii="Times New Roman" w:hAnsi="Times New Roman" w:cs="Times New Roman"/>
        </w:rPr>
        <w:t>intoleranţa la incertitudine (inabilitatea de a accepta că evenim</w:t>
      </w:r>
      <w:r w:rsidR="00806F80" w:rsidRPr="00806F80">
        <w:rPr>
          <w:rFonts w:ascii="Times New Roman" w:hAnsi="Times New Roman" w:cs="Times New Roman"/>
        </w:rPr>
        <w:t>entele</w:t>
      </w:r>
      <w:r w:rsidRPr="00806F80">
        <w:rPr>
          <w:rFonts w:ascii="Times New Roman" w:hAnsi="Times New Roman" w:cs="Times New Roman"/>
        </w:rPr>
        <w:t xml:space="preserve"> negative sunt inevitabile)</w:t>
      </w:r>
    </w:p>
    <w:p w14:paraId="537591AC" w14:textId="2C8A8C22" w:rsidR="002E6068" w:rsidRPr="00806F80" w:rsidRDefault="002E6068" w:rsidP="00A36984">
      <w:pPr>
        <w:spacing w:before="120" w:after="0" w:line="312" w:lineRule="auto"/>
        <w:jc w:val="both"/>
        <w:rPr>
          <w:rFonts w:ascii="Times New Roman" w:hAnsi="Times New Roman" w:cs="Times New Roman"/>
        </w:rPr>
      </w:pPr>
      <w:r w:rsidRPr="00806F80">
        <w:rPr>
          <w:rFonts w:ascii="Times New Roman" w:hAnsi="Times New Roman" w:cs="Times New Roman"/>
          <w:b/>
        </w:rPr>
        <w:t xml:space="preserve">Factori sociali şi de mediu - </w:t>
      </w:r>
      <w:r w:rsidRPr="00806F80">
        <w:rPr>
          <w:rFonts w:ascii="Times New Roman" w:hAnsi="Times New Roman" w:cs="Times New Roman"/>
        </w:rPr>
        <w:t>ar interacţiona cu vulnerabilitatea genetică şi cu anumiţi stresori</w:t>
      </w:r>
    </w:p>
    <w:p w14:paraId="60624AA0" w14:textId="16EB3CD2" w:rsidR="002E6068" w:rsidRPr="00806F80" w:rsidRDefault="002E6068" w:rsidP="00E11BE0">
      <w:pPr>
        <w:pStyle w:val="Listparagraf"/>
        <w:numPr>
          <w:ilvl w:val="0"/>
          <w:numId w:val="21"/>
        </w:numPr>
        <w:spacing w:before="240" w:after="0" w:line="336" w:lineRule="auto"/>
        <w:ind w:left="0" w:firstLine="357"/>
        <w:contextualSpacing w:val="0"/>
        <w:jc w:val="both"/>
        <w:rPr>
          <w:rFonts w:ascii="Times New Roman" w:hAnsi="Times New Roman" w:cs="Times New Roman"/>
          <w:b/>
          <w:i/>
          <w:iCs/>
        </w:rPr>
      </w:pPr>
      <w:r w:rsidRPr="00806F80">
        <w:rPr>
          <w:rFonts w:ascii="Times New Roman" w:hAnsi="Times New Roman" w:cs="Times New Roman"/>
          <w:b/>
          <w:i/>
          <w:iCs/>
        </w:rPr>
        <w:t>Tulburarea de panic</w:t>
      </w:r>
      <w:r w:rsidR="00A36C6F" w:rsidRPr="00806F80">
        <w:rPr>
          <w:rFonts w:ascii="Times New Roman" w:hAnsi="Times New Roman" w:cs="Times New Roman"/>
          <w:b/>
          <w:i/>
          <w:iCs/>
        </w:rPr>
        <w:t>ă</w:t>
      </w:r>
      <w:r w:rsidR="00806F80">
        <w:rPr>
          <w:rFonts w:ascii="Times New Roman" w:hAnsi="Times New Roman" w:cs="Times New Roman"/>
          <w:b/>
          <w:i/>
          <w:iCs/>
        </w:rPr>
        <w:t xml:space="preserve"> (TP)</w:t>
      </w:r>
    </w:p>
    <w:p w14:paraId="35D5BF7B" w14:textId="77777777" w:rsidR="002E6068" w:rsidRPr="00806F80" w:rsidRDefault="002E6068" w:rsidP="00E11BE0">
      <w:pPr>
        <w:pStyle w:val="Listparagraf"/>
        <w:numPr>
          <w:ilvl w:val="0"/>
          <w:numId w:val="29"/>
        </w:numPr>
        <w:spacing w:after="0" w:line="336" w:lineRule="auto"/>
        <w:ind w:left="284" w:hanging="284"/>
        <w:contextualSpacing w:val="0"/>
        <w:jc w:val="both"/>
        <w:rPr>
          <w:rFonts w:ascii="Times New Roman" w:hAnsi="Times New Roman" w:cs="Times New Roman"/>
        </w:rPr>
      </w:pPr>
      <w:r w:rsidRPr="00806F80">
        <w:rPr>
          <w:rFonts w:ascii="Times New Roman" w:hAnsi="Times New Roman" w:cs="Times New Roman"/>
          <w:b/>
        </w:rPr>
        <w:t>Ipoteze biologice</w:t>
      </w:r>
      <w:r w:rsidRPr="00806F80">
        <w:rPr>
          <w:rFonts w:ascii="Times New Roman" w:hAnsi="Times New Roman" w:cs="Times New Roman"/>
        </w:rPr>
        <w:t xml:space="preserve"> </w:t>
      </w:r>
    </w:p>
    <w:p w14:paraId="641FA5FA" w14:textId="17E6DB38" w:rsidR="002E6068" w:rsidRPr="00806F80" w:rsidRDefault="002E6068" w:rsidP="00E11BE0">
      <w:pPr>
        <w:pStyle w:val="Listparagraf"/>
        <w:numPr>
          <w:ilvl w:val="0"/>
          <w:numId w:val="28"/>
        </w:numPr>
        <w:spacing w:after="0" w:line="336" w:lineRule="auto"/>
        <w:ind w:left="284" w:hanging="284"/>
        <w:contextualSpacing w:val="0"/>
        <w:jc w:val="both"/>
        <w:rPr>
          <w:rFonts w:ascii="Times New Roman" w:hAnsi="Times New Roman" w:cs="Times New Roman"/>
        </w:rPr>
      </w:pPr>
      <w:r w:rsidRPr="00806F80">
        <w:rPr>
          <w:rFonts w:ascii="Times New Roman" w:hAnsi="Times New Roman" w:cs="Times New Roman"/>
        </w:rPr>
        <w:t>risc familial genetic : MZ</w:t>
      </w:r>
      <w:r w:rsidR="00F25958" w:rsidRPr="00806F80">
        <w:rPr>
          <w:rFonts w:ascii="Times New Roman" w:hAnsi="Times New Roman" w:cs="Times New Roman"/>
        </w:rPr>
        <w:t xml:space="preserve"> (monozigoți)</w:t>
      </w:r>
      <w:r w:rsidRPr="00806F80">
        <w:rPr>
          <w:rFonts w:ascii="Times New Roman" w:hAnsi="Times New Roman" w:cs="Times New Roman"/>
        </w:rPr>
        <w:t xml:space="preserve"> 41%, DZ</w:t>
      </w:r>
      <w:r w:rsidR="00F25958" w:rsidRPr="00806F80">
        <w:rPr>
          <w:rFonts w:ascii="Times New Roman" w:hAnsi="Times New Roman" w:cs="Times New Roman"/>
        </w:rPr>
        <w:t xml:space="preserve"> (dizigoți)</w:t>
      </w:r>
      <w:r w:rsidRPr="00806F80">
        <w:rPr>
          <w:rFonts w:ascii="Times New Roman" w:hAnsi="Times New Roman" w:cs="Times New Roman"/>
        </w:rPr>
        <w:t xml:space="preserve"> 4% (</w:t>
      </w:r>
      <w:r w:rsidR="00F25958" w:rsidRPr="00806F80">
        <w:rPr>
          <w:rFonts w:ascii="Times New Roman" w:hAnsi="Times New Roman" w:cs="Times New Roman"/>
        </w:rPr>
        <w:t>transmitere mai frecventă a</w:t>
      </w:r>
      <w:r w:rsidRPr="00806F80">
        <w:rPr>
          <w:rFonts w:ascii="Times New Roman" w:hAnsi="Times New Roman" w:cs="Times New Roman"/>
        </w:rPr>
        <w:t xml:space="preserve"> </w:t>
      </w:r>
      <w:r w:rsidR="00806F80">
        <w:rPr>
          <w:rFonts w:ascii="Times New Roman" w:hAnsi="Times New Roman" w:cs="Times New Roman"/>
        </w:rPr>
        <w:t>TP</w:t>
      </w:r>
      <w:r w:rsidRPr="00806F80">
        <w:rPr>
          <w:rFonts w:ascii="Times New Roman" w:hAnsi="Times New Roman" w:cs="Times New Roman"/>
        </w:rPr>
        <w:t xml:space="preserve"> cu agorafobie)</w:t>
      </w:r>
    </w:p>
    <w:p w14:paraId="0AF38B2E" w14:textId="48E167C5" w:rsidR="002E6068" w:rsidRPr="00806F80" w:rsidRDefault="002E6068" w:rsidP="00E11BE0">
      <w:pPr>
        <w:pStyle w:val="Listparagraf"/>
        <w:numPr>
          <w:ilvl w:val="0"/>
          <w:numId w:val="28"/>
        </w:numPr>
        <w:spacing w:after="0" w:line="336" w:lineRule="auto"/>
        <w:ind w:left="284" w:hanging="284"/>
        <w:contextualSpacing w:val="0"/>
        <w:jc w:val="both"/>
        <w:rPr>
          <w:rFonts w:ascii="Times New Roman" w:hAnsi="Times New Roman" w:cs="Times New Roman"/>
        </w:rPr>
      </w:pPr>
      <w:r w:rsidRPr="00806F80">
        <w:rPr>
          <w:rFonts w:ascii="Times New Roman" w:hAnsi="Times New Roman" w:cs="Times New Roman"/>
        </w:rPr>
        <w:t xml:space="preserve">substanţe inductoare </w:t>
      </w:r>
      <w:r w:rsidR="00806F80">
        <w:rPr>
          <w:rFonts w:ascii="Times New Roman" w:hAnsi="Times New Roman" w:cs="Times New Roman"/>
        </w:rPr>
        <w:t xml:space="preserve">de </w:t>
      </w:r>
      <w:r w:rsidRPr="00806F80">
        <w:rPr>
          <w:rFonts w:ascii="Times New Roman" w:hAnsi="Times New Roman" w:cs="Times New Roman"/>
        </w:rPr>
        <w:t xml:space="preserve">panică </w:t>
      </w:r>
    </w:p>
    <w:p w14:paraId="3C2F1637" w14:textId="37590AB2" w:rsidR="002E6068" w:rsidRPr="00806F80" w:rsidRDefault="002E6068" w:rsidP="00E11BE0">
      <w:pPr>
        <w:numPr>
          <w:ilvl w:val="1"/>
          <w:numId w:val="23"/>
        </w:numPr>
        <w:tabs>
          <w:tab w:val="clear" w:pos="1440"/>
        </w:tabs>
        <w:spacing w:after="0" w:line="336" w:lineRule="auto"/>
        <w:ind w:left="709" w:hanging="283"/>
        <w:jc w:val="both"/>
        <w:rPr>
          <w:rFonts w:ascii="Times New Roman" w:hAnsi="Times New Roman" w:cs="Times New Roman"/>
        </w:rPr>
      </w:pPr>
      <w:r w:rsidRPr="00806F80">
        <w:rPr>
          <w:rFonts w:ascii="Times New Roman" w:hAnsi="Times New Roman" w:cs="Times New Roman"/>
        </w:rPr>
        <w:t>CO2, bicarbonat, lactat de sodiu – produc alcaloză prin stimulare</w:t>
      </w:r>
      <w:r w:rsidR="00806F80">
        <w:rPr>
          <w:rFonts w:ascii="Times New Roman" w:hAnsi="Times New Roman" w:cs="Times New Roman"/>
        </w:rPr>
        <w:t>a</w:t>
      </w:r>
      <w:r w:rsidRPr="00806F80">
        <w:rPr>
          <w:rFonts w:ascii="Times New Roman" w:hAnsi="Times New Roman" w:cs="Times New Roman"/>
        </w:rPr>
        <w:t xml:space="preserve"> respiraţie</w:t>
      </w:r>
      <w:r w:rsidR="00806F80">
        <w:rPr>
          <w:rFonts w:ascii="Times New Roman" w:hAnsi="Times New Roman" w:cs="Times New Roman"/>
        </w:rPr>
        <w:t>i</w:t>
      </w:r>
      <w:r w:rsidRPr="00806F80">
        <w:rPr>
          <w:rFonts w:ascii="Times New Roman" w:hAnsi="Times New Roman" w:cs="Times New Roman"/>
        </w:rPr>
        <w:t xml:space="preserve"> (acţiune pe baroreceptori </w:t>
      </w:r>
      <w:r w:rsidR="00806F80">
        <w:rPr>
          <w:rFonts w:ascii="Times New Roman" w:hAnsi="Times New Roman" w:cs="Times New Roman"/>
        </w:rPr>
        <w:t>cardiovasculari)</w:t>
      </w:r>
    </w:p>
    <w:p w14:paraId="7573FFCA"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yohimbina – prin mecanisme adrenergice</w:t>
      </w:r>
    </w:p>
    <w:p w14:paraId="7E28D0FB"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flumazenil – prin mecanisme GABAergice</w:t>
      </w:r>
    </w:p>
    <w:p w14:paraId="7EE61CE6"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b/>
        </w:rPr>
      </w:pPr>
      <w:r w:rsidRPr="00806F80">
        <w:rPr>
          <w:rFonts w:ascii="Times New Roman" w:hAnsi="Times New Roman" w:cs="Times New Roman"/>
        </w:rPr>
        <w:t>cafeina</w:t>
      </w:r>
    </w:p>
    <w:p w14:paraId="5CEF9D29" w14:textId="7C4705B5" w:rsidR="002E6068" w:rsidRPr="00806F80" w:rsidRDefault="002E6068" w:rsidP="00E11BE0">
      <w:pPr>
        <w:pStyle w:val="Listparagraf"/>
        <w:numPr>
          <w:ilvl w:val="0"/>
          <w:numId w:val="28"/>
        </w:numPr>
        <w:spacing w:after="0" w:line="336" w:lineRule="auto"/>
        <w:ind w:left="284" w:hanging="284"/>
        <w:contextualSpacing w:val="0"/>
        <w:jc w:val="both"/>
        <w:rPr>
          <w:rFonts w:ascii="Times New Roman" w:hAnsi="Times New Roman" w:cs="Times New Roman"/>
        </w:rPr>
      </w:pPr>
      <w:r w:rsidRPr="00806F80">
        <w:rPr>
          <w:rFonts w:ascii="Times New Roman" w:hAnsi="Times New Roman" w:cs="Times New Roman"/>
        </w:rPr>
        <w:t>mecanisme care stau la baza declanşării fricii</w:t>
      </w:r>
    </w:p>
    <w:p w14:paraId="6F6D269A"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hipersensibilitate la CO2</w:t>
      </w:r>
    </w:p>
    <w:p w14:paraId="496ED3B0"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teoria de alarmă a falsei sufocări (senzor al sufocării din trunchiul cerebral)</w:t>
      </w:r>
    </w:p>
    <w:p w14:paraId="3BBBD696"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deficit presinaptic de 5HT</w:t>
      </w:r>
    </w:p>
    <w:p w14:paraId="3024158E"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dezechilibru GABA, cu sensibilizare spre antagonişti</w:t>
      </w:r>
    </w:p>
    <w:p w14:paraId="735BB2FD"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hiperactivitate noradrenergică</w:t>
      </w:r>
    </w:p>
    <w:p w14:paraId="1FEE7BEA" w14:textId="77777777" w:rsidR="002E6068" w:rsidRPr="00806F80" w:rsidRDefault="002E6068" w:rsidP="00E11BE0">
      <w:pPr>
        <w:numPr>
          <w:ilvl w:val="1"/>
          <w:numId w:val="23"/>
        </w:numPr>
        <w:tabs>
          <w:tab w:val="clear" w:pos="1440"/>
        </w:tabs>
        <w:spacing w:after="0" w:line="336" w:lineRule="auto"/>
        <w:ind w:left="0" w:firstLine="426"/>
        <w:jc w:val="both"/>
        <w:rPr>
          <w:rFonts w:ascii="Times New Roman" w:hAnsi="Times New Roman" w:cs="Times New Roman"/>
        </w:rPr>
      </w:pPr>
      <w:r w:rsidRPr="00806F80">
        <w:rPr>
          <w:rFonts w:ascii="Times New Roman" w:hAnsi="Times New Roman" w:cs="Times New Roman"/>
        </w:rPr>
        <w:t>aminoacizi excitatori (glutamat)</w:t>
      </w:r>
    </w:p>
    <w:p w14:paraId="7B4BA5F5" w14:textId="77777777" w:rsidR="002E6068" w:rsidRPr="00806F80" w:rsidRDefault="002E6068" w:rsidP="00E11BE0">
      <w:pPr>
        <w:pStyle w:val="Listparagraf"/>
        <w:numPr>
          <w:ilvl w:val="0"/>
          <w:numId w:val="29"/>
        </w:numPr>
        <w:spacing w:after="0" w:line="336" w:lineRule="auto"/>
        <w:ind w:left="284" w:hanging="284"/>
        <w:contextualSpacing w:val="0"/>
        <w:jc w:val="both"/>
        <w:rPr>
          <w:rFonts w:ascii="Times New Roman" w:hAnsi="Times New Roman" w:cs="Times New Roman"/>
          <w:b/>
        </w:rPr>
      </w:pPr>
      <w:r w:rsidRPr="00806F80">
        <w:rPr>
          <w:rFonts w:ascii="Times New Roman" w:hAnsi="Times New Roman" w:cs="Times New Roman"/>
          <w:b/>
        </w:rPr>
        <w:t>Ipoteze cognitiv-comportamentale</w:t>
      </w:r>
    </w:p>
    <w:p w14:paraId="202A96AD" w14:textId="58E03002" w:rsidR="002E6068" w:rsidRPr="00806F80" w:rsidRDefault="00806F80" w:rsidP="00806F80">
      <w:pPr>
        <w:tabs>
          <w:tab w:val="left" w:pos="360"/>
        </w:tabs>
        <w:spacing w:after="0" w:line="336" w:lineRule="auto"/>
        <w:jc w:val="both"/>
        <w:rPr>
          <w:rFonts w:ascii="Times New Roman" w:hAnsi="Times New Roman" w:cs="Times New Roman"/>
        </w:rPr>
      </w:pPr>
      <w:r>
        <w:rPr>
          <w:rFonts w:ascii="Times New Roman" w:hAnsi="Times New Roman" w:cs="Times New Roman"/>
        </w:rPr>
        <w:t xml:space="preserve">- </w:t>
      </w:r>
      <w:r w:rsidR="002E6068" w:rsidRPr="00806F80">
        <w:rPr>
          <w:rFonts w:ascii="Times New Roman" w:hAnsi="Times New Roman" w:cs="Times New Roman"/>
        </w:rPr>
        <w:t>anxietatea = comportament învăţat prin exemplu parental sau prin condiţionare</w:t>
      </w:r>
    </w:p>
    <w:p w14:paraId="1CE32944" w14:textId="5969663A" w:rsidR="002E6068" w:rsidRPr="00806F80" w:rsidRDefault="00806F80" w:rsidP="00806F80">
      <w:pPr>
        <w:spacing w:after="0" w:line="336" w:lineRule="auto"/>
        <w:jc w:val="both"/>
        <w:rPr>
          <w:rFonts w:ascii="Times New Roman" w:hAnsi="Times New Roman" w:cs="Times New Roman"/>
        </w:rPr>
      </w:pPr>
      <w:r>
        <w:rPr>
          <w:rFonts w:ascii="Times New Roman" w:hAnsi="Times New Roman" w:cs="Times New Roman"/>
        </w:rPr>
        <w:t>- atacul de panică</w:t>
      </w:r>
      <w:r w:rsidR="002E6068" w:rsidRPr="00806F80">
        <w:rPr>
          <w:rFonts w:ascii="Times New Roman" w:hAnsi="Times New Roman" w:cs="Times New Roman"/>
        </w:rPr>
        <w:t xml:space="preserve"> </w:t>
      </w:r>
      <w:r>
        <w:rPr>
          <w:rFonts w:ascii="Times New Roman" w:hAnsi="Times New Roman" w:cs="Times New Roman"/>
        </w:rPr>
        <w:t xml:space="preserve">este </w:t>
      </w:r>
      <w:r w:rsidR="002E6068" w:rsidRPr="00806F80">
        <w:rPr>
          <w:rFonts w:ascii="Times New Roman" w:hAnsi="Times New Roman" w:cs="Times New Roman"/>
        </w:rPr>
        <w:t>rezultatul interpretării catastrofice a senzaţiilor corporale de activare simpatică</w:t>
      </w:r>
    </w:p>
    <w:p w14:paraId="51B2D4F1" w14:textId="2B1CE7DC" w:rsidR="002E6068" w:rsidRPr="00806F80" w:rsidRDefault="00806F80" w:rsidP="00806F80">
      <w:pPr>
        <w:tabs>
          <w:tab w:val="left" w:pos="360"/>
        </w:tabs>
        <w:spacing w:after="0" w:line="336" w:lineRule="auto"/>
        <w:jc w:val="both"/>
        <w:rPr>
          <w:rFonts w:ascii="Times New Roman" w:hAnsi="Times New Roman" w:cs="Times New Roman"/>
        </w:rPr>
      </w:pPr>
      <w:r>
        <w:rPr>
          <w:rFonts w:ascii="Times New Roman" w:hAnsi="Times New Roman" w:cs="Times New Roman"/>
        </w:rPr>
        <w:t>- a</w:t>
      </w:r>
      <w:r w:rsidR="002E6068" w:rsidRPr="00806F80">
        <w:rPr>
          <w:rFonts w:ascii="Times New Roman" w:hAnsi="Times New Roman" w:cs="Times New Roman"/>
        </w:rPr>
        <w:t xml:space="preserve">pare un cerc vicios care întreţine frica </w:t>
      </w:r>
    </w:p>
    <w:p w14:paraId="1A3C68D4" w14:textId="77777777" w:rsidR="002E6068" w:rsidRPr="00806F80" w:rsidRDefault="002E6068" w:rsidP="00E11BE0">
      <w:pPr>
        <w:pStyle w:val="Listparagraf"/>
        <w:numPr>
          <w:ilvl w:val="0"/>
          <w:numId w:val="29"/>
        </w:numPr>
        <w:spacing w:after="0" w:line="336" w:lineRule="auto"/>
        <w:ind w:left="284" w:hanging="284"/>
        <w:contextualSpacing w:val="0"/>
        <w:jc w:val="both"/>
        <w:rPr>
          <w:rFonts w:ascii="Times New Roman" w:hAnsi="Times New Roman" w:cs="Times New Roman"/>
          <w:b/>
        </w:rPr>
      </w:pPr>
      <w:r w:rsidRPr="00806F80">
        <w:rPr>
          <w:rFonts w:ascii="Times New Roman" w:hAnsi="Times New Roman" w:cs="Times New Roman"/>
          <w:b/>
        </w:rPr>
        <w:t>Comorbidităţi</w:t>
      </w:r>
    </w:p>
    <w:p w14:paraId="1A8E4956" w14:textId="0A735EE1" w:rsidR="002E6068" w:rsidRPr="00806F80" w:rsidRDefault="002E6068" w:rsidP="00E11BE0">
      <w:pPr>
        <w:numPr>
          <w:ilvl w:val="0"/>
          <w:numId w:val="24"/>
        </w:numPr>
        <w:spacing w:after="0" w:line="336" w:lineRule="auto"/>
        <w:jc w:val="both"/>
        <w:rPr>
          <w:rFonts w:ascii="Times New Roman" w:hAnsi="Times New Roman" w:cs="Times New Roman"/>
        </w:rPr>
      </w:pPr>
      <w:r w:rsidRPr="00806F80">
        <w:rPr>
          <w:rFonts w:ascii="Times New Roman" w:hAnsi="Times New Roman" w:cs="Times New Roman"/>
        </w:rPr>
        <w:t>tulburarea depresiv</w:t>
      </w:r>
      <w:r w:rsidR="00806F80">
        <w:rPr>
          <w:rFonts w:ascii="Times New Roman" w:hAnsi="Times New Roman" w:cs="Times New Roman"/>
        </w:rPr>
        <w:t>ă</w:t>
      </w:r>
      <w:r w:rsidRPr="00806F80">
        <w:rPr>
          <w:rFonts w:ascii="Times New Roman" w:hAnsi="Times New Roman" w:cs="Times New Roman"/>
        </w:rPr>
        <w:t xml:space="preserve"> major</w:t>
      </w:r>
      <w:r w:rsidR="00806F80">
        <w:rPr>
          <w:rFonts w:ascii="Times New Roman" w:hAnsi="Times New Roman" w:cs="Times New Roman"/>
        </w:rPr>
        <w:t>ă</w:t>
      </w:r>
      <w:r w:rsidRPr="00806F80">
        <w:rPr>
          <w:rFonts w:ascii="Times New Roman" w:hAnsi="Times New Roman" w:cs="Times New Roman"/>
        </w:rPr>
        <w:t xml:space="preserve"> (mai ales în cazul agorafobiei asociate) </w:t>
      </w:r>
    </w:p>
    <w:p w14:paraId="5FA0242F" w14:textId="31A081FC" w:rsidR="002E6068" w:rsidRPr="00806F80" w:rsidRDefault="002E6068" w:rsidP="00E11BE0">
      <w:pPr>
        <w:numPr>
          <w:ilvl w:val="0"/>
          <w:numId w:val="24"/>
        </w:numPr>
        <w:tabs>
          <w:tab w:val="clear" w:pos="720"/>
        </w:tabs>
        <w:spacing w:after="0" w:line="336" w:lineRule="auto"/>
        <w:ind w:left="0" w:firstLine="360"/>
        <w:jc w:val="both"/>
        <w:rPr>
          <w:rFonts w:ascii="Times New Roman" w:hAnsi="Times New Roman" w:cs="Times New Roman"/>
        </w:rPr>
      </w:pPr>
      <w:r w:rsidRPr="00806F80">
        <w:rPr>
          <w:rFonts w:ascii="Times New Roman" w:hAnsi="Times New Roman" w:cs="Times New Roman"/>
        </w:rPr>
        <w:t xml:space="preserve">alte </w:t>
      </w:r>
      <w:r w:rsidR="00050D3C" w:rsidRPr="00806F80">
        <w:rPr>
          <w:rFonts w:ascii="Times New Roman" w:hAnsi="Times New Roman" w:cs="Times New Roman"/>
        </w:rPr>
        <w:t>tulburări</w:t>
      </w:r>
      <w:r w:rsidRPr="00806F80">
        <w:rPr>
          <w:rFonts w:ascii="Times New Roman" w:hAnsi="Times New Roman" w:cs="Times New Roman"/>
        </w:rPr>
        <w:t xml:space="preserve"> anxioase:  </w:t>
      </w:r>
      <w:r w:rsidR="00806F80">
        <w:rPr>
          <w:rFonts w:ascii="Times New Roman" w:hAnsi="Times New Roman" w:cs="Times New Roman"/>
        </w:rPr>
        <w:t>f</w:t>
      </w:r>
      <w:r w:rsidRPr="00806F80">
        <w:rPr>
          <w:rFonts w:ascii="Times New Roman" w:hAnsi="Times New Roman" w:cs="Times New Roman"/>
        </w:rPr>
        <w:t>obia social</w:t>
      </w:r>
      <w:r w:rsidR="00806F80">
        <w:rPr>
          <w:rFonts w:ascii="Times New Roman" w:hAnsi="Times New Roman" w:cs="Times New Roman"/>
        </w:rPr>
        <w:t>ă</w:t>
      </w:r>
      <w:r w:rsidRPr="00806F80">
        <w:rPr>
          <w:rFonts w:ascii="Times New Roman" w:hAnsi="Times New Roman" w:cs="Times New Roman"/>
        </w:rPr>
        <w:t xml:space="preserve">,  </w:t>
      </w:r>
      <w:r w:rsidR="00806F80">
        <w:rPr>
          <w:rFonts w:ascii="Times New Roman" w:hAnsi="Times New Roman" w:cs="Times New Roman"/>
        </w:rPr>
        <w:t>tulburarea de anxietate generalizată (</w:t>
      </w:r>
      <w:r w:rsidRPr="00806F80">
        <w:rPr>
          <w:rFonts w:ascii="Times New Roman" w:hAnsi="Times New Roman" w:cs="Times New Roman"/>
        </w:rPr>
        <w:t>TAG</w:t>
      </w:r>
      <w:r w:rsidR="00806F80">
        <w:rPr>
          <w:rFonts w:ascii="Times New Roman" w:hAnsi="Times New Roman" w:cs="Times New Roman"/>
        </w:rPr>
        <w:t>)</w:t>
      </w:r>
      <w:r w:rsidRPr="00806F80">
        <w:rPr>
          <w:rFonts w:ascii="Times New Roman" w:hAnsi="Times New Roman" w:cs="Times New Roman"/>
        </w:rPr>
        <w:t xml:space="preserve">, </w:t>
      </w:r>
      <w:r w:rsidR="00806F80">
        <w:rPr>
          <w:rFonts w:ascii="Times New Roman" w:hAnsi="Times New Roman" w:cs="Times New Roman"/>
        </w:rPr>
        <w:t>tulburarea obsesiv-compulsivă (</w:t>
      </w:r>
      <w:r w:rsidRPr="00806F80">
        <w:rPr>
          <w:rFonts w:ascii="Times New Roman" w:hAnsi="Times New Roman" w:cs="Times New Roman"/>
        </w:rPr>
        <w:t>TOC</w:t>
      </w:r>
      <w:r w:rsidR="00806F80">
        <w:rPr>
          <w:rFonts w:ascii="Times New Roman" w:hAnsi="Times New Roman" w:cs="Times New Roman"/>
        </w:rPr>
        <w:t>)</w:t>
      </w:r>
      <w:r w:rsidRPr="00806F80">
        <w:rPr>
          <w:rFonts w:ascii="Times New Roman" w:hAnsi="Times New Roman" w:cs="Times New Roman"/>
        </w:rPr>
        <w:t xml:space="preserve">, </w:t>
      </w:r>
      <w:r w:rsidR="00806F80">
        <w:rPr>
          <w:rFonts w:ascii="Times New Roman" w:hAnsi="Times New Roman" w:cs="Times New Roman"/>
        </w:rPr>
        <w:t>tulburărea de stres posttraumatic (</w:t>
      </w:r>
      <w:r w:rsidRPr="00806F80">
        <w:rPr>
          <w:rFonts w:ascii="Times New Roman" w:hAnsi="Times New Roman" w:cs="Times New Roman"/>
        </w:rPr>
        <w:t>PTSD</w:t>
      </w:r>
      <w:r w:rsidR="00806F80">
        <w:rPr>
          <w:rFonts w:ascii="Times New Roman" w:hAnsi="Times New Roman" w:cs="Times New Roman"/>
        </w:rPr>
        <w:t>)</w:t>
      </w:r>
      <w:r w:rsidRPr="00806F80">
        <w:rPr>
          <w:rFonts w:ascii="Times New Roman" w:hAnsi="Times New Roman" w:cs="Times New Roman"/>
        </w:rPr>
        <w:t>, anx</w:t>
      </w:r>
      <w:r w:rsidR="00806F80">
        <w:rPr>
          <w:rFonts w:ascii="Times New Roman" w:hAnsi="Times New Roman" w:cs="Times New Roman"/>
        </w:rPr>
        <w:t>ietatea</w:t>
      </w:r>
      <w:r w:rsidRPr="00806F80">
        <w:rPr>
          <w:rFonts w:ascii="Times New Roman" w:hAnsi="Times New Roman" w:cs="Times New Roman"/>
        </w:rPr>
        <w:t xml:space="preserve"> de separare, hipocondria </w:t>
      </w:r>
    </w:p>
    <w:p w14:paraId="1D9904E7" w14:textId="77777777" w:rsidR="002E6068" w:rsidRPr="00806F80" w:rsidRDefault="002E6068" w:rsidP="00E11BE0">
      <w:pPr>
        <w:numPr>
          <w:ilvl w:val="0"/>
          <w:numId w:val="24"/>
        </w:numPr>
        <w:spacing w:after="0" w:line="336" w:lineRule="auto"/>
        <w:jc w:val="both"/>
        <w:rPr>
          <w:rFonts w:ascii="Times New Roman" w:hAnsi="Times New Roman" w:cs="Times New Roman"/>
        </w:rPr>
      </w:pPr>
      <w:r w:rsidRPr="00806F80">
        <w:rPr>
          <w:rFonts w:ascii="Times New Roman" w:hAnsi="Times New Roman" w:cs="Times New Roman"/>
        </w:rPr>
        <w:t>tulburarea somatoformă şi tulburarea algică</w:t>
      </w:r>
    </w:p>
    <w:p w14:paraId="125DE5FE" w14:textId="77777777" w:rsidR="002E6068" w:rsidRPr="00806F80" w:rsidRDefault="002E6068" w:rsidP="00E11BE0">
      <w:pPr>
        <w:numPr>
          <w:ilvl w:val="0"/>
          <w:numId w:val="24"/>
        </w:numPr>
        <w:spacing w:after="0" w:line="336" w:lineRule="auto"/>
        <w:jc w:val="both"/>
        <w:rPr>
          <w:rFonts w:ascii="Times New Roman" w:hAnsi="Times New Roman" w:cs="Times New Roman"/>
        </w:rPr>
      </w:pPr>
      <w:r w:rsidRPr="00806F80">
        <w:rPr>
          <w:rFonts w:ascii="Times New Roman" w:hAnsi="Times New Roman" w:cs="Times New Roman"/>
        </w:rPr>
        <w:t>tulburări de personalitate – evitantă, dependentă, histrionică</w:t>
      </w:r>
    </w:p>
    <w:p w14:paraId="374CED1B" w14:textId="18B6E199" w:rsidR="002E6068" w:rsidRPr="00806F80" w:rsidRDefault="002E6068" w:rsidP="00E11BE0">
      <w:pPr>
        <w:numPr>
          <w:ilvl w:val="0"/>
          <w:numId w:val="24"/>
        </w:numPr>
        <w:tabs>
          <w:tab w:val="clear" w:pos="720"/>
        </w:tabs>
        <w:spacing w:after="0" w:line="336" w:lineRule="auto"/>
        <w:ind w:left="0" w:firstLine="360"/>
        <w:jc w:val="both"/>
        <w:rPr>
          <w:rFonts w:ascii="Times New Roman" w:hAnsi="Times New Roman" w:cs="Times New Roman"/>
        </w:rPr>
      </w:pPr>
      <w:r w:rsidRPr="00806F80">
        <w:rPr>
          <w:rFonts w:ascii="Times New Roman" w:hAnsi="Times New Roman" w:cs="Times New Roman"/>
        </w:rPr>
        <w:t>comorbidităţi somatice</w:t>
      </w:r>
      <w:r w:rsidR="00806F80">
        <w:rPr>
          <w:rFonts w:ascii="Times New Roman" w:hAnsi="Times New Roman" w:cs="Times New Roman"/>
        </w:rPr>
        <w:t xml:space="preserve"> față de care se face diagnosticul diferențial:</w:t>
      </w:r>
      <w:r w:rsidRPr="00806F80">
        <w:rPr>
          <w:rFonts w:ascii="Times New Roman" w:hAnsi="Times New Roman" w:cs="Times New Roman"/>
        </w:rPr>
        <w:t xml:space="preserve"> astm</w:t>
      </w:r>
      <w:r w:rsidR="00806F80">
        <w:rPr>
          <w:rFonts w:ascii="Times New Roman" w:hAnsi="Times New Roman" w:cs="Times New Roman"/>
        </w:rPr>
        <w:t>ul</w:t>
      </w:r>
      <w:r w:rsidRPr="00806F80">
        <w:rPr>
          <w:rFonts w:ascii="Times New Roman" w:hAnsi="Times New Roman" w:cs="Times New Roman"/>
        </w:rPr>
        <w:t xml:space="preserve"> bronşic, colon</w:t>
      </w:r>
      <w:r w:rsidR="00806F80">
        <w:rPr>
          <w:rFonts w:ascii="Times New Roman" w:hAnsi="Times New Roman" w:cs="Times New Roman"/>
        </w:rPr>
        <w:t>ul</w:t>
      </w:r>
      <w:r w:rsidRPr="00806F80">
        <w:rPr>
          <w:rFonts w:ascii="Times New Roman" w:hAnsi="Times New Roman" w:cs="Times New Roman"/>
        </w:rPr>
        <w:t xml:space="preserve"> iritabil, tulburări</w:t>
      </w:r>
      <w:r w:rsidR="00806F80">
        <w:rPr>
          <w:rFonts w:ascii="Times New Roman" w:hAnsi="Times New Roman" w:cs="Times New Roman"/>
        </w:rPr>
        <w:t>le</w:t>
      </w:r>
      <w:r w:rsidRPr="00806F80">
        <w:rPr>
          <w:rFonts w:ascii="Times New Roman" w:hAnsi="Times New Roman" w:cs="Times New Roman"/>
        </w:rPr>
        <w:t xml:space="preserve"> cardiace</w:t>
      </w:r>
    </w:p>
    <w:p w14:paraId="1D31089E" w14:textId="4FB19576" w:rsidR="002E6068" w:rsidRPr="00806F80" w:rsidRDefault="002E6068" w:rsidP="00E11BE0">
      <w:pPr>
        <w:numPr>
          <w:ilvl w:val="0"/>
          <w:numId w:val="24"/>
        </w:numPr>
        <w:spacing w:after="0" w:line="336" w:lineRule="auto"/>
        <w:jc w:val="both"/>
        <w:rPr>
          <w:rFonts w:ascii="Times New Roman" w:hAnsi="Times New Roman" w:cs="Times New Roman"/>
        </w:rPr>
      </w:pPr>
      <w:r w:rsidRPr="00806F80">
        <w:rPr>
          <w:rFonts w:ascii="Times New Roman" w:hAnsi="Times New Roman" w:cs="Times New Roman"/>
        </w:rPr>
        <w:t>consum</w:t>
      </w:r>
      <w:r w:rsidR="00806F80">
        <w:rPr>
          <w:rFonts w:ascii="Times New Roman" w:hAnsi="Times New Roman" w:cs="Times New Roman"/>
        </w:rPr>
        <w:t>ul</w:t>
      </w:r>
      <w:r w:rsidRPr="00806F80">
        <w:rPr>
          <w:rFonts w:ascii="Times New Roman" w:hAnsi="Times New Roman" w:cs="Times New Roman"/>
        </w:rPr>
        <w:t xml:space="preserve"> compensator de alcool (mai ales la bărbaţi)</w:t>
      </w:r>
      <w:r w:rsidR="00806F80">
        <w:rPr>
          <w:rFonts w:ascii="Times New Roman" w:hAnsi="Times New Roman" w:cs="Times New Roman"/>
        </w:rPr>
        <w:t xml:space="preserve"> sau</w:t>
      </w:r>
      <w:r w:rsidRPr="00806F80">
        <w:rPr>
          <w:rFonts w:ascii="Times New Roman" w:hAnsi="Times New Roman" w:cs="Times New Roman"/>
        </w:rPr>
        <w:t xml:space="preserve"> medicamente, până la abuz</w:t>
      </w:r>
    </w:p>
    <w:p w14:paraId="7D2446C6" w14:textId="77777777" w:rsidR="002E6068" w:rsidRPr="00806F80" w:rsidRDefault="002E6068" w:rsidP="00E11BE0">
      <w:pPr>
        <w:numPr>
          <w:ilvl w:val="0"/>
          <w:numId w:val="24"/>
        </w:numPr>
        <w:spacing w:after="0" w:line="336" w:lineRule="auto"/>
        <w:jc w:val="both"/>
        <w:rPr>
          <w:rFonts w:ascii="Times New Roman" w:hAnsi="Times New Roman" w:cs="Times New Roman"/>
        </w:rPr>
      </w:pPr>
      <w:r w:rsidRPr="00806F80">
        <w:rPr>
          <w:rFonts w:ascii="Times New Roman" w:hAnsi="Times New Roman" w:cs="Times New Roman"/>
        </w:rPr>
        <w:t>fumatul – factor de  risc pentru TP, agorafobie, anxietatea generalizată</w:t>
      </w:r>
    </w:p>
    <w:p w14:paraId="73BC0EAA" w14:textId="77777777" w:rsidR="002E6068" w:rsidRPr="00806F80" w:rsidRDefault="002E6068" w:rsidP="00A36984">
      <w:pPr>
        <w:pStyle w:val="Listparagraf"/>
        <w:spacing w:after="0" w:line="336" w:lineRule="auto"/>
        <w:contextualSpacing w:val="0"/>
        <w:jc w:val="both"/>
        <w:rPr>
          <w:rFonts w:ascii="Times New Roman" w:hAnsi="Times New Roman" w:cs="Times New Roman"/>
          <w:b/>
        </w:rPr>
      </w:pPr>
    </w:p>
    <w:p w14:paraId="108B8FF7" w14:textId="0E320BED" w:rsidR="002E6068" w:rsidRPr="00806F80" w:rsidRDefault="002E6068" w:rsidP="00E11BE0">
      <w:pPr>
        <w:pStyle w:val="Listparagraf"/>
        <w:numPr>
          <w:ilvl w:val="0"/>
          <w:numId w:val="21"/>
        </w:numPr>
        <w:spacing w:after="0" w:line="336" w:lineRule="auto"/>
        <w:contextualSpacing w:val="0"/>
        <w:jc w:val="both"/>
        <w:rPr>
          <w:rFonts w:ascii="Times New Roman" w:hAnsi="Times New Roman" w:cs="Times New Roman"/>
          <w:b/>
          <w:i/>
          <w:iCs/>
        </w:rPr>
      </w:pPr>
      <w:r w:rsidRPr="00806F80">
        <w:rPr>
          <w:rFonts w:ascii="Times New Roman" w:hAnsi="Times New Roman" w:cs="Times New Roman"/>
          <w:b/>
          <w:i/>
          <w:iCs/>
        </w:rPr>
        <w:t>Fobia specific</w:t>
      </w:r>
      <w:r w:rsidR="00A36C6F" w:rsidRPr="00806F80">
        <w:rPr>
          <w:rFonts w:ascii="Times New Roman" w:hAnsi="Times New Roman" w:cs="Times New Roman"/>
          <w:b/>
          <w:i/>
          <w:iCs/>
        </w:rPr>
        <w:t>ă</w:t>
      </w:r>
    </w:p>
    <w:p w14:paraId="551EA21D" w14:textId="77777777" w:rsidR="002E6068" w:rsidRPr="00806F80" w:rsidRDefault="002E6068" w:rsidP="00E11BE0">
      <w:pPr>
        <w:pStyle w:val="Listparagraf"/>
        <w:numPr>
          <w:ilvl w:val="0"/>
          <w:numId w:val="29"/>
        </w:numPr>
        <w:spacing w:after="0" w:line="336" w:lineRule="auto"/>
        <w:ind w:left="284" w:hanging="284"/>
        <w:contextualSpacing w:val="0"/>
        <w:jc w:val="both"/>
        <w:rPr>
          <w:rFonts w:ascii="Times New Roman" w:hAnsi="Times New Roman" w:cs="Times New Roman"/>
        </w:rPr>
      </w:pPr>
      <w:r w:rsidRPr="00806F80">
        <w:rPr>
          <w:rFonts w:ascii="Times New Roman" w:hAnsi="Times New Roman" w:cs="Times New Roman"/>
          <w:b/>
        </w:rPr>
        <w:t>Factorii predispozanti</w:t>
      </w:r>
      <w:r w:rsidRPr="00806F80">
        <w:rPr>
          <w:rFonts w:ascii="Times New Roman" w:hAnsi="Times New Roman" w:cs="Times New Roman"/>
        </w:rPr>
        <w:t xml:space="preserve">: </w:t>
      </w:r>
    </w:p>
    <w:p w14:paraId="133E12E5" w14:textId="157960D5" w:rsidR="002E6068" w:rsidRPr="00806F80" w:rsidRDefault="002E6068" w:rsidP="00E11BE0">
      <w:pPr>
        <w:numPr>
          <w:ilvl w:val="0"/>
          <w:numId w:val="25"/>
        </w:numPr>
        <w:spacing w:after="0" w:line="336" w:lineRule="auto"/>
        <w:jc w:val="both"/>
        <w:rPr>
          <w:rFonts w:ascii="Times New Roman" w:hAnsi="Times New Roman" w:cs="Times New Roman"/>
          <w:bCs/>
        </w:rPr>
      </w:pPr>
      <w:r w:rsidRPr="00806F80">
        <w:rPr>
          <w:rFonts w:ascii="Times New Roman" w:hAnsi="Times New Roman" w:cs="Times New Roman"/>
          <w:bCs/>
        </w:rPr>
        <w:t>evenimente traumatice (</w:t>
      </w:r>
      <w:r w:rsidR="00C11C1D">
        <w:rPr>
          <w:rFonts w:ascii="Times New Roman" w:hAnsi="Times New Roman" w:cs="Times New Roman"/>
          <w:bCs/>
        </w:rPr>
        <w:t xml:space="preserve">de </w:t>
      </w:r>
      <w:r w:rsidRPr="00806F80">
        <w:rPr>
          <w:rFonts w:ascii="Times New Roman" w:hAnsi="Times New Roman" w:cs="Times New Roman"/>
          <w:bCs/>
        </w:rPr>
        <w:t xml:space="preserve">ex. a fi atacat de un animal sau închis într-un dulap) </w:t>
      </w:r>
    </w:p>
    <w:p w14:paraId="4F67A54B" w14:textId="5182A164" w:rsidR="002E6068" w:rsidRPr="00806F80" w:rsidRDefault="00C11C1D" w:rsidP="00E11BE0">
      <w:pPr>
        <w:numPr>
          <w:ilvl w:val="0"/>
          <w:numId w:val="25"/>
        </w:numPr>
        <w:spacing w:after="0" w:line="336" w:lineRule="auto"/>
        <w:jc w:val="both"/>
        <w:rPr>
          <w:rFonts w:ascii="Times New Roman" w:hAnsi="Times New Roman" w:cs="Times New Roman"/>
          <w:bCs/>
        </w:rPr>
      </w:pPr>
      <w:r>
        <w:rPr>
          <w:rFonts w:ascii="Times New Roman" w:hAnsi="Times New Roman" w:cs="Times New Roman"/>
          <w:bCs/>
        </w:rPr>
        <w:t>atacuri de panică</w:t>
      </w:r>
      <w:r w:rsidR="002E6068" w:rsidRPr="00806F80">
        <w:rPr>
          <w:rFonts w:ascii="Times New Roman" w:hAnsi="Times New Roman" w:cs="Times New Roman"/>
          <w:bCs/>
        </w:rPr>
        <w:t xml:space="preserve"> inopina</w:t>
      </w:r>
      <w:r>
        <w:rPr>
          <w:rFonts w:ascii="Times New Roman" w:hAnsi="Times New Roman" w:cs="Times New Roman"/>
          <w:bCs/>
        </w:rPr>
        <w:t>n</w:t>
      </w:r>
      <w:r w:rsidR="002E6068" w:rsidRPr="00806F80">
        <w:rPr>
          <w:rFonts w:ascii="Times New Roman" w:hAnsi="Times New Roman" w:cs="Times New Roman"/>
          <w:bCs/>
        </w:rPr>
        <w:t>te</w:t>
      </w:r>
      <w:r>
        <w:rPr>
          <w:rFonts w:ascii="Times New Roman" w:hAnsi="Times New Roman" w:cs="Times New Roman"/>
          <w:bCs/>
        </w:rPr>
        <w:t>,</w:t>
      </w:r>
      <w:r w:rsidR="002E6068" w:rsidRPr="00806F80">
        <w:rPr>
          <w:rFonts w:ascii="Times New Roman" w:hAnsi="Times New Roman" w:cs="Times New Roman"/>
          <w:bCs/>
        </w:rPr>
        <w:t xml:space="preserve"> în situa</w:t>
      </w:r>
      <w:r>
        <w:rPr>
          <w:rFonts w:ascii="Times New Roman" w:hAnsi="Times New Roman" w:cs="Times New Roman"/>
          <w:bCs/>
        </w:rPr>
        <w:t>ț</w:t>
      </w:r>
      <w:r w:rsidR="002E6068" w:rsidRPr="00806F80">
        <w:rPr>
          <w:rFonts w:ascii="Times New Roman" w:hAnsi="Times New Roman" w:cs="Times New Roman"/>
          <w:bCs/>
        </w:rPr>
        <w:t>ii de temut</w:t>
      </w:r>
    </w:p>
    <w:p w14:paraId="563D20BC" w14:textId="363F187A" w:rsidR="002E6068" w:rsidRPr="00806F80" w:rsidRDefault="002E6068" w:rsidP="00E11BE0">
      <w:pPr>
        <w:numPr>
          <w:ilvl w:val="0"/>
          <w:numId w:val="25"/>
        </w:numPr>
        <w:spacing w:after="0" w:line="336" w:lineRule="auto"/>
        <w:jc w:val="both"/>
        <w:rPr>
          <w:rFonts w:ascii="Times New Roman" w:hAnsi="Times New Roman" w:cs="Times New Roman"/>
          <w:bCs/>
        </w:rPr>
      </w:pPr>
      <w:r w:rsidRPr="00806F80">
        <w:rPr>
          <w:rFonts w:ascii="Times New Roman" w:hAnsi="Times New Roman" w:cs="Times New Roman"/>
          <w:bCs/>
        </w:rPr>
        <w:t>observarea fricii altora în anumite situaţii</w:t>
      </w:r>
    </w:p>
    <w:p w14:paraId="021DBB1F" w14:textId="7B055CF1" w:rsidR="002E6068" w:rsidRPr="00806F80" w:rsidRDefault="002E6068" w:rsidP="00E11BE0">
      <w:pPr>
        <w:numPr>
          <w:ilvl w:val="0"/>
          <w:numId w:val="25"/>
        </w:numPr>
        <w:tabs>
          <w:tab w:val="clear" w:pos="720"/>
        </w:tabs>
        <w:spacing w:after="0" w:line="336" w:lineRule="auto"/>
        <w:ind w:left="0" w:firstLine="360"/>
        <w:jc w:val="both"/>
        <w:rPr>
          <w:rFonts w:ascii="Times New Roman" w:hAnsi="Times New Roman" w:cs="Times New Roman"/>
        </w:rPr>
      </w:pPr>
      <w:r w:rsidRPr="00806F80">
        <w:rPr>
          <w:rFonts w:ascii="Times New Roman" w:hAnsi="Times New Roman" w:cs="Times New Roman"/>
          <w:bCs/>
        </w:rPr>
        <w:t>informatiile transmise, educa</w:t>
      </w:r>
      <w:r w:rsidR="00C11C1D">
        <w:rPr>
          <w:rFonts w:ascii="Times New Roman" w:hAnsi="Times New Roman" w:cs="Times New Roman"/>
          <w:bCs/>
        </w:rPr>
        <w:t>ț</w:t>
      </w:r>
      <w:r w:rsidRPr="00806F80">
        <w:rPr>
          <w:rFonts w:ascii="Times New Roman" w:hAnsi="Times New Roman" w:cs="Times New Roman"/>
          <w:bCs/>
        </w:rPr>
        <w:t>ie (ex. avertism p</w:t>
      </w:r>
      <w:r w:rsidR="00C11C1D">
        <w:rPr>
          <w:rFonts w:ascii="Times New Roman" w:hAnsi="Times New Roman" w:cs="Times New Roman"/>
          <w:bCs/>
        </w:rPr>
        <w:t>ă</w:t>
      </w:r>
      <w:r w:rsidRPr="00806F80">
        <w:rPr>
          <w:rFonts w:ascii="Times New Roman" w:hAnsi="Times New Roman" w:cs="Times New Roman"/>
          <w:bCs/>
        </w:rPr>
        <w:t>rinte</w:t>
      </w:r>
      <w:r w:rsidR="00C11C1D">
        <w:rPr>
          <w:rFonts w:ascii="Times New Roman" w:hAnsi="Times New Roman" w:cs="Times New Roman"/>
          <w:bCs/>
        </w:rPr>
        <w:t>ș</w:t>
      </w:r>
      <w:r w:rsidRPr="00806F80">
        <w:rPr>
          <w:rFonts w:ascii="Times New Roman" w:hAnsi="Times New Roman" w:cs="Times New Roman"/>
          <w:bCs/>
        </w:rPr>
        <w:t>ti repetate în legatur</w:t>
      </w:r>
      <w:r w:rsidR="00C11C1D">
        <w:rPr>
          <w:rFonts w:ascii="Times New Roman" w:hAnsi="Times New Roman" w:cs="Times New Roman"/>
          <w:bCs/>
        </w:rPr>
        <w:t>ă</w:t>
      </w:r>
      <w:r w:rsidRPr="00806F80">
        <w:rPr>
          <w:rFonts w:ascii="Times New Roman" w:hAnsi="Times New Roman" w:cs="Times New Roman"/>
          <w:bCs/>
        </w:rPr>
        <w:t xml:space="preserve"> cu periculozitatea anumitor animale sau relat</w:t>
      </w:r>
      <w:r w:rsidR="00C11C1D">
        <w:rPr>
          <w:rFonts w:ascii="Times New Roman" w:hAnsi="Times New Roman" w:cs="Times New Roman"/>
          <w:bCs/>
        </w:rPr>
        <w:t>ă</w:t>
      </w:r>
      <w:r w:rsidRPr="00806F80">
        <w:rPr>
          <w:rFonts w:ascii="Times New Roman" w:hAnsi="Times New Roman" w:cs="Times New Roman"/>
          <w:bCs/>
        </w:rPr>
        <w:t>rile mass media despre</w:t>
      </w:r>
      <w:r w:rsidRPr="00806F80">
        <w:rPr>
          <w:rFonts w:ascii="Times New Roman" w:hAnsi="Times New Roman" w:cs="Times New Roman"/>
        </w:rPr>
        <w:t xml:space="preserve"> c</w:t>
      </w:r>
      <w:r w:rsidR="00C11C1D">
        <w:rPr>
          <w:rFonts w:ascii="Times New Roman" w:hAnsi="Times New Roman" w:cs="Times New Roman"/>
        </w:rPr>
        <w:t>ă</w:t>
      </w:r>
      <w:r w:rsidRPr="00806F80">
        <w:rPr>
          <w:rFonts w:ascii="Times New Roman" w:hAnsi="Times New Roman" w:cs="Times New Roman"/>
        </w:rPr>
        <w:t xml:space="preserve">derile de avioane). </w:t>
      </w:r>
    </w:p>
    <w:p w14:paraId="22E4A6BF" w14:textId="1929E591" w:rsidR="002E6068" w:rsidRPr="00806F80" w:rsidRDefault="002E6068" w:rsidP="00E11BE0">
      <w:pPr>
        <w:pStyle w:val="Listparagraf"/>
        <w:numPr>
          <w:ilvl w:val="0"/>
          <w:numId w:val="21"/>
        </w:numPr>
        <w:spacing w:after="0" w:line="312" w:lineRule="auto"/>
        <w:contextualSpacing w:val="0"/>
        <w:jc w:val="both"/>
        <w:rPr>
          <w:rFonts w:ascii="Times New Roman" w:hAnsi="Times New Roman" w:cs="Times New Roman"/>
          <w:b/>
          <w:i/>
          <w:iCs/>
        </w:rPr>
      </w:pPr>
      <w:r w:rsidRPr="00806F80">
        <w:rPr>
          <w:rFonts w:ascii="Times New Roman" w:hAnsi="Times New Roman" w:cs="Times New Roman"/>
          <w:b/>
          <w:i/>
          <w:iCs/>
        </w:rPr>
        <w:t>Tulburarea obsesiv compulsiv</w:t>
      </w:r>
      <w:r w:rsidR="00C11C1D">
        <w:rPr>
          <w:rFonts w:ascii="Times New Roman" w:hAnsi="Times New Roman" w:cs="Times New Roman"/>
          <w:b/>
          <w:i/>
          <w:iCs/>
        </w:rPr>
        <w:t>ă (TOC)</w:t>
      </w:r>
    </w:p>
    <w:p w14:paraId="0362A943" w14:textId="31F20B20" w:rsidR="00A36C6F" w:rsidRPr="00806F80" w:rsidRDefault="00A36C6F" w:rsidP="00E11BE0">
      <w:pPr>
        <w:pStyle w:val="Listparagraf"/>
        <w:numPr>
          <w:ilvl w:val="0"/>
          <w:numId w:val="29"/>
        </w:numPr>
        <w:spacing w:before="120" w:after="0" w:line="312" w:lineRule="auto"/>
        <w:ind w:left="284" w:hanging="284"/>
        <w:contextualSpacing w:val="0"/>
        <w:jc w:val="both"/>
        <w:rPr>
          <w:rFonts w:ascii="Times New Roman" w:hAnsi="Times New Roman" w:cs="Times New Roman"/>
          <w:b/>
          <w:bCs/>
        </w:rPr>
      </w:pPr>
      <w:r w:rsidRPr="00806F80">
        <w:rPr>
          <w:rFonts w:ascii="Times New Roman" w:hAnsi="Times New Roman" w:cs="Times New Roman"/>
          <w:b/>
          <w:bCs/>
        </w:rPr>
        <w:t>Factori favorizanți</w:t>
      </w:r>
    </w:p>
    <w:p w14:paraId="38DDA210" w14:textId="47C0477B" w:rsidR="002E6068" w:rsidRPr="00806F80" w:rsidRDefault="002E6068" w:rsidP="00E11BE0">
      <w:pPr>
        <w:pStyle w:val="Listparagraf"/>
        <w:numPr>
          <w:ilvl w:val="0"/>
          <w:numId w:val="30"/>
        </w:numPr>
        <w:spacing w:after="0" w:line="312" w:lineRule="auto"/>
        <w:contextualSpacing w:val="0"/>
        <w:jc w:val="both"/>
        <w:rPr>
          <w:rFonts w:ascii="Times New Roman" w:hAnsi="Times New Roman" w:cs="Times New Roman"/>
          <w:bCs/>
        </w:rPr>
      </w:pPr>
      <w:r w:rsidRPr="00806F80">
        <w:rPr>
          <w:rFonts w:ascii="Times New Roman" w:hAnsi="Times New Roman" w:cs="Times New Roman"/>
          <w:bCs/>
        </w:rPr>
        <w:t xml:space="preserve">Infecţii virale şi bacteriene (simptome obsesionale la unii purtători </w:t>
      </w:r>
      <w:r w:rsidR="00A36C6F" w:rsidRPr="00806F80">
        <w:rPr>
          <w:rFonts w:ascii="Times New Roman" w:hAnsi="Times New Roman" w:cs="Times New Roman"/>
          <w:bCs/>
        </w:rPr>
        <w:t xml:space="preserve">de </w:t>
      </w:r>
      <w:r w:rsidRPr="00806F80">
        <w:rPr>
          <w:rFonts w:ascii="Times New Roman" w:hAnsi="Times New Roman" w:cs="Times New Roman"/>
          <w:bCs/>
        </w:rPr>
        <w:t>strept</w:t>
      </w:r>
      <w:r w:rsidR="00A36C6F" w:rsidRPr="00806F80">
        <w:rPr>
          <w:rFonts w:ascii="Times New Roman" w:hAnsi="Times New Roman" w:cs="Times New Roman"/>
          <w:bCs/>
        </w:rPr>
        <w:t>ococ</w:t>
      </w:r>
      <w:r w:rsidRPr="00806F80">
        <w:rPr>
          <w:rFonts w:ascii="Times New Roman" w:hAnsi="Times New Roman" w:cs="Times New Roman"/>
          <w:bCs/>
        </w:rPr>
        <w:t xml:space="preserve"> </w:t>
      </w:r>
      <w:r w:rsidR="00A36C6F" w:rsidRPr="00806F80">
        <w:rPr>
          <w:rFonts w:ascii="Times New Roman" w:hAnsi="Times New Roman" w:cs="Times New Roman"/>
          <w:bCs/>
        </w:rPr>
        <w:t xml:space="preserve">alfa și </w:t>
      </w:r>
      <w:r w:rsidRPr="00806F80">
        <w:rPr>
          <w:rFonts w:ascii="Times New Roman" w:hAnsi="Times New Roman" w:cs="Times New Roman"/>
          <w:bCs/>
        </w:rPr>
        <w:t>betahemolitic)</w:t>
      </w:r>
    </w:p>
    <w:p w14:paraId="299F0DE4" w14:textId="61691819" w:rsidR="002E6068" w:rsidRPr="00806F80" w:rsidRDefault="002E6068" w:rsidP="00E11BE0">
      <w:pPr>
        <w:pStyle w:val="Listparagraf"/>
        <w:numPr>
          <w:ilvl w:val="0"/>
          <w:numId w:val="30"/>
        </w:numPr>
        <w:spacing w:after="0" w:line="312" w:lineRule="auto"/>
        <w:contextualSpacing w:val="0"/>
        <w:jc w:val="both"/>
        <w:rPr>
          <w:rFonts w:ascii="Times New Roman" w:hAnsi="Times New Roman" w:cs="Times New Roman"/>
          <w:bCs/>
        </w:rPr>
      </w:pPr>
      <w:r w:rsidRPr="00806F80">
        <w:rPr>
          <w:rFonts w:ascii="Times New Roman" w:hAnsi="Times New Roman" w:cs="Times New Roman"/>
          <w:bCs/>
        </w:rPr>
        <w:t>Factori imuni (asociere</w:t>
      </w:r>
      <w:r w:rsidR="00C11C1D">
        <w:rPr>
          <w:rFonts w:ascii="Times New Roman" w:hAnsi="Times New Roman" w:cs="Times New Roman"/>
          <w:bCs/>
        </w:rPr>
        <w:t xml:space="preserve"> de</w:t>
      </w:r>
      <w:r w:rsidRPr="00806F80">
        <w:rPr>
          <w:rFonts w:ascii="Times New Roman" w:hAnsi="Times New Roman" w:cs="Times New Roman"/>
          <w:bCs/>
        </w:rPr>
        <w:t xml:space="preserve"> simptome cu coree Sydenham)</w:t>
      </w:r>
    </w:p>
    <w:p w14:paraId="55E4A1A5" w14:textId="4DA67DDB" w:rsidR="002E6068" w:rsidRPr="00806F80" w:rsidRDefault="002E6068" w:rsidP="00E11BE0">
      <w:pPr>
        <w:pStyle w:val="Listparagraf"/>
        <w:numPr>
          <w:ilvl w:val="0"/>
          <w:numId w:val="30"/>
        </w:numPr>
        <w:spacing w:after="0" w:line="312" w:lineRule="auto"/>
        <w:contextualSpacing w:val="0"/>
        <w:jc w:val="both"/>
        <w:rPr>
          <w:rFonts w:ascii="Times New Roman" w:hAnsi="Times New Roman" w:cs="Times New Roman"/>
          <w:bCs/>
        </w:rPr>
      </w:pPr>
      <w:r w:rsidRPr="00806F80">
        <w:rPr>
          <w:rFonts w:ascii="Times New Roman" w:hAnsi="Times New Roman" w:cs="Times New Roman"/>
          <w:bCs/>
        </w:rPr>
        <w:t xml:space="preserve">Vulnerabilitate genetică (prevalenţă familială crescută, mai ales TOC sublcinică, fără deteriorare funcţională). Concordanţă crescută </w:t>
      </w:r>
      <w:r w:rsidR="00C11C1D">
        <w:rPr>
          <w:rFonts w:ascii="Times New Roman" w:hAnsi="Times New Roman" w:cs="Times New Roman"/>
          <w:bCs/>
        </w:rPr>
        <w:t>la monozigoți</w:t>
      </w:r>
    </w:p>
    <w:p w14:paraId="3F1A0B29" w14:textId="45FA5BF0" w:rsidR="002E6068" w:rsidRPr="00806F80" w:rsidRDefault="002E6068" w:rsidP="00E11BE0">
      <w:pPr>
        <w:pStyle w:val="Listparagraf"/>
        <w:numPr>
          <w:ilvl w:val="0"/>
          <w:numId w:val="30"/>
        </w:numPr>
        <w:spacing w:after="0" w:line="312" w:lineRule="auto"/>
        <w:contextualSpacing w:val="0"/>
        <w:jc w:val="both"/>
        <w:rPr>
          <w:rFonts w:ascii="Times New Roman" w:hAnsi="Times New Roman" w:cs="Times New Roman"/>
          <w:bCs/>
        </w:rPr>
      </w:pPr>
      <w:r w:rsidRPr="00806F80">
        <w:rPr>
          <w:rFonts w:ascii="Times New Roman" w:hAnsi="Times New Roman" w:cs="Times New Roman"/>
          <w:bCs/>
        </w:rPr>
        <w:t>Serotonina în tulb</w:t>
      </w:r>
      <w:r w:rsidR="00C11C1D">
        <w:rPr>
          <w:rFonts w:ascii="Times New Roman" w:hAnsi="Times New Roman" w:cs="Times New Roman"/>
          <w:bCs/>
        </w:rPr>
        <w:t>urările</w:t>
      </w:r>
      <w:r w:rsidRPr="00806F80">
        <w:rPr>
          <w:rFonts w:ascii="Times New Roman" w:hAnsi="Times New Roman" w:cs="Times New Roman"/>
          <w:bCs/>
        </w:rPr>
        <w:t xml:space="preserve"> de pol obsesiv şi </w:t>
      </w:r>
      <w:r w:rsidR="00C11C1D">
        <w:rPr>
          <w:rFonts w:ascii="Times New Roman" w:hAnsi="Times New Roman" w:cs="Times New Roman"/>
          <w:bCs/>
        </w:rPr>
        <w:t>d</w:t>
      </w:r>
      <w:r w:rsidRPr="00806F80">
        <w:rPr>
          <w:rFonts w:ascii="Times New Roman" w:hAnsi="Times New Roman" w:cs="Times New Roman"/>
          <w:bCs/>
        </w:rPr>
        <w:t>opamin</w:t>
      </w:r>
      <w:r w:rsidR="00C11C1D">
        <w:rPr>
          <w:rFonts w:ascii="Times New Roman" w:hAnsi="Times New Roman" w:cs="Times New Roman"/>
          <w:bCs/>
        </w:rPr>
        <w:t>ă</w:t>
      </w:r>
      <w:r w:rsidRPr="00806F80">
        <w:rPr>
          <w:rFonts w:ascii="Times New Roman" w:hAnsi="Times New Roman" w:cs="Times New Roman"/>
          <w:bCs/>
        </w:rPr>
        <w:t xml:space="preserve"> în simptomele din polul motor </w:t>
      </w:r>
    </w:p>
    <w:p w14:paraId="652B0407" w14:textId="77777777" w:rsidR="002E6068" w:rsidRPr="00806F80" w:rsidRDefault="002E6068" w:rsidP="00E11BE0">
      <w:pPr>
        <w:numPr>
          <w:ilvl w:val="1"/>
          <w:numId w:val="26"/>
        </w:numPr>
        <w:spacing w:after="0" w:line="312" w:lineRule="auto"/>
        <w:jc w:val="both"/>
        <w:rPr>
          <w:rFonts w:ascii="Times New Roman" w:hAnsi="Times New Roman" w:cs="Times New Roman"/>
          <w:bCs/>
        </w:rPr>
      </w:pPr>
      <w:r w:rsidRPr="00806F80">
        <w:rPr>
          <w:rFonts w:ascii="Times New Roman" w:hAnsi="Times New Roman" w:cs="Times New Roman"/>
          <w:bCs/>
        </w:rPr>
        <w:t>Disfuncţie combinată</w:t>
      </w:r>
    </w:p>
    <w:p w14:paraId="3E465C1B" w14:textId="36487BBC" w:rsidR="002E6068" w:rsidRPr="00806F80" w:rsidRDefault="00C11C1D" w:rsidP="00E11BE0">
      <w:pPr>
        <w:numPr>
          <w:ilvl w:val="1"/>
          <w:numId w:val="26"/>
        </w:numPr>
        <w:spacing w:after="0" w:line="312" w:lineRule="auto"/>
        <w:jc w:val="both"/>
        <w:rPr>
          <w:rFonts w:ascii="Times New Roman" w:hAnsi="Times New Roman" w:cs="Times New Roman"/>
        </w:rPr>
      </w:pPr>
      <w:r>
        <w:rPr>
          <w:rFonts w:ascii="Times New Roman" w:hAnsi="Times New Roman" w:cs="Times New Roman"/>
          <w:bCs/>
        </w:rPr>
        <w:t>Antidepresivele</w:t>
      </w:r>
      <w:r w:rsidR="002E6068" w:rsidRPr="00806F80">
        <w:rPr>
          <w:rFonts w:ascii="Times New Roman" w:hAnsi="Times New Roman" w:cs="Times New Roman"/>
          <w:bCs/>
        </w:rPr>
        <w:t xml:space="preserve"> care</w:t>
      </w:r>
      <w:r w:rsidR="002E6068" w:rsidRPr="00806F80">
        <w:rPr>
          <w:rFonts w:ascii="Times New Roman" w:hAnsi="Times New Roman" w:cs="Times New Roman"/>
        </w:rPr>
        <w:t xml:space="preserve"> nu inhibă recaptarea serotoninei nu sunt eficiente</w:t>
      </w:r>
    </w:p>
    <w:p w14:paraId="2C48504D" w14:textId="77777777" w:rsidR="002E6068" w:rsidRPr="00806F80" w:rsidRDefault="002E6068" w:rsidP="00E11BE0">
      <w:pPr>
        <w:numPr>
          <w:ilvl w:val="1"/>
          <w:numId w:val="26"/>
        </w:numPr>
        <w:spacing w:after="0" w:line="312" w:lineRule="auto"/>
        <w:jc w:val="both"/>
        <w:rPr>
          <w:rFonts w:ascii="Times New Roman" w:hAnsi="Times New Roman" w:cs="Times New Roman"/>
        </w:rPr>
      </w:pPr>
      <w:r w:rsidRPr="00806F80">
        <w:rPr>
          <w:rFonts w:ascii="Times New Roman" w:hAnsi="Times New Roman" w:cs="Times New Roman"/>
        </w:rPr>
        <w:t>Atenuare simptome la buspironă (agonist partial 5HT1A)</w:t>
      </w:r>
    </w:p>
    <w:p w14:paraId="6D3D614D" w14:textId="656461CB" w:rsidR="002E6068" w:rsidRPr="00806F80" w:rsidRDefault="00C11C1D" w:rsidP="00E11BE0">
      <w:pPr>
        <w:numPr>
          <w:ilvl w:val="1"/>
          <w:numId w:val="26"/>
        </w:numPr>
        <w:spacing w:after="0" w:line="312" w:lineRule="auto"/>
        <w:jc w:val="both"/>
        <w:rPr>
          <w:rFonts w:ascii="Times New Roman" w:hAnsi="Times New Roman" w:cs="Times New Roman"/>
        </w:rPr>
      </w:pPr>
      <w:r>
        <w:rPr>
          <w:rFonts w:ascii="Times New Roman" w:hAnsi="Times New Roman" w:cs="Times New Roman"/>
        </w:rPr>
        <w:t>A</w:t>
      </w:r>
      <w:r w:rsidR="002E6068" w:rsidRPr="00806F80">
        <w:rPr>
          <w:rFonts w:ascii="Times New Roman" w:hAnsi="Times New Roman" w:cs="Times New Roman"/>
        </w:rPr>
        <w:t xml:space="preserve">goniştii </w:t>
      </w:r>
      <w:r>
        <w:rPr>
          <w:rFonts w:ascii="Times New Roman" w:hAnsi="Times New Roman" w:cs="Times New Roman"/>
        </w:rPr>
        <w:t>dopaminei (DA)</w:t>
      </w:r>
      <w:r w:rsidR="002E6068" w:rsidRPr="00806F80">
        <w:rPr>
          <w:rFonts w:ascii="Times New Roman" w:hAnsi="Times New Roman" w:cs="Times New Roman"/>
        </w:rPr>
        <w:t xml:space="preserve"> – cocaină, amfetamină, L</w:t>
      </w:r>
      <w:r>
        <w:rPr>
          <w:rFonts w:ascii="Times New Roman" w:hAnsi="Times New Roman" w:cs="Times New Roman"/>
        </w:rPr>
        <w:t>-</w:t>
      </w:r>
      <w:r w:rsidR="002E6068" w:rsidRPr="00806F80">
        <w:rPr>
          <w:rFonts w:ascii="Times New Roman" w:hAnsi="Times New Roman" w:cs="Times New Roman"/>
        </w:rPr>
        <w:t xml:space="preserve">dopa – </w:t>
      </w:r>
      <w:r>
        <w:rPr>
          <w:rFonts w:ascii="Times New Roman" w:hAnsi="Times New Roman" w:cs="Times New Roman"/>
        </w:rPr>
        <w:t xml:space="preserve">duc la </w:t>
      </w:r>
      <w:r w:rsidR="002E6068" w:rsidRPr="00806F80">
        <w:rPr>
          <w:rFonts w:ascii="Times New Roman" w:hAnsi="Times New Roman" w:cs="Times New Roman"/>
        </w:rPr>
        <w:t>comportamente repetitive, complexe</w:t>
      </w:r>
    </w:p>
    <w:p w14:paraId="66CAC42D" w14:textId="014F0F13" w:rsidR="002E6068" w:rsidRPr="00806F80" w:rsidRDefault="002E6068" w:rsidP="00E11BE0">
      <w:pPr>
        <w:pStyle w:val="Listparagraf"/>
        <w:numPr>
          <w:ilvl w:val="0"/>
          <w:numId w:val="21"/>
        </w:numPr>
        <w:spacing w:before="240" w:after="0" w:line="312" w:lineRule="auto"/>
        <w:ind w:left="714" w:hanging="357"/>
        <w:contextualSpacing w:val="0"/>
        <w:jc w:val="both"/>
        <w:rPr>
          <w:rFonts w:ascii="Times New Roman" w:hAnsi="Times New Roman" w:cs="Times New Roman"/>
          <w:b/>
          <w:i/>
          <w:iCs/>
        </w:rPr>
      </w:pPr>
      <w:r w:rsidRPr="00806F80">
        <w:rPr>
          <w:rFonts w:ascii="Times New Roman" w:hAnsi="Times New Roman" w:cs="Times New Roman"/>
          <w:b/>
          <w:i/>
          <w:iCs/>
        </w:rPr>
        <w:t>Tulburarea hipocondriac</w:t>
      </w:r>
      <w:r w:rsidR="00C11C1D">
        <w:rPr>
          <w:rFonts w:ascii="Times New Roman" w:hAnsi="Times New Roman" w:cs="Times New Roman"/>
          <w:b/>
          <w:i/>
          <w:iCs/>
        </w:rPr>
        <w:t>ă</w:t>
      </w:r>
    </w:p>
    <w:p w14:paraId="06388D5A" w14:textId="6C24D909" w:rsidR="00A36C6F" w:rsidRPr="00806F80" w:rsidRDefault="00A36C6F" w:rsidP="00E11BE0">
      <w:pPr>
        <w:pStyle w:val="Listparagraf"/>
        <w:numPr>
          <w:ilvl w:val="0"/>
          <w:numId w:val="29"/>
        </w:numPr>
        <w:spacing w:before="120" w:after="0" w:line="312" w:lineRule="auto"/>
        <w:ind w:left="284" w:hanging="284"/>
        <w:contextualSpacing w:val="0"/>
        <w:jc w:val="both"/>
        <w:rPr>
          <w:rFonts w:ascii="Times New Roman" w:hAnsi="Times New Roman" w:cs="Times New Roman"/>
          <w:b/>
          <w:bCs/>
        </w:rPr>
      </w:pPr>
      <w:r w:rsidRPr="00806F80">
        <w:rPr>
          <w:rFonts w:ascii="Times New Roman" w:hAnsi="Times New Roman" w:cs="Times New Roman"/>
          <w:b/>
          <w:bCs/>
        </w:rPr>
        <w:t>Ipoteze cognitiv-comportamentale</w:t>
      </w:r>
    </w:p>
    <w:p w14:paraId="0BD4E045" w14:textId="46AB167D" w:rsidR="002E6068" w:rsidRPr="00806F80" w:rsidRDefault="002E6068" w:rsidP="00E11BE0">
      <w:pPr>
        <w:pStyle w:val="Listparagraf"/>
        <w:numPr>
          <w:ilvl w:val="0"/>
          <w:numId w:val="27"/>
        </w:numPr>
        <w:spacing w:after="0" w:line="312" w:lineRule="auto"/>
        <w:ind w:left="567" w:hanging="501"/>
        <w:contextualSpacing w:val="0"/>
        <w:jc w:val="both"/>
        <w:rPr>
          <w:rFonts w:ascii="Times New Roman" w:hAnsi="Times New Roman" w:cs="Times New Roman"/>
        </w:rPr>
      </w:pPr>
      <w:r w:rsidRPr="00806F80">
        <w:rPr>
          <w:rFonts w:ascii="Times New Roman" w:hAnsi="Times New Roman" w:cs="Times New Roman"/>
          <w:b/>
        </w:rPr>
        <w:t>ipoteza psihodinamică –</w:t>
      </w:r>
      <w:r w:rsidRPr="00806F80">
        <w:rPr>
          <w:rFonts w:ascii="Times New Roman" w:hAnsi="Times New Roman" w:cs="Times New Roman"/>
        </w:rPr>
        <w:t xml:space="preserve"> </w:t>
      </w:r>
      <w:r w:rsidR="00BD30D8" w:rsidRPr="00806F80">
        <w:rPr>
          <w:rFonts w:ascii="Times New Roman" w:hAnsi="Times New Roman" w:cs="Times New Roman"/>
        </w:rPr>
        <w:t>apărarea</w:t>
      </w:r>
      <w:r w:rsidRPr="00806F80">
        <w:rPr>
          <w:rFonts w:ascii="Times New Roman" w:hAnsi="Times New Roman" w:cs="Times New Roman"/>
        </w:rPr>
        <w:t xml:space="preserve"> ego</w:t>
      </w:r>
      <w:r w:rsidR="00BD30D8" w:rsidRPr="00806F80">
        <w:rPr>
          <w:rFonts w:ascii="Times New Roman" w:hAnsi="Times New Roman" w:cs="Times New Roman"/>
        </w:rPr>
        <w:t>ului</w:t>
      </w:r>
      <w:r w:rsidRPr="00806F80">
        <w:rPr>
          <w:rFonts w:ascii="Times New Roman" w:hAnsi="Times New Roman" w:cs="Times New Roman"/>
        </w:rPr>
        <w:t xml:space="preserve"> faţă de o vinovăţie, transfer</w:t>
      </w:r>
      <w:r w:rsidR="00BD30D8" w:rsidRPr="00806F80">
        <w:rPr>
          <w:rFonts w:ascii="Times New Roman" w:hAnsi="Times New Roman" w:cs="Times New Roman"/>
        </w:rPr>
        <w:t>ul de</w:t>
      </w:r>
      <w:r w:rsidRPr="00806F80">
        <w:rPr>
          <w:rFonts w:ascii="Times New Roman" w:hAnsi="Times New Roman" w:cs="Times New Roman"/>
        </w:rPr>
        <w:t xml:space="preserve"> conflicte</w:t>
      </w:r>
    </w:p>
    <w:p w14:paraId="00AC7C74" w14:textId="77777777" w:rsidR="002E6068" w:rsidRPr="00806F80" w:rsidRDefault="002E6068" w:rsidP="00E11BE0">
      <w:pPr>
        <w:numPr>
          <w:ilvl w:val="0"/>
          <w:numId w:val="27"/>
        </w:numPr>
        <w:spacing w:after="0" w:line="312" w:lineRule="auto"/>
        <w:ind w:left="567" w:hanging="501"/>
        <w:jc w:val="both"/>
        <w:rPr>
          <w:rFonts w:ascii="Times New Roman" w:hAnsi="Times New Roman" w:cs="Times New Roman"/>
          <w:b/>
        </w:rPr>
      </w:pPr>
      <w:r w:rsidRPr="00806F80">
        <w:rPr>
          <w:rFonts w:ascii="Times New Roman" w:hAnsi="Times New Roman" w:cs="Times New Roman"/>
          <w:b/>
        </w:rPr>
        <w:t>ipoteza atribuirii eronate</w:t>
      </w:r>
      <w:r w:rsidRPr="00806F80">
        <w:rPr>
          <w:rFonts w:ascii="Times New Roman" w:hAnsi="Times New Roman" w:cs="Times New Roman"/>
        </w:rPr>
        <w:t xml:space="preserve"> – interpretare</w:t>
      </w:r>
      <w:r w:rsidRPr="00806F80">
        <w:rPr>
          <w:rFonts w:ascii="Times New Roman" w:hAnsi="Times New Roman" w:cs="Times New Roman"/>
          <w:b/>
        </w:rPr>
        <w:t xml:space="preserve"> </w:t>
      </w:r>
      <w:r w:rsidRPr="00806F80">
        <w:rPr>
          <w:rFonts w:ascii="Times New Roman" w:hAnsi="Times New Roman" w:cs="Times New Roman"/>
          <w:bCs/>
        </w:rPr>
        <w:t>greşită a senzaţiilor corporale normale</w:t>
      </w:r>
    </w:p>
    <w:p w14:paraId="504EAEE1" w14:textId="46DFBF4E" w:rsidR="002E6068" w:rsidRPr="00C11C1D" w:rsidRDefault="002E6068" w:rsidP="00E11BE0">
      <w:pPr>
        <w:numPr>
          <w:ilvl w:val="0"/>
          <w:numId w:val="27"/>
        </w:numPr>
        <w:spacing w:after="0" w:line="312" w:lineRule="auto"/>
        <w:ind w:left="567" w:hanging="501"/>
        <w:jc w:val="both"/>
        <w:rPr>
          <w:rFonts w:ascii="Times New Roman" w:hAnsi="Times New Roman" w:cs="Times New Roman"/>
          <w:b/>
        </w:rPr>
      </w:pPr>
      <w:r w:rsidRPr="00806F80">
        <w:rPr>
          <w:rFonts w:ascii="Times New Roman" w:hAnsi="Times New Roman" w:cs="Times New Roman"/>
          <w:b/>
        </w:rPr>
        <w:t xml:space="preserve">ipoteza teoriei învăţării – </w:t>
      </w:r>
      <w:r w:rsidRPr="00806F80">
        <w:rPr>
          <w:rFonts w:ascii="Times New Roman" w:hAnsi="Times New Roman" w:cs="Times New Roman"/>
        </w:rPr>
        <w:t>satisfacerea nevoii afective de a fi îngrijit, prin rolul de bolnav</w:t>
      </w:r>
    </w:p>
    <w:p w14:paraId="26680056" w14:textId="58F32A90" w:rsidR="002E6068" w:rsidRPr="00806F80" w:rsidRDefault="00BD30D8" w:rsidP="00E11BE0">
      <w:pPr>
        <w:pStyle w:val="Listparagraf"/>
        <w:numPr>
          <w:ilvl w:val="0"/>
          <w:numId w:val="31"/>
        </w:numPr>
        <w:spacing w:before="240" w:after="0" w:line="312" w:lineRule="auto"/>
        <w:ind w:left="714" w:hanging="357"/>
        <w:contextualSpacing w:val="0"/>
        <w:jc w:val="both"/>
        <w:rPr>
          <w:rFonts w:ascii="Times New Roman" w:eastAsia="Times New Roman" w:hAnsi="Times New Roman" w:cs="Times New Roman"/>
          <w:b/>
          <w:iCs/>
        </w:rPr>
      </w:pPr>
      <w:r w:rsidRPr="00806F80">
        <w:rPr>
          <w:rFonts w:ascii="Times New Roman" w:eastAsia="Times New Roman" w:hAnsi="Times New Roman" w:cs="Times New Roman"/>
          <w:b/>
          <w:iCs/>
        </w:rPr>
        <w:t>Etiopatogenia depresiei</w:t>
      </w:r>
    </w:p>
    <w:p w14:paraId="03B4CDFA" w14:textId="09C22AE0" w:rsidR="00BD30D8" w:rsidRPr="00806F80" w:rsidRDefault="00E4254D" w:rsidP="00E11BE0">
      <w:pPr>
        <w:pStyle w:val="Listparagraf"/>
        <w:numPr>
          <w:ilvl w:val="0"/>
          <w:numId w:val="29"/>
        </w:numPr>
        <w:spacing w:before="240" w:after="0" w:line="312" w:lineRule="auto"/>
        <w:ind w:left="425" w:hanging="425"/>
        <w:contextualSpacing w:val="0"/>
        <w:jc w:val="both"/>
        <w:rPr>
          <w:rFonts w:ascii="Times New Roman" w:eastAsia="Times New Roman" w:hAnsi="Times New Roman" w:cs="Times New Roman"/>
          <w:b/>
          <w:iCs/>
        </w:rPr>
      </w:pPr>
      <w:r w:rsidRPr="00806F80">
        <w:rPr>
          <w:rFonts w:ascii="Times New Roman" w:eastAsia="Times New Roman" w:hAnsi="Times New Roman" w:cs="Times New Roman"/>
          <w:b/>
          <w:iCs/>
        </w:rPr>
        <w:t>Factori neurobiochimici</w:t>
      </w:r>
    </w:p>
    <w:p w14:paraId="4E4AE96F" w14:textId="7ED89E24" w:rsidR="00E4254D" w:rsidRPr="00806F80" w:rsidRDefault="00E4254D" w:rsidP="00C11C1D">
      <w:pPr>
        <w:autoSpaceDE w:val="0"/>
        <w:autoSpaceDN w:val="0"/>
        <w:adjustRightInd w:val="0"/>
        <w:spacing w:after="0" w:line="310" w:lineRule="auto"/>
        <w:ind w:firstLine="709"/>
        <w:jc w:val="both"/>
        <w:rPr>
          <w:rFonts w:ascii="TimesNewRomanPSMT" w:hAnsi="TimesNewRomanPSMT" w:cs="TimesNewRomanPSMT"/>
        </w:rPr>
      </w:pPr>
      <w:bookmarkStart w:id="14" w:name="_Hlk42240720"/>
      <w:r w:rsidRPr="00806F80">
        <w:rPr>
          <w:rFonts w:ascii="TimesNewRomanPSMT" w:hAnsi="TimesNewRomanPSMT" w:cs="TimesNewRomanPSMT"/>
        </w:rPr>
        <w:t xml:space="preserve">Se discută ipoteza unui dezechilibru între </w:t>
      </w:r>
      <w:r w:rsidR="00C11C1D">
        <w:rPr>
          <w:rFonts w:ascii="TimesNewRomanPSMT" w:hAnsi="TimesNewRomanPSMT" w:cs="TimesNewRomanPSMT"/>
        </w:rPr>
        <w:t>noradrenalinei</w:t>
      </w:r>
      <w:r w:rsidRPr="00806F80">
        <w:rPr>
          <w:rFonts w:ascii="TimesNewRomanPSMT" w:hAnsi="TimesNewRomanPSMT" w:cs="TimesNewRomanPSMT"/>
        </w:rPr>
        <w:t xml:space="preserve"> şi 5-HT (Tissot, 1975), în sensul unei hiponoradrenalinergii cu hiperserotoninergie, provenite din acţiunea competitivă la nivelul barierei</w:t>
      </w:r>
      <w:r w:rsidR="00C11C1D">
        <w:rPr>
          <w:rFonts w:ascii="TimesNewRomanPSMT" w:hAnsi="TimesNewRomanPSMT" w:cs="TimesNewRomanPSMT"/>
        </w:rPr>
        <w:t xml:space="preserve"> </w:t>
      </w:r>
      <w:r w:rsidRPr="00806F80">
        <w:rPr>
          <w:rFonts w:ascii="TimesNewRomanPSMT" w:hAnsi="TimesNewRomanPSMT" w:cs="TimesNewRomanPSMT"/>
        </w:rPr>
        <w:t>hematoencefalice a precursorilor fiecăreia dintre căile monoaminergice: tirozina pentru NA, respectiv</w:t>
      </w:r>
      <w:r w:rsidR="00C11C1D">
        <w:rPr>
          <w:rFonts w:ascii="TimesNewRomanPSMT" w:hAnsi="TimesNewRomanPSMT" w:cs="TimesNewRomanPSMT"/>
        </w:rPr>
        <w:t xml:space="preserve"> </w:t>
      </w:r>
      <w:r w:rsidRPr="00806F80">
        <w:rPr>
          <w:rFonts w:ascii="TimesNewRomanPSMT" w:hAnsi="TimesNewRomanPSMT" w:cs="TimesNewRomanPSMT"/>
        </w:rPr>
        <w:t>triptofanul pentru 5-HT.</w:t>
      </w:r>
    </w:p>
    <w:p w14:paraId="75687E82" w14:textId="77777777" w:rsidR="00E4254D" w:rsidRPr="00806F80" w:rsidRDefault="00E4254D" w:rsidP="00C11C1D">
      <w:pPr>
        <w:autoSpaceDE w:val="0"/>
        <w:autoSpaceDN w:val="0"/>
        <w:adjustRightInd w:val="0"/>
        <w:spacing w:after="0" w:line="310" w:lineRule="auto"/>
        <w:jc w:val="both"/>
        <w:rPr>
          <w:rFonts w:ascii="TimesNewRomanPS-ItalicMT" w:hAnsi="TimesNewRomanPS-ItalicMT" w:cs="TimesNewRomanPS-ItalicMT"/>
          <w:i/>
          <w:iCs/>
        </w:rPr>
      </w:pPr>
      <w:r w:rsidRPr="00806F80">
        <w:rPr>
          <w:rFonts w:ascii="TimesNewRomanPS-ItalicMT" w:hAnsi="TimesNewRomanPS-ItalicMT" w:cs="TimesNewRomanPS-ItalicMT"/>
          <w:i/>
          <w:iCs/>
        </w:rPr>
        <w:t xml:space="preserve">Sistemul noradrenergic: </w:t>
      </w:r>
    </w:p>
    <w:p w14:paraId="04468217" w14:textId="27CA6B73" w:rsidR="00E4254D" w:rsidRPr="00806F80" w:rsidRDefault="00E4254D" w:rsidP="00C11C1D">
      <w:pPr>
        <w:autoSpaceDE w:val="0"/>
        <w:autoSpaceDN w:val="0"/>
        <w:adjustRightInd w:val="0"/>
        <w:spacing w:after="0" w:line="310" w:lineRule="auto"/>
        <w:ind w:firstLine="709"/>
        <w:jc w:val="both"/>
        <w:rPr>
          <w:rFonts w:ascii="TimesNewRomanPSMT" w:hAnsi="TimesNewRomanPSMT" w:cs="TimesNewRomanPSMT"/>
        </w:rPr>
      </w:pPr>
      <w:r w:rsidRPr="00806F80">
        <w:rPr>
          <w:rFonts w:ascii="TimesNewRomanPSMT" w:hAnsi="TimesNewRomanPSMT" w:cs="TimesNewRomanPSMT"/>
        </w:rPr>
        <w:t>Deficitul noradrenergic la nivel limbic ca mecanism de bază în declanşarea depresiei, lansând astfel ipoteza catecolaminergică a bolii depresive. Anomaliile sistemului NA în depresie cuprind o diminuare a eliberării presinaptice a NA și hipersensibilitate postsinaptică adaptativă cu hiposensibilitate a receptorilor al</w:t>
      </w:r>
      <w:r w:rsidR="00C11C1D">
        <w:rPr>
          <w:rFonts w:ascii="TimesNewRomanPSMT" w:hAnsi="TimesNewRomanPSMT" w:cs="TimesNewRomanPSMT"/>
        </w:rPr>
        <w:t>f</w:t>
      </w:r>
      <w:r w:rsidRPr="00806F80">
        <w:rPr>
          <w:rFonts w:ascii="TimesNewRomanPSMT" w:hAnsi="TimesNewRomanPSMT" w:cs="TimesNewRomanPSMT"/>
        </w:rPr>
        <w:t>a</w:t>
      </w:r>
      <w:r w:rsidR="00C11C1D">
        <w:rPr>
          <w:rFonts w:ascii="TimesNewRomanPSMT" w:hAnsi="TimesNewRomanPSMT" w:cs="TimesNewRomanPSMT"/>
        </w:rPr>
        <w:t>-2</w:t>
      </w:r>
      <w:r w:rsidRPr="00C11C1D">
        <w:rPr>
          <w:rFonts w:ascii="TimesNewRomanPSMT" w:hAnsi="TimesNewRomanPSMT" w:cs="TimesNewRomanPSMT"/>
          <w:sz w:val="14"/>
          <w:szCs w:val="14"/>
          <w:vertAlign w:val="subscript"/>
        </w:rPr>
        <w:t xml:space="preserve"> </w:t>
      </w:r>
      <w:r w:rsidRPr="00806F80">
        <w:rPr>
          <w:rFonts w:ascii="TimesNewRomanPSMT" w:hAnsi="TimesNewRomanPSMT" w:cs="TimesNewRomanPSMT"/>
        </w:rPr>
        <w:t>postsinaptici.</w:t>
      </w:r>
    </w:p>
    <w:p w14:paraId="3AEFD64C" w14:textId="77777777" w:rsidR="00E4254D" w:rsidRPr="00806F80" w:rsidRDefault="00E4254D" w:rsidP="00C11C1D">
      <w:pPr>
        <w:autoSpaceDE w:val="0"/>
        <w:autoSpaceDN w:val="0"/>
        <w:adjustRightInd w:val="0"/>
        <w:spacing w:after="0" w:line="310" w:lineRule="auto"/>
        <w:jc w:val="both"/>
        <w:rPr>
          <w:rFonts w:ascii="TimesNewRomanPS-ItalicMT" w:hAnsi="TimesNewRomanPS-ItalicMT" w:cs="TimesNewRomanPS-ItalicMT"/>
          <w:i/>
          <w:iCs/>
        </w:rPr>
      </w:pPr>
      <w:r w:rsidRPr="00806F80">
        <w:rPr>
          <w:rFonts w:ascii="TimesNewRomanPS-ItalicMT" w:hAnsi="TimesNewRomanPS-ItalicMT" w:cs="TimesNewRomanPS-ItalicMT"/>
          <w:i/>
          <w:iCs/>
        </w:rPr>
        <w:t>Sistemul serotoninergic</w:t>
      </w:r>
    </w:p>
    <w:p w14:paraId="1DFCE6EC" w14:textId="77777777" w:rsidR="00E4254D" w:rsidRPr="00806F80" w:rsidRDefault="00E4254D" w:rsidP="00C11C1D">
      <w:pPr>
        <w:autoSpaceDE w:val="0"/>
        <w:autoSpaceDN w:val="0"/>
        <w:adjustRightInd w:val="0"/>
        <w:spacing w:after="0" w:line="310" w:lineRule="auto"/>
        <w:ind w:firstLine="709"/>
        <w:jc w:val="both"/>
        <w:rPr>
          <w:rFonts w:ascii="TimesNewRomanPS-ItalicMT" w:hAnsi="TimesNewRomanPS-ItalicMT" w:cs="TimesNewRomanPS-ItalicMT"/>
          <w:i/>
          <w:iCs/>
        </w:rPr>
      </w:pPr>
      <w:r w:rsidRPr="00806F80">
        <w:rPr>
          <w:rFonts w:ascii="TimesNewRomanPSMT" w:hAnsi="TimesNewRomanPSMT" w:cs="TimesNewRomanPSMT"/>
        </w:rPr>
        <w:t>Deficitul transmisiei serotoninergice (5HT) este prima anomalie neurobiochimică descoperită în</w:t>
      </w:r>
    </w:p>
    <w:p w14:paraId="2CAB254A" w14:textId="6B1B1CBF" w:rsidR="00E4254D" w:rsidRPr="00806F80" w:rsidRDefault="00E4254D" w:rsidP="00C11C1D">
      <w:pPr>
        <w:autoSpaceDE w:val="0"/>
        <w:autoSpaceDN w:val="0"/>
        <w:adjustRightInd w:val="0"/>
        <w:spacing w:after="0" w:line="310" w:lineRule="auto"/>
        <w:jc w:val="both"/>
        <w:rPr>
          <w:rFonts w:ascii="TimesNewRomanPSMT" w:hAnsi="TimesNewRomanPSMT" w:cs="TimesNewRomanPSMT"/>
        </w:rPr>
      </w:pPr>
      <w:r w:rsidRPr="00806F80">
        <w:rPr>
          <w:rFonts w:ascii="TimesNewRomanPSMT" w:hAnsi="TimesNewRomanPSMT" w:cs="TimesNewRomanPSMT"/>
        </w:rPr>
        <w:t>etiopatogenia depresiei. Alterarea eficienței transmisiei serotoninergice a fost confirmată de studii psihofarmacologice, neuroimagistice şi post-mortem.</w:t>
      </w:r>
      <w:r w:rsidR="00C11C1D">
        <w:rPr>
          <w:rFonts w:ascii="TimesNewRomanPSMT" w:hAnsi="TimesNewRomanPSMT" w:cs="TimesNewRomanPSMT"/>
        </w:rPr>
        <w:t xml:space="preserve"> </w:t>
      </w:r>
      <w:r w:rsidRPr="00806F80">
        <w:rPr>
          <w:rFonts w:ascii="TimesNewRomanPSMT" w:hAnsi="TimesNewRomanPSMT" w:cs="TimesNewRomanPSMT"/>
        </w:rPr>
        <w:t>Există mai multe argumente pentru implicarea serotoninei: număr crescut de receptori 5-HT</w:t>
      </w:r>
      <w:r w:rsidRPr="00806F80">
        <w:rPr>
          <w:rFonts w:ascii="TimesNewRomanPSMT" w:hAnsi="TimesNewRomanPSMT" w:cs="TimesNewRomanPSMT"/>
          <w:sz w:val="14"/>
          <w:szCs w:val="14"/>
        </w:rPr>
        <w:t xml:space="preserve">2 </w:t>
      </w:r>
      <w:r w:rsidRPr="00806F80">
        <w:rPr>
          <w:rFonts w:ascii="TimesNewRomanPSMT" w:hAnsi="TimesNewRomanPSMT" w:cs="TimesNewRomanPSMT"/>
        </w:rPr>
        <w:t>în cortexul frontal și curbă 5-HIAA mult scăzută la sinucigaşi, valori scăzute ale triptofanului liber la depresivi. Desensibilizarea receptorilor constituie un punct comun de acţiune pentru toate tratamentele cu antidepresive, iar recunoaşterea rolului receptorilor pre- şi postsinaptici este elementul central al modelelor psihofarmacologice.</w:t>
      </w:r>
    </w:p>
    <w:p w14:paraId="3CC259A1" w14:textId="77777777" w:rsidR="00E4254D" w:rsidRPr="00806F80" w:rsidRDefault="00E4254D" w:rsidP="00C11C1D">
      <w:pPr>
        <w:autoSpaceDE w:val="0"/>
        <w:autoSpaceDN w:val="0"/>
        <w:adjustRightInd w:val="0"/>
        <w:spacing w:after="0" w:line="310" w:lineRule="auto"/>
        <w:ind w:firstLine="709"/>
        <w:jc w:val="both"/>
        <w:rPr>
          <w:rFonts w:ascii="TimesNewRomanPSMT" w:hAnsi="TimesNewRomanPSMT" w:cs="TimesNewRomanPSMT"/>
        </w:rPr>
      </w:pPr>
      <w:r w:rsidRPr="00806F80">
        <w:rPr>
          <w:rFonts w:ascii="TimesNewRomanPSMT" w:hAnsi="TimesNewRomanPSMT" w:cs="TimesNewRomanPSMT"/>
        </w:rPr>
        <w:t>Vulnerabilitatea genetică se traduce prin indicatori de sinteză presinaptică (valorile triptofanului</w:t>
      </w:r>
    </w:p>
    <w:p w14:paraId="06F555DA" w14:textId="77777777" w:rsidR="00E4254D" w:rsidRPr="00806F80" w:rsidRDefault="00E4254D" w:rsidP="00C11C1D">
      <w:pPr>
        <w:autoSpaceDE w:val="0"/>
        <w:autoSpaceDN w:val="0"/>
        <w:adjustRightInd w:val="0"/>
        <w:spacing w:after="0" w:line="310" w:lineRule="auto"/>
        <w:jc w:val="both"/>
        <w:rPr>
          <w:rFonts w:ascii="TimesNewRomanPSMT" w:hAnsi="TimesNewRomanPSMT" w:cs="TimesNewRomanPSMT"/>
        </w:rPr>
      </w:pPr>
      <w:r w:rsidRPr="00806F80">
        <w:rPr>
          <w:rFonts w:ascii="TimesNewRomanPSMT" w:hAnsi="TimesNewRomanPSMT" w:cs="TimesNewRomanPSMT"/>
        </w:rPr>
        <w:t>liber, transporterii serotoninici) sau postsinaptică (receptorii 5HT).</w:t>
      </w:r>
    </w:p>
    <w:p w14:paraId="359AD651" w14:textId="1059E205" w:rsidR="00E4254D" w:rsidRPr="00806F80" w:rsidRDefault="00E4254D" w:rsidP="00A36984">
      <w:pPr>
        <w:autoSpaceDE w:val="0"/>
        <w:autoSpaceDN w:val="0"/>
        <w:adjustRightInd w:val="0"/>
        <w:spacing w:after="0" w:line="312" w:lineRule="auto"/>
        <w:jc w:val="both"/>
        <w:rPr>
          <w:rFonts w:ascii="TimesNewRomanPS-ItalicMT" w:hAnsi="TimesNewRomanPS-ItalicMT" w:cs="TimesNewRomanPS-ItalicMT"/>
          <w:i/>
          <w:iCs/>
        </w:rPr>
      </w:pPr>
      <w:r w:rsidRPr="00806F80">
        <w:rPr>
          <w:rFonts w:ascii="TimesNewRomanPS-ItalicMT" w:hAnsi="TimesNewRomanPS-ItalicMT" w:cs="TimesNewRomanPS-ItalicMT"/>
          <w:i/>
          <w:iCs/>
        </w:rPr>
        <w:t>Sistemul dopaminergic</w:t>
      </w:r>
    </w:p>
    <w:p w14:paraId="36AE0F61" w14:textId="34475A62" w:rsidR="00E4254D" w:rsidRPr="00806F80" w:rsidRDefault="00E4254D" w:rsidP="00A36984">
      <w:pPr>
        <w:autoSpaceDE w:val="0"/>
        <w:autoSpaceDN w:val="0"/>
        <w:adjustRightInd w:val="0"/>
        <w:spacing w:after="0" w:line="312" w:lineRule="auto"/>
        <w:ind w:firstLine="709"/>
        <w:jc w:val="both"/>
        <w:rPr>
          <w:rFonts w:ascii="Times New Roman" w:hAnsi="Times New Roman" w:cs="Times New Roman"/>
          <w:spacing w:val="-2"/>
        </w:rPr>
      </w:pPr>
      <w:r w:rsidRPr="00806F80">
        <w:rPr>
          <w:rFonts w:ascii="Times New Roman" w:hAnsi="Times New Roman" w:cs="Times New Roman"/>
          <w:spacing w:val="-2"/>
        </w:rPr>
        <w:t>Rolul dopaminei (DA) în depresii este sugerat de argumente terapeutice: deficitul de dopamină din boala Parkinson se asociază cvasiconstant cu depresie melancoliformă, ameliorată de tratament cu L-dopa sau bromcriptină, ca și eficacitatea unor antidepresive cu proprietăţi preponderent dopaminergice (amineptina, bupropionul şi nomifensina).</w:t>
      </w:r>
    </w:p>
    <w:p w14:paraId="24ED54E3" w14:textId="77777777" w:rsidR="00E4254D" w:rsidRPr="00806F80" w:rsidRDefault="00E4254D" w:rsidP="00A36984">
      <w:pPr>
        <w:autoSpaceDE w:val="0"/>
        <w:autoSpaceDN w:val="0"/>
        <w:adjustRightInd w:val="0"/>
        <w:spacing w:after="0" w:line="312" w:lineRule="auto"/>
        <w:jc w:val="both"/>
        <w:rPr>
          <w:rFonts w:ascii="Times New Roman" w:hAnsi="Times New Roman" w:cs="Times New Roman"/>
          <w:i/>
          <w:iCs/>
        </w:rPr>
      </w:pPr>
      <w:r w:rsidRPr="00806F80">
        <w:rPr>
          <w:rFonts w:ascii="Times New Roman" w:hAnsi="Times New Roman" w:cs="Times New Roman"/>
          <w:i/>
          <w:iCs/>
        </w:rPr>
        <w:t>Sistemul GABA-ergic</w:t>
      </w:r>
    </w:p>
    <w:p w14:paraId="09E0CFD4" w14:textId="7F7AE8A7" w:rsidR="00E4254D" w:rsidRPr="00806F80" w:rsidRDefault="00E4254D" w:rsidP="002C0A6F">
      <w:pPr>
        <w:autoSpaceDE w:val="0"/>
        <w:autoSpaceDN w:val="0"/>
        <w:adjustRightInd w:val="0"/>
        <w:spacing w:after="0" w:line="312" w:lineRule="auto"/>
        <w:ind w:firstLine="709"/>
        <w:jc w:val="both"/>
        <w:rPr>
          <w:rFonts w:ascii="Times New Roman" w:hAnsi="Times New Roman" w:cs="Times New Roman"/>
          <w:b/>
        </w:rPr>
      </w:pPr>
      <w:r w:rsidRPr="00806F80">
        <w:rPr>
          <w:rFonts w:ascii="Times New Roman" w:hAnsi="Times New Roman" w:cs="Times New Roman"/>
        </w:rPr>
        <w:t>Mecanismele GABA-ergice au fost în general ignorate în studiul tulburărilor depresive şi al</w:t>
      </w:r>
      <w:r w:rsidR="002C0A6F">
        <w:rPr>
          <w:rFonts w:ascii="Times New Roman" w:hAnsi="Times New Roman" w:cs="Times New Roman"/>
        </w:rPr>
        <w:t xml:space="preserve"> </w:t>
      </w:r>
      <w:r w:rsidRPr="00806F80">
        <w:rPr>
          <w:rFonts w:ascii="Times New Roman" w:hAnsi="Times New Roman" w:cs="Times New Roman"/>
        </w:rPr>
        <w:t>medicamentelor antidepresive. Unele date au evidenţiat că aceste mecanisme pot fi implicate în</w:t>
      </w:r>
      <w:r w:rsidR="002C0A6F">
        <w:rPr>
          <w:rFonts w:ascii="Times New Roman" w:hAnsi="Times New Roman" w:cs="Times New Roman"/>
        </w:rPr>
        <w:t xml:space="preserve"> </w:t>
      </w:r>
      <w:r w:rsidRPr="00806F80">
        <w:rPr>
          <w:rFonts w:ascii="Times New Roman" w:hAnsi="Times New Roman" w:cs="Times New Roman"/>
        </w:rPr>
        <w:t>etiopatogenia depresiei. Nivelul GABA în LCR şi plasmă este scăzut, prezentând variaţii</w:t>
      </w:r>
      <w:r w:rsidR="002C0A6F">
        <w:rPr>
          <w:rFonts w:ascii="Times New Roman" w:hAnsi="Times New Roman" w:cs="Times New Roman"/>
        </w:rPr>
        <w:t xml:space="preserve"> </w:t>
      </w:r>
      <w:r w:rsidRPr="00806F80">
        <w:rPr>
          <w:rFonts w:ascii="Times New Roman" w:hAnsi="Times New Roman" w:cs="Times New Roman"/>
        </w:rPr>
        <w:t>concordante cu modificările dispoziţionale. Ar putea fi implicate și mecanisme biochimice: axa hipofizohipotalamo-corticosuprarenală, receptorii pentru glucocorticoizi, BDNF – Brain Derived Neurotrophic Factor și neuroplasticitatea.</w:t>
      </w:r>
    </w:p>
    <w:bookmarkEnd w:id="14"/>
    <w:p w14:paraId="66364056" w14:textId="77777777" w:rsidR="002A5A10" w:rsidRPr="00806F80" w:rsidRDefault="002A5A10" w:rsidP="00E11BE0">
      <w:pPr>
        <w:pStyle w:val="Listparagraf"/>
        <w:numPr>
          <w:ilvl w:val="0"/>
          <w:numId w:val="29"/>
        </w:numPr>
        <w:spacing w:before="240" w:after="0" w:line="312" w:lineRule="auto"/>
        <w:ind w:left="425" w:hanging="425"/>
        <w:contextualSpacing w:val="0"/>
        <w:jc w:val="both"/>
        <w:rPr>
          <w:rFonts w:ascii="Times New Roman" w:eastAsia="Times New Roman" w:hAnsi="Times New Roman" w:cs="Times New Roman"/>
          <w:b/>
          <w:iCs/>
        </w:rPr>
      </w:pPr>
      <w:r w:rsidRPr="00806F80">
        <w:rPr>
          <w:rFonts w:ascii="Times New Roman" w:eastAsia="Times New Roman" w:hAnsi="Times New Roman" w:cs="Times New Roman"/>
          <w:b/>
          <w:iCs/>
        </w:rPr>
        <w:t>Tulburări funcţionale evidențiate neuroimagistic:</w:t>
      </w:r>
    </w:p>
    <w:p w14:paraId="57691118" w14:textId="77D816D1"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scăderea fluxului sanguin cerebral (CBF = cerebral blood flow) şi a metabolismului cerebral (CMR = cerebral metabolic rate);</w:t>
      </w:r>
    </w:p>
    <w:p w14:paraId="478DEF05" w14:textId="162E171E"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descreșterea globală a utilizării metabolice a glucozei și lipsa diferențierii de utilizare între polul anterior cerebral și cel posterior;</w:t>
      </w:r>
    </w:p>
    <w:p w14:paraId="3D6DF22B" w14:textId="0726AFBB"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reducerea activității metabolice la nivelul cortexului prefrontal dorso-lateral (DLPFC), mai ales în</w:t>
      </w:r>
      <w:r w:rsidR="002C0A6F">
        <w:rPr>
          <w:rFonts w:ascii="Times New Roman" w:hAnsi="Times New Roman" w:cs="Times New Roman"/>
        </w:rPr>
        <w:t xml:space="preserve"> </w:t>
      </w:r>
      <w:r w:rsidRPr="00806F80">
        <w:rPr>
          <w:rFonts w:ascii="Times New Roman" w:hAnsi="Times New Roman" w:cs="Times New Roman"/>
        </w:rPr>
        <w:t>emisferul stâng, fenomen corelat semnificativ cu scorul pe scala HAM-D ;</w:t>
      </w:r>
    </w:p>
    <w:p w14:paraId="3DF03190" w14:textId="1B91D000"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creșterea activității lobului temporal drept;</w:t>
      </w:r>
    </w:p>
    <w:p w14:paraId="19A32236" w14:textId="4E01297E"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densitate înaltă a receptorilor 5-HT2 la nivel frontal, parietal și temporal drept.</w:t>
      </w:r>
    </w:p>
    <w:p w14:paraId="22642C5D" w14:textId="77777777" w:rsidR="002A5A10" w:rsidRPr="00806F80" w:rsidRDefault="002A5A10" w:rsidP="00E11BE0">
      <w:pPr>
        <w:pStyle w:val="Listparagraf"/>
        <w:numPr>
          <w:ilvl w:val="0"/>
          <w:numId w:val="29"/>
        </w:numPr>
        <w:spacing w:before="240" w:after="0" w:line="312" w:lineRule="auto"/>
        <w:ind w:left="425" w:hanging="425"/>
        <w:contextualSpacing w:val="0"/>
        <w:jc w:val="both"/>
        <w:rPr>
          <w:rFonts w:ascii="Times New Roman" w:eastAsia="Times New Roman" w:hAnsi="Times New Roman" w:cs="Times New Roman"/>
          <w:b/>
          <w:iCs/>
        </w:rPr>
      </w:pPr>
      <w:r w:rsidRPr="00806F80">
        <w:rPr>
          <w:rFonts w:ascii="Times New Roman" w:eastAsia="Times New Roman" w:hAnsi="Times New Roman" w:cs="Times New Roman"/>
          <w:b/>
          <w:iCs/>
        </w:rPr>
        <w:t>Modificări structurale cerebrale prezente în evoluția depresiei:</w:t>
      </w:r>
    </w:p>
    <w:p w14:paraId="7806AED8" w14:textId="73343503"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ventriculomegalie (lărgirea ventriculilor laterali și a ventriculului III);</w:t>
      </w:r>
    </w:p>
    <w:p w14:paraId="31CF18E3" w14:textId="43463A6D"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lărgirea şanţurilor cerebrale, în special a celor interemisferic şi silvian, fenomen caracteristic</w:t>
      </w:r>
      <w:r w:rsidR="002C0A6F">
        <w:rPr>
          <w:rFonts w:ascii="Times New Roman" w:hAnsi="Times New Roman" w:cs="Times New Roman"/>
        </w:rPr>
        <w:t xml:space="preserve"> </w:t>
      </w:r>
      <w:r w:rsidRPr="00806F80">
        <w:rPr>
          <w:rFonts w:ascii="Times New Roman" w:hAnsi="Times New Roman" w:cs="Times New Roman"/>
        </w:rPr>
        <w:t>pentru vechii depresivi ;</w:t>
      </w:r>
    </w:p>
    <w:p w14:paraId="70FA99D3" w14:textId="40AB0AE5"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atrofia vermisului cerebelos ;</w:t>
      </w:r>
    </w:p>
    <w:p w14:paraId="74AB970D" w14:textId="3BD7E9A7"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creşterea radiodensităţii la nivelul nucleului caudat bilateral, evidenţiat în imagini CT efectuate la</w:t>
      </w:r>
      <w:r w:rsidR="002C0A6F">
        <w:rPr>
          <w:rFonts w:ascii="Times New Roman" w:hAnsi="Times New Roman" w:cs="Times New Roman"/>
        </w:rPr>
        <w:t xml:space="preserve"> </w:t>
      </w:r>
      <w:r w:rsidRPr="00806F80">
        <w:rPr>
          <w:rFonts w:ascii="Times New Roman" w:hAnsi="Times New Roman" w:cs="Times New Roman"/>
        </w:rPr>
        <w:t>vechi pacienţi depresivi ;</w:t>
      </w:r>
    </w:p>
    <w:p w14:paraId="75CEB485" w14:textId="51AA7DC6"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 xml:space="preserve">diminuarea volumului nucleilor caudaţi şi a putamenului, relevată prin studii </w:t>
      </w:r>
      <w:r w:rsidR="002C0A6F">
        <w:rPr>
          <w:rFonts w:ascii="Times New Roman" w:hAnsi="Times New Roman" w:cs="Times New Roman"/>
        </w:rPr>
        <w:t>RMN</w:t>
      </w:r>
      <w:r w:rsidRPr="00806F80">
        <w:rPr>
          <w:rFonts w:ascii="Times New Roman" w:hAnsi="Times New Roman" w:cs="Times New Roman"/>
        </w:rPr>
        <w:t>;</w:t>
      </w:r>
    </w:p>
    <w:p w14:paraId="15F05A9D" w14:textId="573772C1" w:rsidR="002A5A10" w:rsidRPr="00806F80" w:rsidRDefault="002A5A10" w:rsidP="00A36984">
      <w:pPr>
        <w:autoSpaceDE w:val="0"/>
        <w:autoSpaceDN w:val="0"/>
        <w:adjustRightInd w:val="0"/>
        <w:spacing w:after="0" w:line="312" w:lineRule="auto"/>
        <w:jc w:val="both"/>
        <w:rPr>
          <w:rFonts w:ascii="Times New Roman" w:hAnsi="Times New Roman" w:cs="Times New Roman"/>
        </w:rPr>
      </w:pPr>
      <w:r w:rsidRPr="00806F80">
        <w:rPr>
          <w:rFonts w:ascii="Times New Roman" w:eastAsia="Wingdings-Regular" w:hAnsi="Times New Roman" w:cs="Times New Roman"/>
        </w:rPr>
        <w:t xml:space="preserve">- </w:t>
      </w:r>
      <w:r w:rsidRPr="00806F80">
        <w:rPr>
          <w:rFonts w:ascii="Times New Roman" w:hAnsi="Times New Roman" w:cs="Times New Roman"/>
        </w:rPr>
        <w:t xml:space="preserve">alterarea structurilor subcorticale, evidențiabile </w:t>
      </w:r>
      <w:r w:rsidR="002C0A6F">
        <w:rPr>
          <w:rFonts w:ascii="Times New Roman" w:hAnsi="Times New Roman" w:cs="Times New Roman"/>
        </w:rPr>
        <w:t>RMN</w:t>
      </w:r>
      <w:r w:rsidRPr="00806F80">
        <w:rPr>
          <w:rFonts w:ascii="Times New Roman" w:hAnsi="Times New Roman" w:cs="Times New Roman"/>
        </w:rPr>
        <w:t>, la depresivii cu TEC .</w:t>
      </w:r>
    </w:p>
    <w:p w14:paraId="203A9114" w14:textId="53D79578" w:rsidR="00AC2357" w:rsidRPr="00806F80" w:rsidRDefault="008973FC" w:rsidP="00050D3C">
      <w:pPr>
        <w:pStyle w:val="Titlu2"/>
      </w:pPr>
      <w:bookmarkStart w:id="15" w:name="_Toc38884392"/>
      <w:r w:rsidRPr="00806F80">
        <w:t xml:space="preserve">II.2. </w:t>
      </w:r>
      <w:r w:rsidR="00234FA1" w:rsidRPr="00806F80">
        <w:t>Anamneza</w:t>
      </w:r>
      <w:bookmarkEnd w:id="15"/>
    </w:p>
    <w:p w14:paraId="01027249" w14:textId="33936AE2" w:rsidR="002A5A10" w:rsidRPr="00806F80" w:rsidRDefault="002A5A10" w:rsidP="00A36984">
      <w:pPr>
        <w:pStyle w:val="NormalWeb"/>
        <w:shd w:val="clear" w:color="auto" w:fill="FFFFFF"/>
        <w:spacing w:before="120" w:beforeAutospacing="0" w:after="0" w:afterAutospacing="0" w:line="319" w:lineRule="auto"/>
        <w:ind w:firstLine="709"/>
        <w:jc w:val="both"/>
        <w:rPr>
          <w:sz w:val="22"/>
          <w:szCs w:val="22"/>
        </w:rPr>
      </w:pPr>
      <w:bookmarkStart w:id="16" w:name="_Toc38884393"/>
      <w:r w:rsidRPr="00806F80">
        <w:rPr>
          <w:sz w:val="22"/>
          <w:szCs w:val="22"/>
        </w:rPr>
        <w:t xml:space="preserve">Informația necesară evaluării stării psihice sau fizice a unui vârstnic se obține fie de la persoana în cauză, dacă aceasta are discernământ și poate relata despre problemele pe care le are, fie prin </w:t>
      </w:r>
      <w:r w:rsidR="002E1FE5" w:rsidRPr="00806F80">
        <w:rPr>
          <w:sz w:val="22"/>
          <w:szCs w:val="22"/>
        </w:rPr>
        <w:t>o</w:t>
      </w:r>
      <w:r w:rsidRPr="00806F80">
        <w:rPr>
          <w:sz w:val="22"/>
          <w:szCs w:val="22"/>
        </w:rPr>
        <w:t>bservarea comportamentului persoanei suferinde de către personalul medical, fie din relatările altei persoane cum ar fi membrii de familie.</w:t>
      </w:r>
      <w:r w:rsidR="002E1FE5" w:rsidRPr="00806F80">
        <w:rPr>
          <w:sz w:val="22"/>
          <w:szCs w:val="22"/>
        </w:rPr>
        <w:t xml:space="preserve"> </w:t>
      </w:r>
      <w:r w:rsidRPr="00806F80">
        <w:rPr>
          <w:sz w:val="22"/>
          <w:szCs w:val="22"/>
        </w:rPr>
        <w:t>Datele ce trebuie ob</w:t>
      </w:r>
      <w:r w:rsidR="002C0A6F">
        <w:rPr>
          <w:sz w:val="22"/>
          <w:szCs w:val="22"/>
        </w:rPr>
        <w:t>ț</w:t>
      </w:r>
      <w:r w:rsidRPr="00806F80">
        <w:rPr>
          <w:sz w:val="22"/>
          <w:szCs w:val="22"/>
        </w:rPr>
        <w:t>inute</w:t>
      </w:r>
      <w:r w:rsidR="002C0A6F">
        <w:rPr>
          <w:sz w:val="22"/>
          <w:szCs w:val="22"/>
        </w:rPr>
        <w:t xml:space="preserve"> în </w:t>
      </w:r>
      <w:r w:rsidRPr="00806F80">
        <w:rPr>
          <w:sz w:val="22"/>
          <w:szCs w:val="22"/>
        </w:rPr>
        <w:t>cursul anamnezei cuprind:</w:t>
      </w:r>
    </w:p>
    <w:p w14:paraId="55E71064" w14:textId="77777777" w:rsidR="002A5A10" w:rsidRPr="00806F80" w:rsidRDefault="002A5A10" w:rsidP="00E11BE0">
      <w:pPr>
        <w:pStyle w:val="Listparagraf"/>
        <w:numPr>
          <w:ilvl w:val="0"/>
          <w:numId w:val="33"/>
        </w:numPr>
        <w:spacing w:after="0" w:line="319" w:lineRule="auto"/>
        <w:ind w:left="284" w:hanging="218"/>
        <w:contextualSpacing w:val="0"/>
        <w:jc w:val="both"/>
        <w:rPr>
          <w:rFonts w:ascii="Times New Roman" w:hAnsi="Times New Roman" w:cs="Times New Roman"/>
        </w:rPr>
      </w:pPr>
      <w:r w:rsidRPr="00806F80">
        <w:rPr>
          <w:rFonts w:ascii="Times New Roman" w:hAnsi="Times New Roman" w:cs="Times New Roman"/>
        </w:rPr>
        <w:t>istoria familială (lipsa suportului socio-familial,</w:t>
      </w:r>
      <w:r w:rsidRPr="00806F80">
        <w:rPr>
          <w:rFonts w:ascii="Times New Roman" w:eastAsia="Times New Roman" w:hAnsi="Times New Roman" w:cs="Times New Roman"/>
        </w:rPr>
        <w:t xml:space="preserve"> se identifică traume psihice, se ține cont de împovărarea psihică legată de familie și trecutul personal</w:t>
      </w:r>
      <w:r w:rsidRPr="00806F80">
        <w:rPr>
          <w:rFonts w:ascii="Times New Roman" w:hAnsi="Times New Roman" w:cs="Times New Roman"/>
        </w:rPr>
        <w:t>) și antecedente heredocolaterale;</w:t>
      </w:r>
      <w:r w:rsidRPr="00806F80">
        <w:rPr>
          <w:rFonts w:ascii="Times New Roman" w:eastAsia="Times New Roman" w:hAnsi="Times New Roman" w:cs="Times New Roman"/>
        </w:rPr>
        <w:t xml:space="preserve"> se ia în considerare situația socială a vârstnicului. O serie de probleme de viaţă, cum ar fi îmbolnăvirea persoanelor apropiate, pierderea acestora, dificultăţile financiare, izolarea socială, dependenţa de alte persoane sau traiul într-un centru de îngrijire, pot să constituie factori care să întreţină starea depresivă</w:t>
      </w:r>
    </w:p>
    <w:p w14:paraId="1C6CBD2C" w14:textId="39781E11" w:rsidR="002A5A10" w:rsidRPr="00806F80" w:rsidRDefault="002A5A10" w:rsidP="00E11BE0">
      <w:pPr>
        <w:pStyle w:val="Listparagraf"/>
        <w:numPr>
          <w:ilvl w:val="0"/>
          <w:numId w:val="33"/>
        </w:numPr>
        <w:spacing w:after="0" w:line="319" w:lineRule="auto"/>
        <w:ind w:left="284" w:hanging="218"/>
        <w:contextualSpacing w:val="0"/>
        <w:jc w:val="both"/>
        <w:rPr>
          <w:rFonts w:ascii="Times New Roman" w:hAnsi="Times New Roman" w:cs="Times New Roman"/>
        </w:rPr>
      </w:pPr>
      <w:r w:rsidRPr="00806F80">
        <w:rPr>
          <w:rFonts w:ascii="Times New Roman" w:eastAsia="Times New Roman" w:hAnsi="Times New Roman" w:cs="Times New Roman"/>
        </w:rPr>
        <w:t>se adună informații despre consumul de medicamente și consumul de alcool</w:t>
      </w:r>
    </w:p>
    <w:p w14:paraId="12A2150F" w14:textId="43B24753" w:rsidR="002A5A10" w:rsidRPr="00806F80" w:rsidRDefault="002A5A10" w:rsidP="00E11BE0">
      <w:pPr>
        <w:pStyle w:val="Listparagraf"/>
        <w:numPr>
          <w:ilvl w:val="0"/>
          <w:numId w:val="32"/>
        </w:numPr>
        <w:spacing w:after="0" w:line="319" w:lineRule="auto"/>
        <w:ind w:left="284" w:hanging="218"/>
        <w:contextualSpacing w:val="0"/>
        <w:jc w:val="both"/>
        <w:rPr>
          <w:rFonts w:ascii="Times New Roman" w:hAnsi="Times New Roman" w:cs="Times New Roman"/>
        </w:rPr>
      </w:pPr>
      <w:r w:rsidRPr="00806F80">
        <w:rPr>
          <w:rFonts w:ascii="Times New Roman" w:hAnsi="Times New Roman" w:cs="Times New Roman"/>
        </w:rPr>
        <w:t>factorii de risc pentru dezvoltarea anxiet</w:t>
      </w:r>
      <w:r w:rsidR="002C0A6F">
        <w:rPr>
          <w:rFonts w:ascii="Times New Roman" w:hAnsi="Times New Roman" w:cs="Times New Roman"/>
        </w:rPr>
        <w:t>ăț</w:t>
      </w:r>
      <w:r w:rsidRPr="00806F80">
        <w:rPr>
          <w:rFonts w:ascii="Times New Roman" w:hAnsi="Times New Roman" w:cs="Times New Roman"/>
        </w:rPr>
        <w:t xml:space="preserve">ii, a </w:t>
      </w:r>
      <w:r w:rsidR="00050D3C" w:rsidRPr="00806F80">
        <w:rPr>
          <w:rFonts w:ascii="Times New Roman" w:hAnsi="Times New Roman" w:cs="Times New Roman"/>
        </w:rPr>
        <w:t>tulburări</w:t>
      </w:r>
      <w:r w:rsidRPr="00806F80">
        <w:rPr>
          <w:rFonts w:ascii="Times New Roman" w:hAnsi="Times New Roman" w:cs="Times New Roman"/>
        </w:rPr>
        <w:t>i depresive la v</w:t>
      </w:r>
      <w:r w:rsidR="002C0A6F">
        <w:rPr>
          <w:rFonts w:ascii="Times New Roman" w:hAnsi="Times New Roman" w:cs="Times New Roman"/>
        </w:rPr>
        <w:t>â</w:t>
      </w:r>
      <w:r w:rsidRPr="00806F80">
        <w:rPr>
          <w:rFonts w:ascii="Times New Roman" w:hAnsi="Times New Roman" w:cs="Times New Roman"/>
        </w:rPr>
        <w:t>rstnici (anemie feriprivă, hipoproteinemie, disfuncție tiroidiană)</w:t>
      </w:r>
    </w:p>
    <w:p w14:paraId="6F0E8C48" w14:textId="0BC71969" w:rsidR="002A5A10" w:rsidRPr="00806F80" w:rsidRDefault="002A5A10" w:rsidP="00E11BE0">
      <w:pPr>
        <w:pStyle w:val="Listparagraf"/>
        <w:numPr>
          <w:ilvl w:val="0"/>
          <w:numId w:val="32"/>
        </w:numPr>
        <w:spacing w:after="0" w:line="319" w:lineRule="auto"/>
        <w:ind w:left="284" w:hanging="218"/>
        <w:contextualSpacing w:val="0"/>
        <w:jc w:val="both"/>
        <w:rPr>
          <w:rFonts w:ascii="Times New Roman" w:hAnsi="Times New Roman" w:cs="Times New Roman"/>
        </w:rPr>
      </w:pPr>
      <w:r w:rsidRPr="00806F80">
        <w:rPr>
          <w:rFonts w:ascii="Times New Roman" w:hAnsi="Times New Roman" w:cs="Times New Roman"/>
        </w:rPr>
        <w:t>simptomele sugestive pentru anxietate, depresie</w:t>
      </w:r>
      <w:r w:rsidR="002C0A6F">
        <w:rPr>
          <w:rFonts w:ascii="Times New Roman" w:hAnsi="Times New Roman" w:cs="Times New Roman"/>
        </w:rPr>
        <w:t xml:space="preserve"> și </w:t>
      </w:r>
      <w:r w:rsidRPr="00806F80">
        <w:rPr>
          <w:rFonts w:ascii="Times New Roman" w:hAnsi="Times New Roman" w:cs="Times New Roman"/>
        </w:rPr>
        <w:t>varia</w:t>
      </w:r>
      <w:r w:rsidR="002C0A6F">
        <w:rPr>
          <w:rFonts w:ascii="Times New Roman" w:hAnsi="Times New Roman" w:cs="Times New Roman"/>
        </w:rPr>
        <w:t>ț</w:t>
      </w:r>
      <w:r w:rsidRPr="00806F80">
        <w:rPr>
          <w:rFonts w:ascii="Times New Roman" w:hAnsi="Times New Roman" w:cs="Times New Roman"/>
        </w:rPr>
        <w:t xml:space="preserve">iile acesteia </w:t>
      </w:r>
      <w:r w:rsidR="002C0A6F">
        <w:rPr>
          <w:rFonts w:ascii="Times New Roman" w:hAnsi="Times New Roman" w:cs="Times New Roman"/>
        </w:rPr>
        <w:t>din punctul de vedere</w:t>
      </w:r>
      <w:r w:rsidRPr="00806F80">
        <w:rPr>
          <w:rFonts w:ascii="Times New Roman" w:hAnsi="Times New Roman" w:cs="Times New Roman"/>
        </w:rPr>
        <w:t xml:space="preserve"> al diagnosticului</w:t>
      </w:r>
    </w:p>
    <w:p w14:paraId="1C2889F7" w14:textId="3A36AD7D" w:rsidR="002A5A10" w:rsidRPr="00806F80" w:rsidRDefault="002A5A10" w:rsidP="00E11BE0">
      <w:pPr>
        <w:pStyle w:val="Listparagraf"/>
        <w:numPr>
          <w:ilvl w:val="0"/>
          <w:numId w:val="32"/>
        </w:numPr>
        <w:spacing w:after="0" w:line="319" w:lineRule="auto"/>
        <w:ind w:left="284" w:hanging="218"/>
        <w:contextualSpacing w:val="0"/>
        <w:jc w:val="both"/>
        <w:rPr>
          <w:rFonts w:ascii="Times New Roman" w:hAnsi="Times New Roman" w:cs="Times New Roman"/>
        </w:rPr>
      </w:pPr>
      <w:r w:rsidRPr="00806F80">
        <w:rPr>
          <w:rFonts w:ascii="Times New Roman" w:hAnsi="Times New Roman" w:cs="Times New Roman"/>
        </w:rPr>
        <w:t>evolu</w:t>
      </w:r>
      <w:r w:rsidR="002C0A6F">
        <w:rPr>
          <w:rFonts w:ascii="Times New Roman" w:hAnsi="Times New Roman" w:cs="Times New Roman"/>
        </w:rPr>
        <w:t>ț</w:t>
      </w:r>
      <w:r w:rsidRPr="00806F80">
        <w:rPr>
          <w:rFonts w:ascii="Times New Roman" w:hAnsi="Times New Roman" w:cs="Times New Roman"/>
        </w:rPr>
        <w:t xml:space="preserve">ia bolii (tipul de debut, </w:t>
      </w:r>
      <w:r w:rsidR="002C0A6F">
        <w:rPr>
          <w:rFonts w:ascii="Times New Roman" w:hAnsi="Times New Roman" w:cs="Times New Roman"/>
        </w:rPr>
        <w:t>evoluția</w:t>
      </w:r>
      <w:r w:rsidRPr="00806F80">
        <w:rPr>
          <w:rFonts w:ascii="Times New Roman" w:hAnsi="Times New Roman" w:cs="Times New Roman"/>
        </w:rPr>
        <w:t xml:space="preserve"> </w:t>
      </w:r>
      <w:r w:rsidR="002C0A6F">
        <w:rPr>
          <w:rFonts w:ascii="Times New Roman" w:hAnsi="Times New Roman" w:cs="Times New Roman"/>
        </w:rPr>
        <w:t>ulterioară</w:t>
      </w:r>
      <w:r w:rsidRPr="00806F80">
        <w:rPr>
          <w:rFonts w:ascii="Times New Roman" w:hAnsi="Times New Roman" w:cs="Times New Roman"/>
        </w:rPr>
        <w:t xml:space="preserve"> a semnelor</w:t>
      </w:r>
      <w:r w:rsidR="002C0A6F">
        <w:rPr>
          <w:rFonts w:ascii="Times New Roman" w:hAnsi="Times New Roman" w:cs="Times New Roman"/>
        </w:rPr>
        <w:t xml:space="preserve"> și </w:t>
      </w:r>
      <w:r w:rsidRPr="00806F80">
        <w:rPr>
          <w:rFonts w:ascii="Times New Roman" w:hAnsi="Times New Roman" w:cs="Times New Roman"/>
        </w:rPr>
        <w:t>simptomelor)</w:t>
      </w:r>
    </w:p>
    <w:p w14:paraId="5A417A1B" w14:textId="77777777" w:rsidR="002A5A10" w:rsidRPr="00806F80" w:rsidRDefault="002A5A10" w:rsidP="00E11BE0">
      <w:pPr>
        <w:pStyle w:val="Listparagraf"/>
        <w:numPr>
          <w:ilvl w:val="0"/>
          <w:numId w:val="32"/>
        </w:numPr>
        <w:spacing w:after="0" w:line="319" w:lineRule="auto"/>
        <w:ind w:left="284" w:hanging="218"/>
        <w:contextualSpacing w:val="0"/>
        <w:jc w:val="both"/>
        <w:rPr>
          <w:rFonts w:ascii="Times New Roman" w:hAnsi="Times New Roman" w:cs="Times New Roman"/>
        </w:rPr>
      </w:pPr>
      <w:r w:rsidRPr="00806F80">
        <w:rPr>
          <w:rFonts w:ascii="Times New Roman" w:hAnsi="Times New Roman" w:cs="Times New Roman"/>
        </w:rPr>
        <w:t xml:space="preserve">rezultatul investigatiilor anterioare, preponderent a patologiilor somatice </w:t>
      </w:r>
    </w:p>
    <w:p w14:paraId="1CF6528D" w14:textId="2A7E723E" w:rsidR="002A5A10" w:rsidRPr="00806F80" w:rsidRDefault="002A5A10" w:rsidP="00E11BE0">
      <w:pPr>
        <w:pStyle w:val="Listparagraf"/>
        <w:numPr>
          <w:ilvl w:val="0"/>
          <w:numId w:val="32"/>
        </w:numPr>
        <w:spacing w:after="0" w:line="319" w:lineRule="auto"/>
        <w:ind w:left="284" w:hanging="218"/>
        <w:contextualSpacing w:val="0"/>
        <w:jc w:val="both"/>
        <w:rPr>
          <w:rFonts w:ascii="Times New Roman" w:hAnsi="Times New Roman" w:cs="Times New Roman"/>
        </w:rPr>
      </w:pPr>
      <w:r w:rsidRPr="00806F80">
        <w:rPr>
          <w:rFonts w:ascii="Times New Roman" w:hAnsi="Times New Roman" w:cs="Times New Roman"/>
        </w:rPr>
        <w:t>tratamentul urmat</w:t>
      </w:r>
      <w:r w:rsidR="002C0A6F">
        <w:rPr>
          <w:rFonts w:ascii="Times New Roman" w:hAnsi="Times New Roman" w:cs="Times New Roman"/>
        </w:rPr>
        <w:t xml:space="preserve"> și </w:t>
      </w:r>
      <w:r w:rsidRPr="00806F80">
        <w:rPr>
          <w:rFonts w:ascii="Times New Roman" w:hAnsi="Times New Roman" w:cs="Times New Roman"/>
        </w:rPr>
        <w:t>efectul acestuia (probleme de complianță, responsivitate, durată),</w:t>
      </w:r>
      <w:r w:rsidR="002C0A6F">
        <w:rPr>
          <w:rFonts w:ascii="Times New Roman" w:hAnsi="Times New Roman" w:cs="Times New Roman"/>
        </w:rPr>
        <w:t xml:space="preserve"> atât </w:t>
      </w:r>
      <w:r w:rsidRPr="00806F80">
        <w:rPr>
          <w:rFonts w:ascii="Times New Roman" w:hAnsi="Times New Roman" w:cs="Times New Roman"/>
        </w:rPr>
        <w:t>pentru anxietate, depresie,</w:t>
      </w:r>
      <w:r w:rsidR="002C0A6F">
        <w:rPr>
          <w:rFonts w:ascii="Times New Roman" w:hAnsi="Times New Roman" w:cs="Times New Roman"/>
        </w:rPr>
        <w:t xml:space="preserve"> cât și </w:t>
      </w:r>
      <w:r w:rsidRPr="00806F80">
        <w:rPr>
          <w:rFonts w:ascii="Times New Roman" w:hAnsi="Times New Roman" w:cs="Times New Roman"/>
        </w:rPr>
        <w:t xml:space="preserve">pentru patologiile somatice asociate. </w:t>
      </w:r>
    </w:p>
    <w:p w14:paraId="340FB3CD" w14:textId="5A6C5FB7" w:rsidR="00247E0B" w:rsidRPr="00806F80" w:rsidRDefault="008973FC" w:rsidP="00050D3C">
      <w:pPr>
        <w:pStyle w:val="Titlu2"/>
      </w:pPr>
      <w:r w:rsidRPr="00806F80">
        <w:t xml:space="preserve">II.3. </w:t>
      </w:r>
      <w:r w:rsidR="00234FA1" w:rsidRPr="00806F80">
        <w:t>Tabloul clinic</w:t>
      </w:r>
      <w:bookmarkEnd w:id="16"/>
    </w:p>
    <w:p w14:paraId="2AF3C8F7" w14:textId="08888239" w:rsidR="002E1FE5" w:rsidRPr="00806F80" w:rsidRDefault="002E1FE5" w:rsidP="00A36984">
      <w:pPr>
        <w:spacing w:before="240" w:after="0" w:line="319" w:lineRule="auto"/>
        <w:jc w:val="both"/>
        <w:rPr>
          <w:rFonts w:ascii="Times New Roman" w:hAnsi="Times New Roman" w:cs="Times New Roman"/>
          <w:b/>
          <w:bCs/>
        </w:rPr>
      </w:pPr>
      <w:r w:rsidRPr="00806F80">
        <w:rPr>
          <w:rFonts w:ascii="Times New Roman" w:hAnsi="Times New Roman" w:cs="Times New Roman"/>
          <w:b/>
          <w:bCs/>
        </w:rPr>
        <w:t>II.3.1. Tabloul clinic al anxietății</w:t>
      </w:r>
    </w:p>
    <w:p w14:paraId="77F88418" w14:textId="78D8E758" w:rsidR="002E1FE5" w:rsidRPr="00806F80" w:rsidRDefault="00046B1F" w:rsidP="00A36984">
      <w:pPr>
        <w:spacing w:before="120" w:after="0" w:line="319" w:lineRule="auto"/>
        <w:jc w:val="both"/>
        <w:rPr>
          <w:rFonts w:ascii="Times New Roman" w:hAnsi="Times New Roman" w:cs="Times New Roman"/>
          <w:i/>
          <w:iCs/>
          <w:u w:val="single"/>
        </w:rPr>
      </w:pPr>
      <w:r w:rsidRPr="00806F80">
        <w:rPr>
          <w:rFonts w:ascii="Times New Roman" w:hAnsi="Times New Roman" w:cs="Times New Roman"/>
          <w:i/>
          <w:iCs/>
          <w:u w:val="single"/>
        </w:rPr>
        <w:t>1</w:t>
      </w:r>
      <w:r w:rsidR="002E1FE5" w:rsidRPr="00806F80">
        <w:rPr>
          <w:rFonts w:ascii="Times New Roman" w:hAnsi="Times New Roman" w:cs="Times New Roman"/>
          <w:i/>
          <w:iCs/>
          <w:u w:val="single"/>
        </w:rPr>
        <w:t>. Tulburarea de panică</w:t>
      </w:r>
    </w:p>
    <w:p w14:paraId="34302104" w14:textId="77777777" w:rsidR="003F2624" w:rsidRPr="00806F80" w:rsidRDefault="003F2624" w:rsidP="00A36984">
      <w:pPr>
        <w:spacing w:before="120" w:after="0" w:line="319" w:lineRule="auto"/>
        <w:jc w:val="both"/>
        <w:rPr>
          <w:rFonts w:ascii="Times New Roman" w:hAnsi="Times New Roman" w:cs="Times New Roman"/>
          <w:i/>
          <w:iCs/>
          <w:sz w:val="8"/>
          <w:szCs w:val="8"/>
          <w:u w:val="single"/>
        </w:rPr>
      </w:pPr>
    </w:p>
    <w:tbl>
      <w:tblPr>
        <w:tblStyle w:val="Tabelgril"/>
        <w:tblW w:w="0" w:type="auto"/>
        <w:tblLook w:val="04A0" w:firstRow="1" w:lastRow="0" w:firstColumn="1" w:lastColumn="0" w:noHBand="0" w:noVBand="1"/>
      </w:tblPr>
      <w:tblGrid>
        <w:gridCol w:w="4591"/>
        <w:gridCol w:w="4591"/>
      </w:tblGrid>
      <w:tr w:rsidR="002E1FE5" w:rsidRPr="00806F80" w14:paraId="024D7BA4" w14:textId="77777777" w:rsidTr="002E1FE5">
        <w:tc>
          <w:tcPr>
            <w:tcW w:w="4591" w:type="dxa"/>
          </w:tcPr>
          <w:p w14:paraId="12118213" w14:textId="7FF26A28" w:rsidR="002E1FE5" w:rsidRPr="00806F80" w:rsidRDefault="00B00CB7" w:rsidP="00A36984">
            <w:pPr>
              <w:spacing w:before="120" w:line="319" w:lineRule="auto"/>
              <w:jc w:val="both"/>
              <w:rPr>
                <w:rFonts w:ascii="Times New Roman" w:hAnsi="Times New Roman" w:cs="Times New Roman"/>
                <w:b/>
                <w:bCs/>
              </w:rPr>
            </w:pPr>
            <w:r w:rsidRPr="00806F80">
              <w:rPr>
                <w:rFonts w:ascii="Times New Roman" w:hAnsi="Times New Roman" w:cs="Times New Roman"/>
                <w:b/>
                <w:bCs/>
              </w:rPr>
              <w:t xml:space="preserve">1. </w:t>
            </w:r>
            <w:r w:rsidR="002E1FE5" w:rsidRPr="00806F80">
              <w:rPr>
                <w:rFonts w:ascii="Times New Roman" w:hAnsi="Times New Roman" w:cs="Times New Roman"/>
                <w:b/>
                <w:bCs/>
              </w:rPr>
              <w:t>PANICĂ FĂRĂ AGORAFOBIE</w:t>
            </w:r>
          </w:p>
          <w:p w14:paraId="711E223B" w14:textId="2C142C78" w:rsidR="00B00CB7" w:rsidRPr="00806F80" w:rsidRDefault="00B00CB7" w:rsidP="00A36984">
            <w:pPr>
              <w:spacing w:line="319" w:lineRule="auto"/>
              <w:jc w:val="both"/>
              <w:rPr>
                <w:rFonts w:ascii="Times New Roman" w:hAnsi="Times New Roman" w:cs="Times New Roman"/>
                <w:b/>
                <w:bCs/>
              </w:rPr>
            </w:pPr>
          </w:p>
          <w:p w14:paraId="1CFAB4F6" w14:textId="08538A81" w:rsidR="00B00CB7" w:rsidRPr="00806F80" w:rsidRDefault="00B00CB7" w:rsidP="00A36984">
            <w:pPr>
              <w:spacing w:line="319" w:lineRule="auto"/>
              <w:jc w:val="both"/>
              <w:rPr>
                <w:rFonts w:ascii="Times New Roman" w:hAnsi="Times New Roman" w:cs="Times New Roman"/>
                <w:b/>
                <w:bCs/>
              </w:rPr>
            </w:pPr>
            <w:r w:rsidRPr="00806F80">
              <w:rPr>
                <w:rFonts w:ascii="Times New Roman" w:hAnsi="Times New Roman" w:cs="Times New Roman"/>
                <w:b/>
                <w:bCs/>
              </w:rPr>
              <w:t xml:space="preserve">2. PANICĂ </w:t>
            </w:r>
            <w:r w:rsidR="00046B1F" w:rsidRPr="00806F80">
              <w:rPr>
                <w:rFonts w:ascii="Times New Roman" w:hAnsi="Times New Roman" w:cs="Times New Roman"/>
                <w:b/>
                <w:bCs/>
              </w:rPr>
              <w:t>PLUS</w:t>
            </w:r>
            <w:r w:rsidRPr="00806F80">
              <w:rPr>
                <w:rFonts w:ascii="Times New Roman" w:hAnsi="Times New Roman" w:cs="Times New Roman"/>
                <w:b/>
                <w:bCs/>
              </w:rPr>
              <w:t xml:space="preserve"> AGORAFOBIE</w:t>
            </w:r>
          </w:p>
          <w:p w14:paraId="43E7E818" w14:textId="698AEF76" w:rsidR="00B00CB7" w:rsidRPr="00806F80" w:rsidRDefault="00B00CB7" w:rsidP="00A36984">
            <w:pPr>
              <w:spacing w:line="319" w:lineRule="auto"/>
              <w:jc w:val="both"/>
              <w:rPr>
                <w:rFonts w:ascii="Times New Roman" w:hAnsi="Times New Roman" w:cs="Times New Roman"/>
                <w:b/>
                <w:bCs/>
              </w:rPr>
            </w:pPr>
          </w:p>
        </w:tc>
        <w:tc>
          <w:tcPr>
            <w:tcW w:w="4591" w:type="dxa"/>
          </w:tcPr>
          <w:p w14:paraId="07BCD790" w14:textId="77777777" w:rsidR="002E1FE5" w:rsidRPr="00806F80" w:rsidRDefault="002E1FE5" w:rsidP="00A36984">
            <w:pPr>
              <w:spacing w:line="319" w:lineRule="auto"/>
              <w:jc w:val="both"/>
              <w:rPr>
                <w:rFonts w:ascii="Times New Roman" w:hAnsi="Times New Roman" w:cs="Times New Roman"/>
                <w:b/>
                <w:bCs/>
              </w:rPr>
            </w:pPr>
            <w:r w:rsidRPr="00806F80">
              <w:rPr>
                <w:rFonts w:ascii="Times New Roman" w:hAnsi="Times New Roman" w:cs="Times New Roman"/>
                <w:b/>
                <w:bCs/>
              </w:rPr>
              <w:t xml:space="preserve">ICD: </w:t>
            </w:r>
            <w:r w:rsidR="00B00CB7" w:rsidRPr="00806F80">
              <w:rPr>
                <w:rFonts w:ascii="Times New Roman" w:hAnsi="Times New Roman" w:cs="Times New Roman"/>
                <w:b/>
                <w:bCs/>
              </w:rPr>
              <w:t>TULBURAREA DE PANICĂ 3,5%</w:t>
            </w:r>
          </w:p>
          <w:p w14:paraId="1D24B78E" w14:textId="77777777" w:rsidR="00B00CB7" w:rsidRPr="00806F80" w:rsidRDefault="00B00CB7" w:rsidP="00A36984">
            <w:pPr>
              <w:spacing w:line="319" w:lineRule="auto"/>
              <w:jc w:val="both"/>
              <w:rPr>
                <w:rFonts w:ascii="Times New Roman" w:hAnsi="Times New Roman" w:cs="Times New Roman"/>
                <w:b/>
                <w:bCs/>
              </w:rPr>
            </w:pPr>
          </w:p>
          <w:p w14:paraId="32BFC74C" w14:textId="26F1966E" w:rsidR="00B00CB7" w:rsidRPr="00806F80" w:rsidRDefault="00B00CB7" w:rsidP="00A36984">
            <w:pPr>
              <w:spacing w:line="319" w:lineRule="auto"/>
              <w:jc w:val="both"/>
              <w:rPr>
                <w:rFonts w:ascii="Times New Roman" w:hAnsi="Times New Roman" w:cs="Times New Roman"/>
                <w:b/>
                <w:bCs/>
              </w:rPr>
            </w:pPr>
            <w:r w:rsidRPr="00806F80">
              <w:rPr>
                <w:rFonts w:ascii="Times New Roman" w:hAnsi="Times New Roman" w:cs="Times New Roman"/>
                <w:b/>
                <w:bCs/>
              </w:rPr>
              <w:t>(anxietate paroxistică episodică)</w:t>
            </w:r>
          </w:p>
        </w:tc>
      </w:tr>
      <w:tr w:rsidR="002E1FE5" w:rsidRPr="00806F80" w14:paraId="1B1A4241" w14:textId="77777777" w:rsidTr="002E1FE5">
        <w:tc>
          <w:tcPr>
            <w:tcW w:w="4591" w:type="dxa"/>
          </w:tcPr>
          <w:p w14:paraId="672D47F0" w14:textId="6D7B9F5A" w:rsidR="002E1FE5" w:rsidRPr="00806F80" w:rsidRDefault="00046B1F" w:rsidP="00A36984">
            <w:pPr>
              <w:spacing w:before="120" w:line="319" w:lineRule="auto"/>
              <w:jc w:val="both"/>
              <w:rPr>
                <w:rFonts w:ascii="Times New Roman" w:hAnsi="Times New Roman" w:cs="Times New Roman"/>
              </w:rPr>
            </w:pPr>
            <w:r w:rsidRPr="00806F80">
              <w:rPr>
                <w:rFonts w:ascii="Times New Roman" w:hAnsi="Times New Roman" w:cs="Times New Roman"/>
              </w:rPr>
              <w:t xml:space="preserve">A. </w:t>
            </w:r>
            <w:r w:rsidR="00B00CB7" w:rsidRPr="00806F80">
              <w:rPr>
                <w:rFonts w:ascii="Times New Roman" w:hAnsi="Times New Roman" w:cs="Times New Roman"/>
              </w:rPr>
              <w:t>Atât tulburarea de panică fără agorafobie cât și cea cu agorafobie prezintă:</w:t>
            </w:r>
          </w:p>
          <w:p w14:paraId="5402CE5F" w14:textId="77777777"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 atacuri de panică inopinante recurente</w:t>
            </w:r>
          </w:p>
          <w:p w14:paraId="501B1B01" w14:textId="58E1B029"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 cel puțin unul din atacuri a fo</w:t>
            </w:r>
            <w:r w:rsidR="00046B1F" w:rsidRPr="00806F80">
              <w:rPr>
                <w:rFonts w:ascii="Times New Roman" w:hAnsi="Times New Roman" w:cs="Times New Roman"/>
              </w:rPr>
              <w:t>st</w:t>
            </w:r>
            <w:r w:rsidRPr="00806F80">
              <w:rPr>
                <w:rFonts w:ascii="Times New Roman" w:hAnsi="Times New Roman" w:cs="Times New Roman"/>
              </w:rPr>
              <w:t xml:space="preserve"> urmat timp de o lună (sau mai mult) de unul</w:t>
            </w:r>
            <w:r w:rsidR="00046B1F" w:rsidRPr="00806F80">
              <w:rPr>
                <w:rFonts w:ascii="Times New Roman" w:hAnsi="Times New Roman" w:cs="Times New Roman"/>
              </w:rPr>
              <w:t xml:space="preserve"> </w:t>
            </w:r>
            <w:r w:rsidRPr="00806F80">
              <w:rPr>
                <w:rFonts w:ascii="Times New Roman" w:hAnsi="Times New Roman" w:cs="Times New Roman"/>
              </w:rPr>
              <w:t>(sau mai multe) din următoarele simptome:</w:t>
            </w:r>
          </w:p>
          <w:p w14:paraId="59EC38B7" w14:textId="77777777"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ab/>
              <w:t>- procupare persistentă în legătură cu faptul de a nu avea atacuri ulterioare</w:t>
            </w:r>
          </w:p>
          <w:p w14:paraId="51E0BEF4" w14:textId="77777777"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ab/>
              <w:t>- teamă în legătură cu implicațiile atacului sau cu consecințele sale (de ex. teama de a nu-și pierde controlul, de a nu avea un atact de cord sau de „a nu înnebuni”)</w:t>
            </w:r>
          </w:p>
          <w:p w14:paraId="718CEB90" w14:textId="18BE98C2"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ab/>
            </w:r>
            <w:r w:rsidR="00046B1F" w:rsidRPr="00806F80">
              <w:rPr>
                <w:rFonts w:ascii="Times New Roman" w:hAnsi="Times New Roman" w:cs="Times New Roman"/>
              </w:rPr>
              <w:t>- o</w:t>
            </w:r>
            <w:r w:rsidRPr="00806F80">
              <w:rPr>
                <w:rFonts w:ascii="Times New Roman" w:hAnsi="Times New Roman" w:cs="Times New Roman"/>
              </w:rPr>
              <w:t xml:space="preserve"> modificare semnificativă de comportament în legătură cu atacurile.</w:t>
            </w:r>
          </w:p>
        </w:tc>
        <w:tc>
          <w:tcPr>
            <w:tcW w:w="4591" w:type="dxa"/>
          </w:tcPr>
          <w:p w14:paraId="30887B6F" w14:textId="77777777" w:rsidR="002E1FE5" w:rsidRPr="00806F80" w:rsidRDefault="00B00CB7" w:rsidP="00A36984">
            <w:pPr>
              <w:spacing w:before="120" w:line="319" w:lineRule="auto"/>
              <w:jc w:val="both"/>
              <w:rPr>
                <w:rFonts w:ascii="Times New Roman" w:hAnsi="Times New Roman" w:cs="Times New Roman"/>
              </w:rPr>
            </w:pPr>
            <w:r w:rsidRPr="00806F80">
              <w:rPr>
                <w:rFonts w:ascii="Times New Roman" w:hAnsi="Times New Roman" w:cs="Times New Roman"/>
              </w:rPr>
              <w:t>- atacuri de panică severe, într-o lună, neașteptate, recurente, imprevizibile</w:t>
            </w:r>
          </w:p>
          <w:p w14:paraId="449EFE66" w14:textId="4FF18AD7"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 atacuri de panică nelegate de o situație cunoscută/previzibilă, fără pericol obiectiv</w:t>
            </w:r>
          </w:p>
          <w:p w14:paraId="5A7E1B8A" w14:textId="77777777"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 xml:space="preserve">- </w:t>
            </w:r>
            <w:r w:rsidRPr="002C0A6F">
              <w:rPr>
                <w:rFonts w:ascii="Times New Roman" w:hAnsi="Times New Roman" w:cs="Times New Roman"/>
              </w:rPr>
              <w:t>îngrijorare de minimum</w:t>
            </w:r>
            <w:r w:rsidRPr="00806F80">
              <w:rPr>
                <w:rFonts w:ascii="Times New Roman" w:hAnsi="Times New Roman" w:cs="Times New Roman"/>
                <w:b/>
                <w:bCs/>
              </w:rPr>
              <w:t xml:space="preserve"> </w:t>
            </w:r>
            <w:r w:rsidRPr="00806F80">
              <w:rPr>
                <w:rFonts w:ascii="Times New Roman" w:hAnsi="Times New Roman" w:cs="Times New Roman"/>
              </w:rPr>
              <w:t>o lună cu privire la apariția unor noi atacuri de panică și cu privire la consecințele asupra sănătății / controlului / restricțiilor de comportament (cum să prevină, ce să facă dacă apar)</w:t>
            </w:r>
          </w:p>
          <w:p w14:paraId="256BF3A0" w14:textId="77777777" w:rsidR="00B00CB7" w:rsidRPr="00806F80" w:rsidRDefault="00B00CB7" w:rsidP="00A36984">
            <w:pPr>
              <w:spacing w:line="319" w:lineRule="auto"/>
              <w:jc w:val="both"/>
              <w:rPr>
                <w:rFonts w:ascii="Times New Roman" w:hAnsi="Times New Roman" w:cs="Times New Roman"/>
              </w:rPr>
            </w:pPr>
            <w:r w:rsidRPr="00806F80">
              <w:rPr>
                <w:rFonts w:ascii="Times New Roman" w:hAnsi="Times New Roman" w:cs="Times New Roman"/>
              </w:rPr>
              <w:t>- prezența de</w:t>
            </w:r>
            <w:r w:rsidRPr="00806F80">
              <w:rPr>
                <w:rFonts w:ascii="Times New Roman" w:hAnsi="Times New Roman" w:cs="Times New Roman"/>
                <w:b/>
                <w:bCs/>
              </w:rPr>
              <w:t xml:space="preserve"> </w:t>
            </w:r>
            <w:r w:rsidRPr="002C0A6F">
              <w:rPr>
                <w:rFonts w:ascii="Times New Roman" w:hAnsi="Times New Roman" w:cs="Times New Roman"/>
              </w:rPr>
              <w:t>intervale libere de simptome</w:t>
            </w:r>
            <w:r w:rsidR="00046B1F" w:rsidRPr="002C0A6F">
              <w:rPr>
                <w:rFonts w:ascii="Times New Roman" w:hAnsi="Times New Roman" w:cs="Times New Roman"/>
              </w:rPr>
              <w:t xml:space="preserve"> </w:t>
            </w:r>
            <w:r w:rsidR="00046B1F" w:rsidRPr="00806F80">
              <w:rPr>
                <w:rFonts w:ascii="Times New Roman" w:hAnsi="Times New Roman" w:cs="Times New Roman"/>
              </w:rPr>
              <w:t>– evitarea sau părăsirea situației</w:t>
            </w:r>
          </w:p>
          <w:p w14:paraId="7ACA385E" w14:textId="77777777" w:rsidR="00046B1F" w:rsidRPr="00806F80" w:rsidRDefault="00046B1F" w:rsidP="00A36984">
            <w:pPr>
              <w:spacing w:line="319" w:lineRule="auto"/>
              <w:jc w:val="both"/>
              <w:rPr>
                <w:rFonts w:ascii="Times New Roman" w:hAnsi="Times New Roman" w:cs="Times New Roman"/>
              </w:rPr>
            </w:pPr>
            <w:r w:rsidRPr="00806F80">
              <w:rPr>
                <w:rFonts w:ascii="Times New Roman" w:hAnsi="Times New Roman" w:cs="Times New Roman"/>
                <w:b/>
                <w:bCs/>
              </w:rPr>
              <w:t>Forma moderată</w:t>
            </w:r>
            <w:r w:rsidRPr="00806F80">
              <w:rPr>
                <w:rFonts w:ascii="Times New Roman" w:hAnsi="Times New Roman" w:cs="Times New Roman"/>
              </w:rPr>
              <w:t>: minimum 4 atacuri în decurs de 4 săptămâni</w:t>
            </w:r>
          </w:p>
          <w:p w14:paraId="4635DADE" w14:textId="757179A2" w:rsidR="00046B1F" w:rsidRPr="00806F80" w:rsidRDefault="00046B1F" w:rsidP="00A36984">
            <w:pPr>
              <w:spacing w:line="319" w:lineRule="auto"/>
              <w:jc w:val="both"/>
              <w:rPr>
                <w:rFonts w:ascii="Times New Roman" w:hAnsi="Times New Roman" w:cs="Times New Roman"/>
              </w:rPr>
            </w:pPr>
            <w:r w:rsidRPr="00806F80">
              <w:rPr>
                <w:rFonts w:ascii="Times New Roman" w:hAnsi="Times New Roman" w:cs="Times New Roman"/>
                <w:b/>
                <w:bCs/>
              </w:rPr>
              <w:t>Forma severă</w:t>
            </w:r>
            <w:r w:rsidRPr="00806F80">
              <w:rPr>
                <w:rFonts w:ascii="Times New Roman" w:hAnsi="Times New Roman" w:cs="Times New Roman"/>
              </w:rPr>
              <w:t xml:space="preserve">: 4 atacuri pe săptămână </w:t>
            </w:r>
            <w:r w:rsidR="002C0A6F">
              <w:rPr>
                <w:rFonts w:ascii="Times New Roman" w:hAnsi="Times New Roman" w:cs="Times New Roman"/>
              </w:rPr>
              <w:t>pe parcursul a</w:t>
            </w:r>
            <w:r w:rsidRPr="00806F80">
              <w:rPr>
                <w:rFonts w:ascii="Times New Roman" w:hAnsi="Times New Roman" w:cs="Times New Roman"/>
              </w:rPr>
              <w:t xml:space="preserve"> 4 săptămâni</w:t>
            </w:r>
            <w:r w:rsidR="002C0A6F">
              <w:rPr>
                <w:rFonts w:ascii="Times New Roman" w:hAnsi="Times New Roman" w:cs="Times New Roman"/>
              </w:rPr>
              <w:t xml:space="preserve"> </w:t>
            </w:r>
          </w:p>
        </w:tc>
      </w:tr>
      <w:tr w:rsidR="00046B1F" w:rsidRPr="00806F80" w14:paraId="2CF5EF84" w14:textId="77777777" w:rsidTr="00C216A8">
        <w:tc>
          <w:tcPr>
            <w:tcW w:w="9182" w:type="dxa"/>
            <w:gridSpan w:val="2"/>
          </w:tcPr>
          <w:p w14:paraId="0D7951C1" w14:textId="1D544246" w:rsidR="00046B1F" w:rsidRPr="00806F80" w:rsidRDefault="00046B1F" w:rsidP="00A36984">
            <w:pPr>
              <w:spacing w:before="120" w:line="319" w:lineRule="auto"/>
              <w:jc w:val="both"/>
              <w:rPr>
                <w:rFonts w:ascii="Times New Roman" w:hAnsi="Times New Roman" w:cs="Times New Roman"/>
              </w:rPr>
            </w:pPr>
            <w:r w:rsidRPr="00806F80">
              <w:rPr>
                <w:rFonts w:ascii="Times New Roman" w:hAnsi="Times New Roman" w:cs="Times New Roman"/>
              </w:rPr>
              <w:t>B. Absența SAU prezența agorafobiei</w:t>
            </w:r>
            <w:r w:rsidR="003F2624" w:rsidRPr="00806F80">
              <w:rPr>
                <w:rFonts w:ascii="Times New Roman" w:hAnsi="Times New Roman" w:cs="Times New Roman"/>
              </w:rPr>
              <w:t>.</w:t>
            </w:r>
          </w:p>
          <w:p w14:paraId="50DDBA6A" w14:textId="65B5D51A" w:rsidR="00046B1F" w:rsidRPr="00806F80" w:rsidRDefault="00046B1F" w:rsidP="00A36984">
            <w:pPr>
              <w:spacing w:line="319" w:lineRule="auto"/>
              <w:jc w:val="both"/>
              <w:rPr>
                <w:rFonts w:ascii="Times New Roman" w:hAnsi="Times New Roman" w:cs="Times New Roman"/>
              </w:rPr>
            </w:pPr>
            <w:r w:rsidRPr="00806F80">
              <w:rPr>
                <w:rFonts w:ascii="Times New Roman" w:hAnsi="Times New Roman" w:cs="Times New Roman"/>
              </w:rPr>
              <w:t xml:space="preserve">C. </w:t>
            </w:r>
            <w:r w:rsidR="003F2624" w:rsidRPr="00806F80">
              <w:rPr>
                <w:rFonts w:ascii="Times New Roman" w:hAnsi="Times New Roman" w:cs="Times New Roman"/>
              </w:rPr>
              <w:t>A</w:t>
            </w:r>
            <w:r w:rsidRPr="00806F80">
              <w:rPr>
                <w:rFonts w:ascii="Times New Roman" w:hAnsi="Times New Roman" w:cs="Times New Roman"/>
              </w:rPr>
              <w:t xml:space="preserve">tacurile de panică nu se datorează efectelor fiziologice directe ale unei substanțe sau </w:t>
            </w:r>
            <w:r w:rsidR="002C0A6F">
              <w:rPr>
                <w:rFonts w:ascii="Times New Roman" w:hAnsi="Times New Roman" w:cs="Times New Roman"/>
              </w:rPr>
              <w:t>afectări a stării generale</w:t>
            </w:r>
            <w:r w:rsidR="003F2624" w:rsidRPr="00806F80">
              <w:rPr>
                <w:rFonts w:ascii="Times New Roman" w:hAnsi="Times New Roman" w:cs="Times New Roman"/>
              </w:rPr>
              <w:t>.</w:t>
            </w:r>
          </w:p>
          <w:p w14:paraId="30EA70CB" w14:textId="75EFF513" w:rsidR="003F2624" w:rsidRPr="00806F80" w:rsidRDefault="003F2624" w:rsidP="00A36984">
            <w:pPr>
              <w:spacing w:line="319" w:lineRule="auto"/>
              <w:jc w:val="both"/>
              <w:rPr>
                <w:rFonts w:ascii="Times New Roman" w:hAnsi="Times New Roman" w:cs="Times New Roman"/>
              </w:rPr>
            </w:pPr>
            <w:r w:rsidRPr="00806F80">
              <w:rPr>
                <w:rFonts w:ascii="Times New Roman" w:hAnsi="Times New Roman" w:cs="Times New Roman"/>
              </w:rPr>
              <w:t>D. Atacurile de panică nu sunt explicate mai bine de altă tulburare mintală (vezi atacul de panică).</w:t>
            </w:r>
          </w:p>
        </w:tc>
      </w:tr>
    </w:tbl>
    <w:p w14:paraId="41EC8597" w14:textId="675C2FCF" w:rsidR="003F2624" w:rsidRPr="00806F80" w:rsidRDefault="003F2624" w:rsidP="00A36984">
      <w:pPr>
        <w:jc w:val="both"/>
        <w:rPr>
          <w:rFonts w:ascii="Times New Roman" w:hAnsi="Times New Roman" w:cs="Times New Roman"/>
          <w:i/>
          <w:iCs/>
          <w:u w:val="single"/>
        </w:rPr>
      </w:pPr>
      <w:r w:rsidRPr="00806F80">
        <w:rPr>
          <w:rFonts w:ascii="Times New Roman" w:hAnsi="Times New Roman" w:cs="Times New Roman"/>
          <w:i/>
          <w:iCs/>
          <w:u w:val="single"/>
        </w:rPr>
        <w:t>2.</w:t>
      </w:r>
      <w:r w:rsidR="009A66FC" w:rsidRPr="00806F80">
        <w:rPr>
          <w:rFonts w:ascii="Times New Roman" w:hAnsi="Times New Roman" w:cs="Times New Roman"/>
          <w:i/>
          <w:iCs/>
          <w:u w:val="single"/>
        </w:rPr>
        <w:t>a.</w:t>
      </w:r>
      <w:r w:rsidRPr="00806F80">
        <w:rPr>
          <w:rFonts w:ascii="Times New Roman" w:hAnsi="Times New Roman" w:cs="Times New Roman"/>
          <w:i/>
          <w:iCs/>
          <w:u w:val="single"/>
        </w:rPr>
        <w:t xml:space="preserve"> Fobia specifică</w:t>
      </w:r>
    </w:p>
    <w:tbl>
      <w:tblPr>
        <w:tblStyle w:val="Tabelgril"/>
        <w:tblW w:w="0" w:type="auto"/>
        <w:tblLook w:val="04A0" w:firstRow="1" w:lastRow="0" w:firstColumn="1" w:lastColumn="0" w:noHBand="0" w:noVBand="1"/>
      </w:tblPr>
      <w:tblGrid>
        <w:gridCol w:w="4591"/>
        <w:gridCol w:w="4591"/>
      </w:tblGrid>
      <w:tr w:rsidR="003F2624" w:rsidRPr="00806F80" w14:paraId="5BE3C268" w14:textId="77777777" w:rsidTr="003F2624">
        <w:tc>
          <w:tcPr>
            <w:tcW w:w="4591" w:type="dxa"/>
          </w:tcPr>
          <w:p w14:paraId="013C147D" w14:textId="22AFAE63" w:rsidR="009A66FC" w:rsidRPr="00806F80" w:rsidRDefault="003F2624" w:rsidP="00A36984">
            <w:pPr>
              <w:spacing w:line="312" w:lineRule="auto"/>
              <w:jc w:val="both"/>
              <w:rPr>
                <w:rFonts w:ascii="Times New Roman" w:hAnsi="Times New Roman" w:cs="Times New Roman"/>
                <w:b/>
                <w:bCs/>
              </w:rPr>
            </w:pPr>
            <w:r w:rsidRPr="00806F80">
              <w:rPr>
                <w:rFonts w:ascii="Times New Roman" w:hAnsi="Times New Roman" w:cs="Times New Roman"/>
                <w:b/>
                <w:bCs/>
              </w:rPr>
              <w:t>DSM</w:t>
            </w:r>
          </w:p>
        </w:tc>
        <w:tc>
          <w:tcPr>
            <w:tcW w:w="4591" w:type="dxa"/>
          </w:tcPr>
          <w:p w14:paraId="78EA9F07" w14:textId="60599D3B" w:rsidR="003F2624" w:rsidRPr="00806F80" w:rsidRDefault="003F2624" w:rsidP="00A36984">
            <w:pPr>
              <w:spacing w:line="312" w:lineRule="auto"/>
              <w:jc w:val="both"/>
              <w:rPr>
                <w:rFonts w:ascii="Times New Roman" w:hAnsi="Times New Roman" w:cs="Times New Roman"/>
                <w:b/>
                <w:bCs/>
              </w:rPr>
            </w:pPr>
            <w:r w:rsidRPr="00806F80">
              <w:rPr>
                <w:rFonts w:ascii="Times New Roman" w:hAnsi="Times New Roman" w:cs="Times New Roman"/>
                <w:b/>
                <w:bCs/>
              </w:rPr>
              <w:t>ICD</w:t>
            </w:r>
          </w:p>
        </w:tc>
      </w:tr>
      <w:tr w:rsidR="009A66FC" w:rsidRPr="00806F80" w14:paraId="43ECDB4B" w14:textId="77777777" w:rsidTr="003F2624">
        <w:tc>
          <w:tcPr>
            <w:tcW w:w="4591" w:type="dxa"/>
          </w:tcPr>
          <w:p w14:paraId="110FBC4E" w14:textId="17BCF1A9" w:rsidR="009A66FC" w:rsidRPr="00806F80" w:rsidRDefault="009A66FC" w:rsidP="00A36984">
            <w:pPr>
              <w:spacing w:line="312" w:lineRule="auto"/>
              <w:jc w:val="both"/>
              <w:rPr>
                <w:rFonts w:ascii="Times New Roman" w:hAnsi="Times New Roman" w:cs="Times New Roman"/>
              </w:rPr>
            </w:pPr>
            <w:r w:rsidRPr="002C0A6F">
              <w:rPr>
                <w:rFonts w:ascii="Times New Roman" w:hAnsi="Times New Roman" w:cs="Times New Roman"/>
                <w:bCs/>
              </w:rPr>
              <w:t>A.</w:t>
            </w:r>
            <w:r w:rsidRPr="00806F80">
              <w:rPr>
                <w:rFonts w:ascii="Times New Roman" w:hAnsi="Times New Roman" w:cs="Times New Roman"/>
              </w:rPr>
              <w:t xml:space="preserve"> Fric</w:t>
            </w:r>
            <w:r w:rsidR="002C0A6F">
              <w:rPr>
                <w:rFonts w:ascii="Times New Roman" w:hAnsi="Times New Roman" w:cs="Times New Roman"/>
              </w:rPr>
              <w:t>ă</w:t>
            </w:r>
            <w:r w:rsidRPr="00806F80">
              <w:rPr>
                <w:rFonts w:ascii="Times New Roman" w:hAnsi="Times New Roman" w:cs="Times New Roman"/>
              </w:rPr>
              <w:t xml:space="preserve"> marcat</w:t>
            </w:r>
            <w:r w:rsidR="002C0A6F">
              <w:rPr>
                <w:rFonts w:ascii="Times New Roman" w:hAnsi="Times New Roman" w:cs="Times New Roman"/>
              </w:rPr>
              <w:t xml:space="preserve">ă și </w:t>
            </w:r>
            <w:r w:rsidRPr="00806F80">
              <w:rPr>
                <w:rFonts w:ascii="Times New Roman" w:hAnsi="Times New Roman" w:cs="Times New Roman"/>
              </w:rPr>
              <w:t>persistent</w:t>
            </w:r>
            <w:r w:rsidR="002C0A6F">
              <w:rPr>
                <w:rFonts w:ascii="Times New Roman" w:hAnsi="Times New Roman" w:cs="Times New Roman"/>
              </w:rPr>
              <w:t>ă</w:t>
            </w:r>
            <w:r w:rsidRPr="00806F80">
              <w:rPr>
                <w:rFonts w:ascii="Times New Roman" w:hAnsi="Times New Roman" w:cs="Times New Roman"/>
              </w:rPr>
              <w:t xml:space="preserve">, </w:t>
            </w:r>
            <w:r w:rsidRPr="002C0A6F">
              <w:rPr>
                <w:rFonts w:ascii="Times New Roman" w:hAnsi="Times New Roman" w:cs="Times New Roman"/>
              </w:rPr>
              <w:t>excesiv</w:t>
            </w:r>
            <w:r w:rsidR="002C0A6F" w:rsidRPr="002C0A6F">
              <w:rPr>
                <w:rFonts w:ascii="Times New Roman" w:hAnsi="Times New Roman" w:cs="Times New Roman"/>
              </w:rPr>
              <w:t>ă</w:t>
            </w:r>
            <w:r w:rsidRPr="002C0A6F">
              <w:rPr>
                <w:rFonts w:ascii="Times New Roman" w:hAnsi="Times New Roman" w:cs="Times New Roman"/>
              </w:rPr>
              <w:t xml:space="preserve"> sau nejustificat</w:t>
            </w:r>
            <w:r w:rsidR="002C0A6F" w:rsidRPr="002C0A6F">
              <w:rPr>
                <w:rFonts w:ascii="Times New Roman" w:hAnsi="Times New Roman" w:cs="Times New Roman"/>
              </w:rPr>
              <w:t>ă</w:t>
            </w:r>
            <w:r w:rsidRPr="002C0A6F">
              <w:rPr>
                <w:rFonts w:ascii="Times New Roman" w:hAnsi="Times New Roman" w:cs="Times New Roman"/>
              </w:rPr>
              <w:t>, în prezen</w:t>
            </w:r>
            <w:r w:rsidR="002C0A6F" w:rsidRPr="002C0A6F">
              <w:rPr>
                <w:rFonts w:ascii="Times New Roman" w:hAnsi="Times New Roman" w:cs="Times New Roman"/>
              </w:rPr>
              <w:t>ț</w:t>
            </w:r>
            <w:r w:rsidRPr="002C0A6F">
              <w:rPr>
                <w:rFonts w:ascii="Times New Roman" w:hAnsi="Times New Roman" w:cs="Times New Roman"/>
              </w:rPr>
              <w:t>a sau anticiparea</w:t>
            </w:r>
            <w:r w:rsidRPr="00806F80">
              <w:rPr>
                <w:rFonts w:ascii="Times New Roman" w:hAnsi="Times New Roman" w:cs="Times New Roman"/>
              </w:rPr>
              <w:t xml:space="preserve"> unui obiect /situa</w:t>
            </w:r>
            <w:r w:rsidR="002C0A6F">
              <w:rPr>
                <w:rFonts w:ascii="Times New Roman" w:hAnsi="Times New Roman" w:cs="Times New Roman"/>
              </w:rPr>
              <w:t>ț</w:t>
            </w:r>
            <w:r w:rsidRPr="00806F80">
              <w:rPr>
                <w:rFonts w:ascii="Times New Roman" w:hAnsi="Times New Roman" w:cs="Times New Roman"/>
              </w:rPr>
              <w:t>ii specifice</w:t>
            </w:r>
          </w:p>
          <w:p w14:paraId="23B7B489" w14:textId="6A182B00" w:rsidR="009A66FC" w:rsidRPr="00806F80" w:rsidRDefault="009A66FC" w:rsidP="00A36984">
            <w:pPr>
              <w:spacing w:line="312" w:lineRule="auto"/>
              <w:jc w:val="both"/>
              <w:rPr>
                <w:rFonts w:ascii="Times New Roman" w:hAnsi="Times New Roman" w:cs="Times New Roman"/>
              </w:rPr>
            </w:pPr>
            <w:r w:rsidRPr="002C0A6F">
              <w:rPr>
                <w:rFonts w:ascii="Times New Roman" w:hAnsi="Times New Roman" w:cs="Times New Roman"/>
                <w:bCs/>
              </w:rPr>
              <w:t>B.</w:t>
            </w:r>
            <w:r w:rsidRPr="00806F80">
              <w:rPr>
                <w:rFonts w:ascii="Times New Roman" w:hAnsi="Times New Roman" w:cs="Times New Roman"/>
              </w:rPr>
              <w:t xml:space="preserve"> Expunerea la stimulul fobic: - constant un </w:t>
            </w:r>
            <w:r w:rsidR="002C0A6F">
              <w:rPr>
                <w:rFonts w:ascii="Times New Roman" w:hAnsi="Times New Roman" w:cs="Times New Roman"/>
              </w:rPr>
              <w:t>răspuns</w:t>
            </w:r>
            <w:r w:rsidRPr="00806F80">
              <w:rPr>
                <w:rFonts w:ascii="Times New Roman" w:hAnsi="Times New Roman" w:cs="Times New Roman"/>
              </w:rPr>
              <w:t xml:space="preserve"> anxios imediat</w:t>
            </w:r>
            <w:r w:rsidR="002C0A6F">
              <w:rPr>
                <w:rFonts w:ascii="Times New Roman" w:hAnsi="Times New Roman" w:cs="Times New Roman"/>
              </w:rPr>
              <w:t>,</w:t>
            </w:r>
            <w:r w:rsidRPr="00806F80">
              <w:rPr>
                <w:rFonts w:ascii="Times New Roman" w:hAnsi="Times New Roman" w:cs="Times New Roman"/>
              </w:rPr>
              <w:t xml:space="preserve"> care poate lua forma unui atac de panică circumscris</w:t>
            </w:r>
            <w:r w:rsidR="002C0A6F">
              <w:rPr>
                <w:rFonts w:ascii="Times New Roman" w:hAnsi="Times New Roman" w:cs="Times New Roman"/>
              </w:rPr>
              <w:t xml:space="preserve"> </w:t>
            </w:r>
            <w:r w:rsidRPr="00806F80">
              <w:rPr>
                <w:rFonts w:ascii="Times New Roman" w:hAnsi="Times New Roman" w:cs="Times New Roman"/>
              </w:rPr>
              <w:t>/ predispus situa</w:t>
            </w:r>
            <w:r w:rsidR="002C0A6F">
              <w:rPr>
                <w:rFonts w:ascii="Times New Roman" w:hAnsi="Times New Roman" w:cs="Times New Roman"/>
              </w:rPr>
              <w:t>ț</w:t>
            </w:r>
            <w:r w:rsidRPr="00806F80">
              <w:rPr>
                <w:rFonts w:ascii="Times New Roman" w:hAnsi="Times New Roman" w:cs="Times New Roman"/>
              </w:rPr>
              <w:t xml:space="preserve">ional. </w:t>
            </w:r>
            <w:r w:rsidRPr="002C0A6F">
              <w:rPr>
                <w:rFonts w:ascii="Times New Roman" w:hAnsi="Times New Roman" w:cs="Times New Roman"/>
                <w:i/>
                <w:iCs/>
              </w:rPr>
              <w:t>Not</w:t>
            </w:r>
            <w:r w:rsidR="002C0A6F">
              <w:rPr>
                <w:rFonts w:ascii="Times New Roman" w:hAnsi="Times New Roman" w:cs="Times New Roman"/>
                <w:i/>
                <w:iCs/>
              </w:rPr>
              <w:t>ă</w:t>
            </w:r>
            <w:r w:rsidRPr="002C0A6F">
              <w:rPr>
                <w:rFonts w:ascii="Times New Roman" w:hAnsi="Times New Roman" w:cs="Times New Roman"/>
                <w:i/>
                <w:iCs/>
              </w:rPr>
              <w:t xml:space="preserve">: La copii, anxietatea </w:t>
            </w:r>
            <w:r w:rsidR="002C0A6F">
              <w:rPr>
                <w:rFonts w:ascii="Times New Roman" w:hAnsi="Times New Roman" w:cs="Times New Roman"/>
                <w:i/>
                <w:iCs/>
              </w:rPr>
              <w:t>este</w:t>
            </w:r>
            <w:r w:rsidRPr="002C0A6F">
              <w:rPr>
                <w:rFonts w:ascii="Times New Roman" w:hAnsi="Times New Roman" w:cs="Times New Roman"/>
                <w:i/>
                <w:iCs/>
              </w:rPr>
              <w:t xml:space="preserve"> </w:t>
            </w:r>
            <w:r w:rsidR="002C0A6F" w:rsidRPr="002C0A6F">
              <w:rPr>
                <w:rFonts w:ascii="Times New Roman" w:hAnsi="Times New Roman" w:cs="Times New Roman"/>
                <w:i/>
                <w:iCs/>
              </w:rPr>
              <w:t>exprimată</w:t>
            </w:r>
            <w:r w:rsidRPr="002C0A6F">
              <w:rPr>
                <w:rFonts w:ascii="Times New Roman" w:hAnsi="Times New Roman" w:cs="Times New Roman"/>
                <w:i/>
                <w:iCs/>
              </w:rPr>
              <w:t xml:space="preserve"> prin exclama</w:t>
            </w:r>
            <w:r w:rsidR="002C0A6F">
              <w:rPr>
                <w:rFonts w:ascii="Times New Roman" w:hAnsi="Times New Roman" w:cs="Times New Roman"/>
                <w:i/>
                <w:iCs/>
              </w:rPr>
              <w:t>ț</w:t>
            </w:r>
            <w:r w:rsidRPr="002C0A6F">
              <w:rPr>
                <w:rFonts w:ascii="Times New Roman" w:hAnsi="Times New Roman" w:cs="Times New Roman"/>
                <w:i/>
                <w:iCs/>
              </w:rPr>
              <w:t>ii, accese coleroase, stupefactie, ag</w:t>
            </w:r>
            <w:r w:rsidR="002C0A6F">
              <w:rPr>
                <w:rFonts w:ascii="Times New Roman" w:hAnsi="Times New Roman" w:cs="Times New Roman"/>
                <w:i/>
                <w:iCs/>
              </w:rPr>
              <w:t>ăț</w:t>
            </w:r>
            <w:r w:rsidRPr="002C0A6F">
              <w:rPr>
                <w:rFonts w:ascii="Times New Roman" w:hAnsi="Times New Roman" w:cs="Times New Roman"/>
                <w:i/>
                <w:iCs/>
              </w:rPr>
              <w:t>are de ceva.</w:t>
            </w:r>
          </w:p>
          <w:p w14:paraId="47FE0350" w14:textId="77777777" w:rsidR="002C0A6F" w:rsidRDefault="009A66FC" w:rsidP="00A36984">
            <w:pPr>
              <w:spacing w:line="312" w:lineRule="auto"/>
              <w:jc w:val="both"/>
              <w:rPr>
                <w:rFonts w:ascii="Times New Roman" w:hAnsi="Times New Roman" w:cs="Times New Roman"/>
              </w:rPr>
            </w:pPr>
            <w:r w:rsidRPr="00806F80">
              <w:rPr>
                <w:rFonts w:ascii="Times New Roman" w:hAnsi="Times New Roman" w:cs="Times New Roman"/>
              </w:rPr>
              <w:t>C. Persoana recunoa</w:t>
            </w:r>
            <w:r w:rsidR="002C0A6F">
              <w:rPr>
                <w:rFonts w:ascii="Times New Roman" w:hAnsi="Times New Roman" w:cs="Times New Roman"/>
              </w:rPr>
              <w:t>ș</w:t>
            </w:r>
            <w:r w:rsidRPr="00806F80">
              <w:rPr>
                <w:rFonts w:ascii="Times New Roman" w:hAnsi="Times New Roman" w:cs="Times New Roman"/>
              </w:rPr>
              <w:t>te c</w:t>
            </w:r>
            <w:r w:rsidR="002C0A6F">
              <w:rPr>
                <w:rFonts w:ascii="Times New Roman" w:hAnsi="Times New Roman" w:cs="Times New Roman"/>
              </w:rPr>
              <w:t>ă</w:t>
            </w:r>
            <w:r w:rsidRPr="00806F80">
              <w:rPr>
                <w:rFonts w:ascii="Times New Roman" w:hAnsi="Times New Roman" w:cs="Times New Roman"/>
              </w:rPr>
              <w:t xml:space="preserve"> frica este excesiv</w:t>
            </w:r>
            <w:r w:rsidR="002C0A6F">
              <w:rPr>
                <w:rFonts w:ascii="Times New Roman" w:hAnsi="Times New Roman" w:cs="Times New Roman"/>
              </w:rPr>
              <w:t>ă</w:t>
            </w:r>
            <w:r w:rsidRPr="00806F80">
              <w:rPr>
                <w:rFonts w:ascii="Times New Roman" w:hAnsi="Times New Roman" w:cs="Times New Roman"/>
              </w:rPr>
              <w:t xml:space="preserve"> / nejustificat</w:t>
            </w:r>
            <w:r w:rsidR="002C0A6F">
              <w:rPr>
                <w:rFonts w:ascii="Times New Roman" w:hAnsi="Times New Roman" w:cs="Times New Roman"/>
              </w:rPr>
              <w:t>ă</w:t>
            </w:r>
            <w:r w:rsidRPr="00806F80">
              <w:rPr>
                <w:rFonts w:ascii="Times New Roman" w:hAnsi="Times New Roman" w:cs="Times New Roman"/>
              </w:rPr>
              <w:t xml:space="preserve"> (</w:t>
            </w:r>
            <w:r w:rsidR="002C0A6F">
              <w:rPr>
                <w:rFonts w:ascii="Times New Roman" w:hAnsi="Times New Roman" w:cs="Times New Roman"/>
              </w:rPr>
              <w:t>n</w:t>
            </w:r>
            <w:r w:rsidRPr="00806F80">
              <w:rPr>
                <w:rFonts w:ascii="Times New Roman" w:hAnsi="Times New Roman" w:cs="Times New Roman"/>
              </w:rPr>
              <w:t>u</w:t>
            </w:r>
            <w:r w:rsidR="002C0A6F">
              <w:rPr>
                <w:rFonts w:ascii="Times New Roman" w:hAnsi="Times New Roman" w:cs="Times New Roman"/>
              </w:rPr>
              <w:t xml:space="preserve"> în </w:t>
            </w:r>
            <w:r w:rsidRPr="00806F80">
              <w:rPr>
                <w:rFonts w:ascii="Times New Roman" w:hAnsi="Times New Roman" w:cs="Times New Roman"/>
              </w:rPr>
              <w:t xml:space="preserve">DSM V). </w:t>
            </w:r>
          </w:p>
          <w:p w14:paraId="5995A816" w14:textId="320A1615" w:rsidR="009A66FC" w:rsidRPr="002C0A6F" w:rsidRDefault="009A66FC" w:rsidP="00A36984">
            <w:pPr>
              <w:spacing w:line="312" w:lineRule="auto"/>
              <w:jc w:val="both"/>
              <w:rPr>
                <w:rFonts w:ascii="Times New Roman" w:hAnsi="Times New Roman" w:cs="Times New Roman"/>
                <w:i/>
                <w:iCs/>
              </w:rPr>
            </w:pPr>
            <w:r w:rsidRPr="002C0A6F">
              <w:rPr>
                <w:rFonts w:ascii="Times New Roman" w:hAnsi="Times New Roman" w:cs="Times New Roman"/>
                <w:i/>
                <w:iCs/>
              </w:rPr>
              <w:t>Nota: La copii poate fi absent.</w:t>
            </w:r>
          </w:p>
          <w:p w14:paraId="5D5E364C" w14:textId="7DD6DEFD" w:rsidR="009A66FC" w:rsidRPr="00806F80" w:rsidRDefault="009A66FC" w:rsidP="00A36984">
            <w:pPr>
              <w:spacing w:line="312" w:lineRule="auto"/>
              <w:jc w:val="both"/>
              <w:rPr>
                <w:rFonts w:ascii="Times New Roman" w:hAnsi="Times New Roman" w:cs="Times New Roman"/>
              </w:rPr>
            </w:pPr>
            <w:r w:rsidRPr="002C0A6F">
              <w:rPr>
                <w:rFonts w:ascii="Times New Roman" w:hAnsi="Times New Roman" w:cs="Times New Roman"/>
                <w:bCs/>
              </w:rPr>
              <w:t>D.</w:t>
            </w:r>
            <w:r w:rsidRPr="00806F80">
              <w:rPr>
                <w:rFonts w:ascii="Times New Roman" w:hAnsi="Times New Roman" w:cs="Times New Roman"/>
              </w:rPr>
              <w:t xml:space="preserve"> Situa</w:t>
            </w:r>
            <w:r w:rsidR="002C0A6F">
              <w:rPr>
                <w:rFonts w:ascii="Times New Roman" w:hAnsi="Times New Roman" w:cs="Times New Roman"/>
              </w:rPr>
              <w:t>ț</w:t>
            </w:r>
            <w:r w:rsidRPr="00806F80">
              <w:rPr>
                <w:rFonts w:ascii="Times New Roman" w:hAnsi="Times New Roman" w:cs="Times New Roman"/>
              </w:rPr>
              <w:t>ia fobic</w:t>
            </w:r>
            <w:r w:rsidR="002C0A6F">
              <w:rPr>
                <w:rFonts w:ascii="Times New Roman" w:hAnsi="Times New Roman" w:cs="Times New Roman"/>
              </w:rPr>
              <w:t>ă</w:t>
            </w:r>
            <w:r w:rsidRPr="00806F80">
              <w:rPr>
                <w:rFonts w:ascii="Times New Roman" w:hAnsi="Times New Roman" w:cs="Times New Roman"/>
              </w:rPr>
              <w:t xml:space="preserve"> este evitat</w:t>
            </w:r>
            <w:r w:rsidR="002C0A6F">
              <w:rPr>
                <w:rFonts w:ascii="Times New Roman" w:hAnsi="Times New Roman" w:cs="Times New Roman"/>
              </w:rPr>
              <w:t>ă</w:t>
            </w:r>
            <w:r w:rsidRPr="00806F80">
              <w:rPr>
                <w:rFonts w:ascii="Times New Roman" w:hAnsi="Times New Roman" w:cs="Times New Roman"/>
              </w:rPr>
              <w:t xml:space="preserve"> / îndurat</w:t>
            </w:r>
            <w:r w:rsidR="002C0A6F">
              <w:rPr>
                <w:rFonts w:ascii="Times New Roman" w:hAnsi="Times New Roman" w:cs="Times New Roman"/>
              </w:rPr>
              <w:t>ă</w:t>
            </w:r>
            <w:r w:rsidRPr="00806F80">
              <w:rPr>
                <w:rFonts w:ascii="Times New Roman" w:hAnsi="Times New Roman" w:cs="Times New Roman"/>
              </w:rPr>
              <w:t xml:space="preserve"> cu anxietate / detres</w:t>
            </w:r>
            <w:r w:rsidR="002C0A6F">
              <w:rPr>
                <w:rFonts w:ascii="Times New Roman" w:hAnsi="Times New Roman" w:cs="Times New Roman"/>
              </w:rPr>
              <w:t>ă</w:t>
            </w:r>
            <w:r w:rsidRPr="00806F80">
              <w:rPr>
                <w:rFonts w:ascii="Times New Roman" w:hAnsi="Times New Roman" w:cs="Times New Roman"/>
              </w:rPr>
              <w:t xml:space="preserve"> intens</w:t>
            </w:r>
            <w:r w:rsidR="002C0A6F">
              <w:rPr>
                <w:rFonts w:ascii="Times New Roman" w:hAnsi="Times New Roman" w:cs="Times New Roman"/>
              </w:rPr>
              <w:t>ă</w:t>
            </w:r>
          </w:p>
          <w:p w14:paraId="0255E771" w14:textId="7290637B" w:rsidR="009A66FC" w:rsidRPr="00806F80" w:rsidRDefault="009A66FC" w:rsidP="00A36984">
            <w:pPr>
              <w:spacing w:line="312" w:lineRule="auto"/>
              <w:jc w:val="both"/>
              <w:rPr>
                <w:rFonts w:ascii="Times New Roman" w:hAnsi="Times New Roman" w:cs="Times New Roman"/>
              </w:rPr>
            </w:pPr>
            <w:r w:rsidRPr="00806F80">
              <w:rPr>
                <w:rFonts w:ascii="Times New Roman" w:hAnsi="Times New Roman" w:cs="Times New Roman"/>
              </w:rPr>
              <w:t>E. Evitarea, anticiparea anxioas</w:t>
            </w:r>
            <w:r w:rsidR="002C0A6F">
              <w:rPr>
                <w:rFonts w:ascii="Times New Roman" w:hAnsi="Times New Roman" w:cs="Times New Roman"/>
              </w:rPr>
              <w:t>ă</w:t>
            </w:r>
            <w:r w:rsidRPr="00806F80">
              <w:rPr>
                <w:rFonts w:ascii="Times New Roman" w:hAnsi="Times New Roman" w:cs="Times New Roman"/>
              </w:rPr>
              <w:t xml:space="preserve"> ori detresa interfereaz</w:t>
            </w:r>
            <w:r w:rsidR="002C0A6F">
              <w:rPr>
                <w:rFonts w:ascii="Times New Roman" w:hAnsi="Times New Roman" w:cs="Times New Roman"/>
              </w:rPr>
              <w:t>ă</w:t>
            </w:r>
            <w:r w:rsidRPr="00806F80">
              <w:rPr>
                <w:rFonts w:ascii="Times New Roman" w:hAnsi="Times New Roman" w:cs="Times New Roman"/>
              </w:rPr>
              <w:t xml:space="preserve"> semnificativ cu rutina persoanei, cu activitatea profesională / școlară,  activitățile / rela</w:t>
            </w:r>
            <w:r w:rsidR="002C0A6F">
              <w:rPr>
                <w:rFonts w:ascii="Times New Roman" w:hAnsi="Times New Roman" w:cs="Times New Roman"/>
              </w:rPr>
              <w:t>ț</w:t>
            </w:r>
            <w:r w:rsidRPr="00806F80">
              <w:rPr>
                <w:rFonts w:ascii="Times New Roman" w:hAnsi="Times New Roman" w:cs="Times New Roman"/>
              </w:rPr>
              <w:t>iile sociale, ori o detresa marcată de a avea fobia.</w:t>
            </w:r>
          </w:p>
          <w:p w14:paraId="349C87C2" w14:textId="0709C252" w:rsidR="009A66FC" w:rsidRPr="00806F80" w:rsidRDefault="009A66FC" w:rsidP="00A36984">
            <w:pPr>
              <w:spacing w:line="312" w:lineRule="auto"/>
              <w:jc w:val="both"/>
              <w:rPr>
                <w:rFonts w:ascii="Times New Roman" w:hAnsi="Times New Roman" w:cs="Times New Roman"/>
              </w:rPr>
            </w:pPr>
            <w:r w:rsidRPr="00806F80">
              <w:rPr>
                <w:rFonts w:ascii="Times New Roman" w:hAnsi="Times New Roman" w:cs="Times New Roman"/>
              </w:rPr>
              <w:t>F. La indivizii sub 18 ani, durata de cel putin 6 luni (și la adul</w:t>
            </w:r>
            <w:r w:rsidR="002C0A6F">
              <w:rPr>
                <w:rFonts w:ascii="Times New Roman" w:hAnsi="Times New Roman" w:cs="Times New Roman"/>
              </w:rPr>
              <w:t>ț</w:t>
            </w:r>
            <w:r w:rsidRPr="00806F80">
              <w:rPr>
                <w:rFonts w:ascii="Times New Roman" w:hAnsi="Times New Roman" w:cs="Times New Roman"/>
              </w:rPr>
              <w:t>i 6 luni</w:t>
            </w:r>
            <w:r w:rsidR="002C0A6F">
              <w:rPr>
                <w:rFonts w:ascii="Times New Roman" w:hAnsi="Times New Roman" w:cs="Times New Roman"/>
              </w:rPr>
              <w:t xml:space="preserve"> în </w:t>
            </w:r>
            <w:r w:rsidRPr="00806F80">
              <w:rPr>
                <w:rFonts w:ascii="Times New Roman" w:hAnsi="Times New Roman" w:cs="Times New Roman"/>
              </w:rPr>
              <w:t>DSM V)</w:t>
            </w:r>
          </w:p>
          <w:p w14:paraId="4BA606B1" w14:textId="4DD187FD" w:rsidR="009A66FC" w:rsidRPr="00806F80" w:rsidRDefault="009A66FC" w:rsidP="00A36984">
            <w:pPr>
              <w:spacing w:line="312" w:lineRule="auto"/>
              <w:jc w:val="both"/>
              <w:rPr>
                <w:rFonts w:ascii="Times New Roman" w:hAnsi="Times New Roman" w:cs="Times New Roman"/>
              </w:rPr>
            </w:pPr>
            <w:r w:rsidRPr="00806F80">
              <w:rPr>
                <w:rFonts w:ascii="Times New Roman" w:hAnsi="Times New Roman" w:cs="Times New Roman"/>
              </w:rPr>
              <w:t>G. Anxietatea, atacul de panică sau evitarea fobic</w:t>
            </w:r>
            <w:r w:rsidR="002C0A6F">
              <w:rPr>
                <w:rFonts w:ascii="Times New Roman" w:hAnsi="Times New Roman" w:cs="Times New Roman"/>
              </w:rPr>
              <w:t>ă</w:t>
            </w:r>
            <w:r w:rsidRPr="00806F80">
              <w:rPr>
                <w:rFonts w:ascii="Times New Roman" w:hAnsi="Times New Roman" w:cs="Times New Roman"/>
              </w:rPr>
              <w:t xml:space="preserve"> asociat</w:t>
            </w:r>
            <w:r w:rsidR="002C0A6F">
              <w:rPr>
                <w:rFonts w:ascii="Times New Roman" w:hAnsi="Times New Roman" w:cs="Times New Roman"/>
              </w:rPr>
              <w:t>ă</w:t>
            </w:r>
            <w:r w:rsidRPr="00806F80">
              <w:rPr>
                <w:rFonts w:ascii="Times New Roman" w:hAnsi="Times New Roman" w:cs="Times New Roman"/>
              </w:rPr>
              <w:t xml:space="preserve"> cu obiectul / situa</w:t>
            </w:r>
            <w:r w:rsidR="002C0A6F">
              <w:rPr>
                <w:rFonts w:ascii="Times New Roman" w:hAnsi="Times New Roman" w:cs="Times New Roman"/>
              </w:rPr>
              <w:t>ț</w:t>
            </w:r>
            <w:r w:rsidRPr="00806F80">
              <w:rPr>
                <w:rFonts w:ascii="Times New Roman" w:hAnsi="Times New Roman" w:cs="Times New Roman"/>
              </w:rPr>
              <w:t xml:space="preserve">ia </w:t>
            </w:r>
            <w:r w:rsidR="00050D3C" w:rsidRPr="00806F80">
              <w:rPr>
                <w:rFonts w:ascii="Times New Roman" w:hAnsi="Times New Roman" w:cs="Times New Roman"/>
              </w:rPr>
              <w:t>specifică</w:t>
            </w:r>
            <w:r w:rsidRPr="00806F80">
              <w:rPr>
                <w:rFonts w:ascii="Times New Roman" w:hAnsi="Times New Roman" w:cs="Times New Roman"/>
              </w:rPr>
              <w:t>, nu sunt explicate mai bine de alt</w:t>
            </w:r>
            <w:r w:rsidR="002C0A6F">
              <w:rPr>
                <w:rFonts w:ascii="Times New Roman" w:hAnsi="Times New Roman" w:cs="Times New Roman"/>
              </w:rPr>
              <w:t>ă</w:t>
            </w:r>
            <w:r w:rsidRPr="00806F80">
              <w:rPr>
                <w:rFonts w:ascii="Times New Roman" w:hAnsi="Times New Roman" w:cs="Times New Roman"/>
              </w:rPr>
              <w:t xml:space="preserve"> tulb</w:t>
            </w:r>
            <w:r w:rsidR="002C0A6F">
              <w:rPr>
                <w:rFonts w:ascii="Times New Roman" w:hAnsi="Times New Roman" w:cs="Times New Roman"/>
              </w:rPr>
              <w:t>urare</w:t>
            </w:r>
            <w:r w:rsidRPr="00806F80">
              <w:rPr>
                <w:rFonts w:ascii="Times New Roman" w:hAnsi="Times New Roman" w:cs="Times New Roman"/>
              </w:rPr>
              <w:t xml:space="preserve"> m</w:t>
            </w:r>
            <w:r w:rsidR="002C0A6F">
              <w:rPr>
                <w:rFonts w:ascii="Times New Roman" w:hAnsi="Times New Roman" w:cs="Times New Roman"/>
              </w:rPr>
              <w:t>i</w:t>
            </w:r>
            <w:r w:rsidRPr="00806F80">
              <w:rPr>
                <w:rFonts w:ascii="Times New Roman" w:hAnsi="Times New Roman" w:cs="Times New Roman"/>
              </w:rPr>
              <w:t>ntal</w:t>
            </w:r>
            <w:r w:rsidR="002C0A6F">
              <w:rPr>
                <w:rFonts w:ascii="Times New Roman" w:hAnsi="Times New Roman" w:cs="Times New Roman"/>
              </w:rPr>
              <w:t>ă</w:t>
            </w:r>
            <w:r w:rsidRPr="00806F80">
              <w:rPr>
                <w:rFonts w:ascii="Times New Roman" w:hAnsi="Times New Roman" w:cs="Times New Roman"/>
              </w:rPr>
              <w:t xml:space="preserve"> </w:t>
            </w:r>
          </w:p>
        </w:tc>
        <w:tc>
          <w:tcPr>
            <w:tcW w:w="4591" w:type="dxa"/>
          </w:tcPr>
          <w:p w14:paraId="7F8CA25E" w14:textId="77777777" w:rsidR="009A66FC" w:rsidRPr="002C0A6F" w:rsidRDefault="009A66FC" w:rsidP="00E11BE0">
            <w:pPr>
              <w:numPr>
                <w:ilvl w:val="0"/>
                <w:numId w:val="34"/>
              </w:numPr>
              <w:tabs>
                <w:tab w:val="clear" w:pos="720"/>
              </w:tabs>
              <w:spacing w:line="312" w:lineRule="auto"/>
              <w:ind w:left="0" w:firstLine="0"/>
              <w:jc w:val="both"/>
              <w:rPr>
                <w:rFonts w:ascii="Times New Roman" w:hAnsi="Times New Roman" w:cs="Times New Roman"/>
                <w:spacing w:val="-4"/>
              </w:rPr>
            </w:pPr>
            <w:r w:rsidRPr="002C0A6F">
              <w:rPr>
                <w:rFonts w:ascii="Times New Roman" w:hAnsi="Times New Roman" w:cs="Times New Roman"/>
                <w:spacing w:val="-4"/>
              </w:rPr>
              <w:t>Teamă excesivă şi nejustificată limitată la situaţii / obiecte specifice sau la anticiparea acestora</w:t>
            </w:r>
          </w:p>
          <w:p w14:paraId="5242C6F5" w14:textId="77777777" w:rsidR="009A66FC" w:rsidRPr="00806F80" w:rsidRDefault="009A66FC" w:rsidP="00E11BE0">
            <w:pPr>
              <w:numPr>
                <w:ilvl w:val="0"/>
                <w:numId w:val="34"/>
              </w:numPr>
              <w:tabs>
                <w:tab w:val="clear" w:pos="720"/>
                <w:tab w:val="left" w:pos="342"/>
              </w:tabs>
              <w:spacing w:line="312" w:lineRule="auto"/>
              <w:ind w:left="360"/>
              <w:jc w:val="both"/>
              <w:rPr>
                <w:rFonts w:ascii="Times New Roman" w:hAnsi="Times New Roman" w:cs="Times New Roman"/>
              </w:rPr>
            </w:pPr>
            <w:r w:rsidRPr="00806F80">
              <w:rPr>
                <w:rFonts w:ascii="Times New Roman" w:hAnsi="Times New Roman" w:cs="Times New Roman"/>
              </w:rPr>
              <w:t>Simptomele sunt manifestări primare ale anxietăţii (nu secundare unor deliruri)</w:t>
            </w:r>
          </w:p>
          <w:p w14:paraId="774BF20E" w14:textId="77777777" w:rsidR="009A66FC" w:rsidRPr="00806F80" w:rsidRDefault="009A66FC" w:rsidP="00E11BE0">
            <w:pPr>
              <w:numPr>
                <w:ilvl w:val="0"/>
                <w:numId w:val="34"/>
              </w:numPr>
              <w:tabs>
                <w:tab w:val="clear" w:pos="720"/>
                <w:tab w:val="left" w:pos="342"/>
              </w:tabs>
              <w:spacing w:line="312" w:lineRule="auto"/>
              <w:ind w:left="360"/>
              <w:jc w:val="both"/>
              <w:rPr>
                <w:rFonts w:ascii="Times New Roman" w:hAnsi="Times New Roman" w:cs="Times New Roman"/>
              </w:rPr>
            </w:pPr>
            <w:r w:rsidRPr="00806F80">
              <w:rPr>
                <w:rFonts w:ascii="Times New Roman" w:hAnsi="Times New Roman" w:cs="Times New Roman"/>
              </w:rPr>
              <w:t>Situaţiile fobice sunt evitate</w:t>
            </w:r>
          </w:p>
          <w:p w14:paraId="3B5B9841" w14:textId="77777777" w:rsidR="009A66FC" w:rsidRPr="00806F80" w:rsidRDefault="009A66FC" w:rsidP="00A36984">
            <w:pPr>
              <w:spacing w:line="312" w:lineRule="auto"/>
              <w:jc w:val="both"/>
              <w:rPr>
                <w:rFonts w:ascii="Times New Roman" w:hAnsi="Times New Roman" w:cs="Times New Roman"/>
              </w:rPr>
            </w:pPr>
          </w:p>
        </w:tc>
      </w:tr>
    </w:tbl>
    <w:p w14:paraId="374B5904" w14:textId="7DBA27AB" w:rsidR="003F2624" w:rsidRPr="00806F80" w:rsidRDefault="003F2624" w:rsidP="00A36984">
      <w:pPr>
        <w:jc w:val="both"/>
        <w:rPr>
          <w:rFonts w:ascii="Times New Roman" w:hAnsi="Times New Roman" w:cs="Times New Roman"/>
        </w:rPr>
      </w:pPr>
    </w:p>
    <w:p w14:paraId="6990D13E" w14:textId="375F81A3" w:rsidR="009A66FC" w:rsidRPr="00806F80" w:rsidRDefault="009A66FC" w:rsidP="00A36984">
      <w:pPr>
        <w:jc w:val="both"/>
        <w:rPr>
          <w:rFonts w:ascii="Times New Roman" w:hAnsi="Times New Roman" w:cs="Times New Roman"/>
          <w:i/>
          <w:iCs/>
          <w:u w:val="single"/>
        </w:rPr>
      </w:pPr>
      <w:r w:rsidRPr="00806F80">
        <w:rPr>
          <w:rFonts w:ascii="Times New Roman" w:hAnsi="Times New Roman" w:cs="Times New Roman"/>
          <w:i/>
          <w:iCs/>
          <w:u w:val="single"/>
        </w:rPr>
        <w:t>2.b. Fobia socială</w:t>
      </w:r>
    </w:p>
    <w:tbl>
      <w:tblPr>
        <w:tblStyle w:val="Tabelgril"/>
        <w:tblW w:w="0" w:type="auto"/>
        <w:tblLook w:val="04A0" w:firstRow="1" w:lastRow="0" w:firstColumn="1" w:lastColumn="0" w:noHBand="0" w:noVBand="1"/>
      </w:tblPr>
      <w:tblGrid>
        <w:gridCol w:w="4591"/>
        <w:gridCol w:w="4591"/>
      </w:tblGrid>
      <w:tr w:rsidR="009A66FC" w:rsidRPr="00806F80" w14:paraId="349536D1" w14:textId="77777777" w:rsidTr="009A66FC">
        <w:tc>
          <w:tcPr>
            <w:tcW w:w="4591" w:type="dxa"/>
          </w:tcPr>
          <w:p w14:paraId="5F6DDF2A" w14:textId="4B8B3EAD" w:rsidR="009A66FC" w:rsidRPr="00806F80" w:rsidRDefault="009A66FC" w:rsidP="00A36984">
            <w:pPr>
              <w:jc w:val="both"/>
              <w:rPr>
                <w:rFonts w:ascii="Times New Roman" w:hAnsi="Times New Roman" w:cs="Times New Roman"/>
              </w:rPr>
            </w:pPr>
            <w:r w:rsidRPr="00806F80">
              <w:rPr>
                <w:rFonts w:ascii="Times New Roman" w:hAnsi="Times New Roman" w:cs="Times New Roman"/>
              </w:rPr>
              <w:t>DSM</w:t>
            </w:r>
          </w:p>
        </w:tc>
        <w:tc>
          <w:tcPr>
            <w:tcW w:w="4591" w:type="dxa"/>
          </w:tcPr>
          <w:p w14:paraId="15172939" w14:textId="278C2C03" w:rsidR="009A66FC" w:rsidRPr="00806F80" w:rsidRDefault="009A66FC" w:rsidP="00A36984">
            <w:pPr>
              <w:jc w:val="both"/>
              <w:rPr>
                <w:rFonts w:ascii="Times New Roman" w:hAnsi="Times New Roman" w:cs="Times New Roman"/>
              </w:rPr>
            </w:pPr>
            <w:r w:rsidRPr="00806F80">
              <w:rPr>
                <w:rFonts w:ascii="Times New Roman" w:hAnsi="Times New Roman" w:cs="Times New Roman"/>
              </w:rPr>
              <w:t>ICD</w:t>
            </w:r>
          </w:p>
        </w:tc>
      </w:tr>
      <w:tr w:rsidR="008F0B24" w:rsidRPr="00806F80" w14:paraId="746AB8A4" w14:textId="77777777" w:rsidTr="009A66FC">
        <w:tc>
          <w:tcPr>
            <w:tcW w:w="4591" w:type="dxa"/>
          </w:tcPr>
          <w:p w14:paraId="6B29761F" w14:textId="2D0EABD9"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 xml:space="preserve">A. O frica </w:t>
            </w:r>
            <w:r w:rsidR="002C0A6F">
              <w:rPr>
                <w:rFonts w:ascii="Times New Roman" w:hAnsi="Times New Roman" w:cs="Times New Roman"/>
              </w:rPr>
              <w:t xml:space="preserve">marcată și </w:t>
            </w:r>
            <w:r w:rsidRPr="00806F80">
              <w:rPr>
                <w:rFonts w:ascii="Times New Roman" w:hAnsi="Times New Roman" w:cs="Times New Roman"/>
              </w:rPr>
              <w:t>persistent</w:t>
            </w:r>
            <w:r w:rsidR="002C0A6F">
              <w:rPr>
                <w:rFonts w:ascii="Times New Roman" w:hAnsi="Times New Roman" w:cs="Times New Roman"/>
              </w:rPr>
              <w:t>ă</w:t>
            </w:r>
            <w:r w:rsidRPr="00806F80">
              <w:rPr>
                <w:rFonts w:ascii="Times New Roman" w:hAnsi="Times New Roman" w:cs="Times New Roman"/>
              </w:rPr>
              <w:t xml:space="preserve"> </w:t>
            </w:r>
            <w:r w:rsidRPr="002C0A6F">
              <w:rPr>
                <w:rFonts w:ascii="Times New Roman" w:hAnsi="Times New Roman" w:cs="Times New Roman"/>
              </w:rPr>
              <w:t>de una sau mai multe situa</w:t>
            </w:r>
            <w:r w:rsidR="002C0A6F">
              <w:rPr>
                <w:rFonts w:ascii="Times New Roman" w:hAnsi="Times New Roman" w:cs="Times New Roman"/>
              </w:rPr>
              <w:t>ț</w:t>
            </w:r>
            <w:r w:rsidRPr="002C0A6F">
              <w:rPr>
                <w:rFonts w:ascii="Times New Roman" w:hAnsi="Times New Roman" w:cs="Times New Roman"/>
              </w:rPr>
              <w:t>ii sociale sau de performan</w:t>
            </w:r>
            <w:r w:rsidR="002C0A6F">
              <w:rPr>
                <w:rFonts w:ascii="Times New Roman" w:hAnsi="Times New Roman" w:cs="Times New Roman"/>
              </w:rPr>
              <w:t>ță</w:t>
            </w:r>
            <w:r w:rsidRPr="00806F80">
              <w:rPr>
                <w:rFonts w:ascii="Times New Roman" w:hAnsi="Times New Roman" w:cs="Times New Roman"/>
              </w:rPr>
              <w:t>, în care persoana este expus</w:t>
            </w:r>
            <w:r w:rsidR="002C0A6F">
              <w:rPr>
                <w:rFonts w:ascii="Times New Roman" w:hAnsi="Times New Roman" w:cs="Times New Roman"/>
              </w:rPr>
              <w:t>ă</w:t>
            </w:r>
            <w:r w:rsidRPr="00806F80">
              <w:rPr>
                <w:rFonts w:ascii="Times New Roman" w:hAnsi="Times New Roman" w:cs="Times New Roman"/>
              </w:rPr>
              <w:t xml:space="preserve"> unor oameni nonfamiliari sau unei posibile scrut</w:t>
            </w:r>
            <w:r w:rsidR="002C0A6F">
              <w:rPr>
                <w:rFonts w:ascii="Times New Roman" w:hAnsi="Times New Roman" w:cs="Times New Roman"/>
              </w:rPr>
              <w:t>ă</w:t>
            </w:r>
            <w:r w:rsidRPr="00806F80">
              <w:rPr>
                <w:rFonts w:ascii="Times New Roman" w:hAnsi="Times New Roman" w:cs="Times New Roman"/>
              </w:rPr>
              <w:t>ri de c</w:t>
            </w:r>
            <w:r w:rsidR="002C0A6F">
              <w:rPr>
                <w:rFonts w:ascii="Times New Roman" w:hAnsi="Times New Roman" w:cs="Times New Roman"/>
              </w:rPr>
              <w:t>ă</w:t>
            </w:r>
            <w:r w:rsidRPr="00806F80">
              <w:rPr>
                <w:rFonts w:ascii="Times New Roman" w:hAnsi="Times New Roman" w:cs="Times New Roman"/>
              </w:rPr>
              <w:t>tre al</w:t>
            </w:r>
            <w:r w:rsidR="002C0A6F">
              <w:rPr>
                <w:rFonts w:ascii="Times New Roman" w:hAnsi="Times New Roman" w:cs="Times New Roman"/>
              </w:rPr>
              <w:t>ț</w:t>
            </w:r>
            <w:r w:rsidRPr="00806F80">
              <w:rPr>
                <w:rFonts w:ascii="Times New Roman" w:hAnsi="Times New Roman" w:cs="Times New Roman"/>
              </w:rPr>
              <w:t xml:space="preserve">ii. Individul </w:t>
            </w:r>
            <w:r w:rsidRPr="002C0A6F">
              <w:rPr>
                <w:rFonts w:ascii="Times New Roman" w:hAnsi="Times New Roman" w:cs="Times New Roman"/>
              </w:rPr>
              <w:t>se teme c</w:t>
            </w:r>
            <w:r w:rsidR="002C0A6F">
              <w:rPr>
                <w:rFonts w:ascii="Times New Roman" w:hAnsi="Times New Roman" w:cs="Times New Roman"/>
              </w:rPr>
              <w:t>ă</w:t>
            </w:r>
            <w:r w:rsidRPr="002C0A6F">
              <w:rPr>
                <w:rFonts w:ascii="Times New Roman" w:hAnsi="Times New Roman" w:cs="Times New Roman"/>
              </w:rPr>
              <w:t xml:space="preserve"> va ac</w:t>
            </w:r>
            <w:r w:rsidR="002C0A6F">
              <w:rPr>
                <w:rFonts w:ascii="Times New Roman" w:hAnsi="Times New Roman" w:cs="Times New Roman"/>
              </w:rPr>
              <w:t>ț</w:t>
            </w:r>
            <w:r w:rsidRPr="002C0A6F">
              <w:rPr>
                <w:rFonts w:ascii="Times New Roman" w:hAnsi="Times New Roman" w:cs="Times New Roman"/>
              </w:rPr>
              <w:t>iona într-un mod (sau va prezenta simptome anxioase)</w:t>
            </w:r>
            <w:r w:rsidR="002C0A6F">
              <w:rPr>
                <w:rFonts w:ascii="Times New Roman" w:hAnsi="Times New Roman" w:cs="Times New Roman"/>
              </w:rPr>
              <w:t>,</w:t>
            </w:r>
            <w:r w:rsidRPr="002C0A6F">
              <w:rPr>
                <w:rFonts w:ascii="Times New Roman" w:hAnsi="Times New Roman" w:cs="Times New Roman"/>
              </w:rPr>
              <w:t xml:space="preserve"> care vor fi umilitoare sau jenante</w:t>
            </w:r>
            <w:r w:rsidR="002C0A6F">
              <w:rPr>
                <w:rFonts w:ascii="Times New Roman" w:hAnsi="Times New Roman" w:cs="Times New Roman"/>
              </w:rPr>
              <w:t xml:space="preserve"> – </w:t>
            </w:r>
            <w:r w:rsidRPr="00806F80">
              <w:rPr>
                <w:rFonts w:ascii="Times New Roman" w:hAnsi="Times New Roman" w:cs="Times New Roman"/>
              </w:rPr>
              <w:t>va</w:t>
            </w:r>
            <w:r w:rsidR="002C0A6F">
              <w:rPr>
                <w:rFonts w:ascii="Times New Roman" w:hAnsi="Times New Roman" w:cs="Times New Roman"/>
              </w:rPr>
              <w:t xml:space="preserve"> </w:t>
            </w:r>
            <w:r w:rsidRPr="00806F80">
              <w:rPr>
                <w:rFonts w:ascii="Times New Roman" w:hAnsi="Times New Roman" w:cs="Times New Roman"/>
              </w:rPr>
              <w:t>fi considerat anxios, debil, nebun, stupid).</w:t>
            </w:r>
          </w:p>
          <w:p w14:paraId="30A5844A" w14:textId="077AE123" w:rsidR="008F0B24" w:rsidRPr="002C0A6F" w:rsidRDefault="008F0B24" w:rsidP="002C0A6F">
            <w:pPr>
              <w:spacing w:line="307" w:lineRule="auto"/>
              <w:jc w:val="both"/>
              <w:rPr>
                <w:rFonts w:ascii="Times New Roman" w:hAnsi="Times New Roman" w:cs="Times New Roman"/>
                <w:i/>
                <w:iCs/>
              </w:rPr>
            </w:pPr>
            <w:r w:rsidRPr="002C0A6F">
              <w:rPr>
                <w:rFonts w:ascii="Times New Roman" w:hAnsi="Times New Roman" w:cs="Times New Roman"/>
                <w:i/>
                <w:iCs/>
              </w:rPr>
              <w:t xml:space="preserve">Nota: La copii - proba capacitatii de relatii sociale corespunzatoare etății cu persoane familiare + anxietate în relația cu egalii. </w:t>
            </w:r>
          </w:p>
          <w:p w14:paraId="06064893" w14:textId="18434FEF"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 xml:space="preserve">B. Expunerea la </w:t>
            </w:r>
            <w:r w:rsidR="002C0A6F">
              <w:rPr>
                <w:rFonts w:ascii="Times New Roman" w:hAnsi="Times New Roman" w:cs="Times New Roman"/>
              </w:rPr>
              <w:t>situația</w:t>
            </w:r>
            <w:r w:rsidRPr="00806F80">
              <w:rPr>
                <w:rFonts w:ascii="Times New Roman" w:hAnsi="Times New Roman" w:cs="Times New Roman"/>
              </w:rPr>
              <w:t xml:space="preserve"> sociala temută: </w:t>
            </w:r>
            <w:r w:rsidRPr="002C0A6F">
              <w:rPr>
                <w:rFonts w:ascii="Times New Roman" w:hAnsi="Times New Roman" w:cs="Times New Roman"/>
              </w:rPr>
              <w:t>aproape constant anxietate</w:t>
            </w:r>
            <w:r w:rsidRPr="00806F80">
              <w:rPr>
                <w:rFonts w:ascii="Times New Roman" w:hAnsi="Times New Roman" w:cs="Times New Roman"/>
              </w:rPr>
              <w:t>, ca atac de panică limitat / predispus situa</w:t>
            </w:r>
            <w:r w:rsidR="002C0A6F">
              <w:rPr>
                <w:rFonts w:ascii="Times New Roman" w:hAnsi="Times New Roman" w:cs="Times New Roman"/>
              </w:rPr>
              <w:t>ț</w:t>
            </w:r>
            <w:r w:rsidRPr="00806F80">
              <w:rPr>
                <w:rFonts w:ascii="Times New Roman" w:hAnsi="Times New Roman" w:cs="Times New Roman"/>
              </w:rPr>
              <w:t xml:space="preserve">ional. </w:t>
            </w:r>
          </w:p>
          <w:p w14:paraId="58D0DCA1" w14:textId="2CFD1241" w:rsidR="008F0B24" w:rsidRPr="002C0A6F" w:rsidRDefault="008F0B24" w:rsidP="002C0A6F">
            <w:pPr>
              <w:spacing w:line="307" w:lineRule="auto"/>
              <w:jc w:val="both"/>
              <w:rPr>
                <w:rFonts w:ascii="Times New Roman" w:hAnsi="Times New Roman" w:cs="Times New Roman"/>
                <w:i/>
                <w:iCs/>
              </w:rPr>
            </w:pPr>
            <w:r w:rsidRPr="002C0A6F">
              <w:rPr>
                <w:rFonts w:ascii="Times New Roman" w:hAnsi="Times New Roman" w:cs="Times New Roman"/>
                <w:i/>
                <w:iCs/>
              </w:rPr>
              <w:t>Nota: La copii, anxietatea se manifestă prin:  exclamatii, accese coleroase, stupefactie sau retragere din situații sociale cu persoane nefamiliare.</w:t>
            </w:r>
          </w:p>
          <w:p w14:paraId="5FACECD8" w14:textId="6640D001"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 xml:space="preserve">C. </w:t>
            </w:r>
            <w:r w:rsidRPr="002C0A6F">
              <w:rPr>
                <w:rFonts w:ascii="Times New Roman" w:hAnsi="Times New Roman" w:cs="Times New Roman"/>
              </w:rPr>
              <w:t>Persoana recunoa</w:t>
            </w:r>
            <w:r w:rsidR="002C0A6F">
              <w:rPr>
                <w:rFonts w:ascii="Times New Roman" w:hAnsi="Times New Roman" w:cs="Times New Roman"/>
              </w:rPr>
              <w:t>ș</w:t>
            </w:r>
            <w:r w:rsidRPr="002C0A6F">
              <w:rPr>
                <w:rFonts w:ascii="Times New Roman" w:hAnsi="Times New Roman" w:cs="Times New Roman"/>
              </w:rPr>
              <w:t>te că frica sa este excesiv</w:t>
            </w:r>
            <w:r w:rsidR="002C0A6F">
              <w:rPr>
                <w:rFonts w:ascii="Times New Roman" w:hAnsi="Times New Roman" w:cs="Times New Roman"/>
              </w:rPr>
              <w:t>ă</w:t>
            </w:r>
            <w:r w:rsidRPr="002C0A6F">
              <w:rPr>
                <w:rFonts w:ascii="Times New Roman" w:hAnsi="Times New Roman" w:cs="Times New Roman"/>
              </w:rPr>
              <w:t xml:space="preserve"> sau nejustificat</w:t>
            </w:r>
            <w:r w:rsidR="002C0A6F">
              <w:rPr>
                <w:rFonts w:ascii="Times New Roman" w:hAnsi="Times New Roman" w:cs="Times New Roman"/>
              </w:rPr>
              <w:t>ă</w:t>
            </w:r>
            <w:r w:rsidRPr="00806F80">
              <w:rPr>
                <w:rFonts w:ascii="Times New Roman" w:hAnsi="Times New Roman" w:cs="Times New Roman"/>
              </w:rPr>
              <w:t xml:space="preserve">. </w:t>
            </w:r>
          </w:p>
          <w:p w14:paraId="08070AF1" w14:textId="4140FB24"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D. Situatiile sociale sau de performan</w:t>
            </w:r>
            <w:r w:rsidR="002C0A6F">
              <w:rPr>
                <w:rFonts w:ascii="Times New Roman" w:hAnsi="Times New Roman" w:cs="Times New Roman"/>
              </w:rPr>
              <w:t>ță</w:t>
            </w:r>
            <w:r w:rsidRPr="00806F80">
              <w:rPr>
                <w:rFonts w:ascii="Times New Roman" w:hAnsi="Times New Roman" w:cs="Times New Roman"/>
              </w:rPr>
              <w:t xml:space="preserve"> temute sunt evitate / îndurate cu detresă</w:t>
            </w:r>
          </w:p>
          <w:p w14:paraId="113B6551" w14:textId="3FDF8BD8"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 xml:space="preserve">E. Evitarea, anticiparea anxioasa ori detresa în </w:t>
            </w:r>
            <w:r w:rsidR="002C0A6F">
              <w:rPr>
                <w:rFonts w:ascii="Times New Roman" w:hAnsi="Times New Roman" w:cs="Times New Roman"/>
              </w:rPr>
              <w:t>situația</w:t>
            </w:r>
            <w:r w:rsidRPr="00806F80">
              <w:rPr>
                <w:rFonts w:ascii="Times New Roman" w:hAnsi="Times New Roman" w:cs="Times New Roman"/>
              </w:rPr>
              <w:t xml:space="preserve"> (situa</w:t>
            </w:r>
            <w:r w:rsidR="002C0A6F">
              <w:rPr>
                <w:rFonts w:ascii="Times New Roman" w:hAnsi="Times New Roman" w:cs="Times New Roman"/>
              </w:rPr>
              <w:t>ț</w:t>
            </w:r>
            <w:r w:rsidRPr="00806F80">
              <w:rPr>
                <w:rFonts w:ascii="Times New Roman" w:hAnsi="Times New Roman" w:cs="Times New Roman"/>
              </w:rPr>
              <w:t>iile) temut</w:t>
            </w:r>
            <w:r w:rsidR="002C0A6F">
              <w:rPr>
                <w:rFonts w:ascii="Times New Roman" w:hAnsi="Times New Roman" w:cs="Times New Roman"/>
              </w:rPr>
              <w:t>ă</w:t>
            </w:r>
            <w:r w:rsidRPr="00806F80">
              <w:rPr>
                <w:rFonts w:ascii="Times New Roman" w:hAnsi="Times New Roman" w:cs="Times New Roman"/>
              </w:rPr>
              <w:t>(e) interfereaz</w:t>
            </w:r>
            <w:r w:rsidR="002C0A6F">
              <w:rPr>
                <w:rFonts w:ascii="Times New Roman" w:hAnsi="Times New Roman" w:cs="Times New Roman"/>
              </w:rPr>
              <w:t>ă</w:t>
            </w:r>
            <w:r w:rsidRPr="00806F80">
              <w:rPr>
                <w:rFonts w:ascii="Times New Roman" w:hAnsi="Times New Roman" w:cs="Times New Roman"/>
              </w:rPr>
              <w:t xml:space="preserve"> semnificativ cu rutina normal</w:t>
            </w:r>
            <w:r w:rsidR="002C0A6F">
              <w:rPr>
                <w:rFonts w:ascii="Times New Roman" w:hAnsi="Times New Roman" w:cs="Times New Roman"/>
              </w:rPr>
              <w:t>ă</w:t>
            </w:r>
            <w:r w:rsidRPr="00806F80">
              <w:rPr>
                <w:rFonts w:ascii="Times New Roman" w:hAnsi="Times New Roman" w:cs="Times New Roman"/>
              </w:rPr>
              <w:t xml:space="preserve"> a persoanei, cu activitățile profesionale / școlare / sociale, ori exista o detres</w:t>
            </w:r>
            <w:r w:rsidR="00BB161E" w:rsidRPr="00806F80">
              <w:rPr>
                <w:rFonts w:ascii="Times New Roman" w:hAnsi="Times New Roman" w:cs="Times New Roman"/>
              </w:rPr>
              <w:t>ă</w:t>
            </w:r>
            <w:r w:rsidRPr="00806F80">
              <w:rPr>
                <w:rFonts w:ascii="Times New Roman" w:hAnsi="Times New Roman" w:cs="Times New Roman"/>
              </w:rPr>
              <w:t xml:space="preserve"> marcată de a avea fobia.</w:t>
            </w:r>
          </w:p>
          <w:p w14:paraId="2EAA9CE2" w14:textId="17FE8C18"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F. La indivizii sub 18 ani, durata este de cel pu</w:t>
            </w:r>
            <w:r w:rsidR="002C0A6F">
              <w:rPr>
                <w:rFonts w:ascii="Times New Roman" w:hAnsi="Times New Roman" w:cs="Times New Roman"/>
              </w:rPr>
              <w:t>ț</w:t>
            </w:r>
            <w:r w:rsidRPr="00806F80">
              <w:rPr>
                <w:rFonts w:ascii="Times New Roman" w:hAnsi="Times New Roman" w:cs="Times New Roman"/>
              </w:rPr>
              <w:t>in 6 luni.</w:t>
            </w:r>
          </w:p>
          <w:p w14:paraId="62515660" w14:textId="7D17039C"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G. Frica sau evitarea nu se datoreaz</w:t>
            </w:r>
            <w:r w:rsidR="002C0A6F">
              <w:rPr>
                <w:rFonts w:ascii="Times New Roman" w:hAnsi="Times New Roman" w:cs="Times New Roman"/>
              </w:rPr>
              <w:t>ă</w:t>
            </w:r>
            <w:r w:rsidRPr="00806F80">
              <w:rPr>
                <w:rFonts w:ascii="Times New Roman" w:hAnsi="Times New Roman" w:cs="Times New Roman"/>
              </w:rPr>
              <w:t xml:space="preserve"> CMG / subst</w:t>
            </w:r>
            <w:r w:rsidR="003945CF" w:rsidRPr="00806F80">
              <w:rPr>
                <w:rFonts w:ascii="Times New Roman" w:hAnsi="Times New Roman" w:cs="Times New Roman"/>
              </w:rPr>
              <w:t>anțelor</w:t>
            </w:r>
            <w:r w:rsidRPr="00806F80">
              <w:rPr>
                <w:rFonts w:ascii="Times New Roman" w:hAnsi="Times New Roman" w:cs="Times New Roman"/>
              </w:rPr>
              <w:t xml:space="preserve"> şi nu este explicat</w:t>
            </w:r>
            <w:r w:rsidR="002C0A6F">
              <w:rPr>
                <w:rFonts w:ascii="Times New Roman" w:hAnsi="Times New Roman" w:cs="Times New Roman"/>
              </w:rPr>
              <w:t>ă</w:t>
            </w:r>
            <w:r w:rsidRPr="00806F80">
              <w:rPr>
                <w:rFonts w:ascii="Times New Roman" w:hAnsi="Times New Roman" w:cs="Times New Roman"/>
              </w:rPr>
              <w:t xml:space="preserve"> mai bine de alt</w:t>
            </w:r>
            <w:r w:rsidR="002C0A6F">
              <w:rPr>
                <w:rFonts w:ascii="Times New Roman" w:hAnsi="Times New Roman" w:cs="Times New Roman"/>
              </w:rPr>
              <w:t>ă</w:t>
            </w:r>
            <w:r w:rsidRPr="00806F80">
              <w:rPr>
                <w:rFonts w:ascii="Times New Roman" w:hAnsi="Times New Roman" w:cs="Times New Roman"/>
              </w:rPr>
              <w:t xml:space="preserve"> tulburare mintal</w:t>
            </w:r>
            <w:r w:rsidR="002C0A6F">
              <w:rPr>
                <w:rFonts w:ascii="Times New Roman" w:hAnsi="Times New Roman" w:cs="Times New Roman"/>
              </w:rPr>
              <w:t>ă</w:t>
            </w:r>
            <w:r w:rsidRPr="00806F80">
              <w:rPr>
                <w:rFonts w:ascii="Times New Roman" w:hAnsi="Times New Roman" w:cs="Times New Roman"/>
              </w:rPr>
              <w:t xml:space="preserve"> (de ex. </w:t>
            </w:r>
            <w:r w:rsidR="00050D3C" w:rsidRPr="00806F80">
              <w:rPr>
                <w:rFonts w:ascii="Times New Roman" w:hAnsi="Times New Roman" w:cs="Times New Roman"/>
              </w:rPr>
              <w:t>panică</w:t>
            </w:r>
            <w:r w:rsidR="002C0A6F">
              <w:rPr>
                <w:rFonts w:ascii="Times New Roman" w:hAnsi="Times New Roman" w:cs="Times New Roman"/>
              </w:rPr>
              <w:t xml:space="preserve"> fără </w:t>
            </w:r>
            <w:r w:rsidRPr="00806F80">
              <w:rPr>
                <w:rFonts w:ascii="Times New Roman" w:hAnsi="Times New Roman" w:cs="Times New Roman"/>
              </w:rPr>
              <w:t>sau cu agorafobie, anxietatea de separare, tulburarea dismorfic</w:t>
            </w:r>
            <w:r w:rsidR="002C0A6F">
              <w:rPr>
                <w:rFonts w:ascii="Times New Roman" w:hAnsi="Times New Roman" w:cs="Times New Roman"/>
              </w:rPr>
              <w:t>ă</w:t>
            </w:r>
            <w:r w:rsidRPr="00806F80">
              <w:rPr>
                <w:rFonts w:ascii="Times New Roman" w:hAnsi="Times New Roman" w:cs="Times New Roman"/>
              </w:rPr>
              <w:t xml:space="preserve"> corporal</w:t>
            </w:r>
            <w:r w:rsidR="002C0A6F">
              <w:rPr>
                <w:rFonts w:ascii="Times New Roman" w:hAnsi="Times New Roman" w:cs="Times New Roman"/>
              </w:rPr>
              <w:t>ă</w:t>
            </w:r>
            <w:r w:rsidRPr="00806F80">
              <w:rPr>
                <w:rFonts w:ascii="Times New Roman" w:hAnsi="Times New Roman" w:cs="Times New Roman"/>
              </w:rPr>
              <w:t xml:space="preserve">, o tulburare de dezvoltare </w:t>
            </w:r>
            <w:r w:rsidR="002C0A6F">
              <w:rPr>
                <w:rFonts w:ascii="Times New Roman" w:hAnsi="Times New Roman" w:cs="Times New Roman"/>
              </w:rPr>
              <w:t>generalizată</w:t>
            </w:r>
            <w:r w:rsidRPr="00806F80">
              <w:rPr>
                <w:rFonts w:ascii="Times New Roman" w:hAnsi="Times New Roman" w:cs="Times New Roman"/>
              </w:rPr>
              <w:t xml:space="preserve"> sau tulb</w:t>
            </w:r>
            <w:r w:rsidR="002C0A6F">
              <w:rPr>
                <w:rFonts w:ascii="Times New Roman" w:hAnsi="Times New Roman" w:cs="Times New Roman"/>
              </w:rPr>
              <w:t>urare</w:t>
            </w:r>
            <w:r w:rsidRPr="00806F80">
              <w:rPr>
                <w:rFonts w:ascii="Times New Roman" w:hAnsi="Times New Roman" w:cs="Times New Roman"/>
              </w:rPr>
              <w:t xml:space="preserve"> de personalitate schizoid</w:t>
            </w:r>
            <w:r w:rsidR="002C0A6F">
              <w:rPr>
                <w:rFonts w:ascii="Times New Roman" w:hAnsi="Times New Roman" w:cs="Times New Roman"/>
              </w:rPr>
              <w:t>ă</w:t>
            </w:r>
            <w:r w:rsidRPr="00806F80">
              <w:rPr>
                <w:rFonts w:ascii="Times New Roman" w:hAnsi="Times New Roman" w:cs="Times New Roman"/>
              </w:rPr>
              <w:t>).</w:t>
            </w:r>
          </w:p>
          <w:p w14:paraId="656B9DA1" w14:textId="6DBEA967" w:rsidR="008F0B24" w:rsidRPr="00806F80" w:rsidRDefault="008F0B24" w:rsidP="002C0A6F">
            <w:pPr>
              <w:spacing w:line="307" w:lineRule="auto"/>
              <w:jc w:val="both"/>
              <w:rPr>
                <w:rFonts w:ascii="Times New Roman" w:hAnsi="Times New Roman" w:cs="Times New Roman"/>
              </w:rPr>
            </w:pPr>
            <w:r w:rsidRPr="00806F80">
              <w:rPr>
                <w:rFonts w:ascii="Times New Roman" w:hAnsi="Times New Roman" w:cs="Times New Roman"/>
              </w:rPr>
              <w:t>H. Dac</w:t>
            </w:r>
            <w:r w:rsidR="002C0A6F">
              <w:rPr>
                <w:rFonts w:ascii="Times New Roman" w:hAnsi="Times New Roman" w:cs="Times New Roman"/>
              </w:rPr>
              <w:t>ă</w:t>
            </w:r>
            <w:r w:rsidRPr="00806F80">
              <w:rPr>
                <w:rFonts w:ascii="Times New Roman" w:hAnsi="Times New Roman" w:cs="Times New Roman"/>
              </w:rPr>
              <w:t xml:space="preserve"> este prezent</w:t>
            </w:r>
            <w:r w:rsidR="002C0A6F">
              <w:rPr>
                <w:rFonts w:ascii="Times New Roman" w:hAnsi="Times New Roman" w:cs="Times New Roman"/>
              </w:rPr>
              <w:t>ă</w:t>
            </w:r>
            <w:r w:rsidRPr="00806F80">
              <w:rPr>
                <w:rFonts w:ascii="Times New Roman" w:hAnsi="Times New Roman" w:cs="Times New Roman"/>
              </w:rPr>
              <w:t xml:space="preserve"> o </w:t>
            </w:r>
            <w:r w:rsidR="002C0A6F">
              <w:rPr>
                <w:rFonts w:ascii="Times New Roman" w:hAnsi="Times New Roman" w:cs="Times New Roman"/>
              </w:rPr>
              <w:t>afectare a stării generale</w:t>
            </w:r>
            <w:r w:rsidRPr="00806F80">
              <w:rPr>
                <w:rFonts w:ascii="Times New Roman" w:hAnsi="Times New Roman" w:cs="Times New Roman"/>
              </w:rPr>
              <w:t xml:space="preserve"> ori alt</w:t>
            </w:r>
            <w:r w:rsidR="002C0A6F">
              <w:rPr>
                <w:rFonts w:ascii="Times New Roman" w:hAnsi="Times New Roman" w:cs="Times New Roman"/>
              </w:rPr>
              <w:t>ă</w:t>
            </w:r>
            <w:r w:rsidRPr="00806F80">
              <w:rPr>
                <w:rFonts w:ascii="Times New Roman" w:hAnsi="Times New Roman" w:cs="Times New Roman"/>
              </w:rPr>
              <w:t xml:space="preserve"> tulburare </w:t>
            </w:r>
            <w:r w:rsidR="002C0A6F">
              <w:rPr>
                <w:rFonts w:ascii="Times New Roman" w:hAnsi="Times New Roman" w:cs="Times New Roman"/>
              </w:rPr>
              <w:t>mintală</w:t>
            </w:r>
            <w:r w:rsidRPr="00806F80">
              <w:rPr>
                <w:rFonts w:ascii="Times New Roman" w:hAnsi="Times New Roman" w:cs="Times New Roman"/>
              </w:rPr>
              <w:t>, frica de la criteriul A este</w:t>
            </w:r>
            <w:r w:rsidR="002C0A6F">
              <w:rPr>
                <w:rFonts w:ascii="Times New Roman" w:hAnsi="Times New Roman" w:cs="Times New Roman"/>
              </w:rPr>
              <w:t xml:space="preserve"> fără </w:t>
            </w:r>
            <w:r w:rsidRPr="00806F80">
              <w:rPr>
                <w:rFonts w:ascii="Times New Roman" w:hAnsi="Times New Roman" w:cs="Times New Roman"/>
              </w:rPr>
              <w:t>legatur</w:t>
            </w:r>
            <w:r w:rsidR="002C0A6F">
              <w:rPr>
                <w:rFonts w:ascii="Times New Roman" w:hAnsi="Times New Roman" w:cs="Times New Roman"/>
              </w:rPr>
              <w:t>ă</w:t>
            </w:r>
            <w:r w:rsidRPr="00806F80">
              <w:rPr>
                <w:rFonts w:ascii="Times New Roman" w:hAnsi="Times New Roman" w:cs="Times New Roman"/>
              </w:rPr>
              <w:t xml:space="preserve"> cu aceasta, de ex. frica nu este de balbism, de tremor în maladia Parkinson sau de manifestarea unui comportament alimentar anormal în anorexia /</w:t>
            </w:r>
            <w:r w:rsidR="002C0A6F">
              <w:rPr>
                <w:rFonts w:ascii="Times New Roman" w:hAnsi="Times New Roman" w:cs="Times New Roman"/>
              </w:rPr>
              <w:t xml:space="preserve"> </w:t>
            </w:r>
            <w:r w:rsidRPr="00806F80">
              <w:rPr>
                <w:rFonts w:ascii="Times New Roman" w:hAnsi="Times New Roman" w:cs="Times New Roman"/>
              </w:rPr>
              <w:t>bulimia nervoas</w:t>
            </w:r>
            <w:r w:rsidR="002C0A6F">
              <w:rPr>
                <w:rFonts w:ascii="Times New Roman" w:hAnsi="Times New Roman" w:cs="Times New Roman"/>
              </w:rPr>
              <w:t>ă</w:t>
            </w:r>
            <w:r w:rsidRPr="00806F80">
              <w:rPr>
                <w:rFonts w:ascii="Times New Roman" w:hAnsi="Times New Roman" w:cs="Times New Roman"/>
              </w:rPr>
              <w:t>.</w:t>
            </w:r>
          </w:p>
          <w:p w14:paraId="6C8B13E2" w14:textId="1B9C301F" w:rsidR="008F0B24" w:rsidRPr="00806F80" w:rsidRDefault="00BB161E" w:rsidP="002C0A6F">
            <w:pPr>
              <w:spacing w:line="307" w:lineRule="auto"/>
              <w:jc w:val="both"/>
              <w:rPr>
                <w:rFonts w:ascii="Times New Roman" w:hAnsi="Times New Roman" w:cs="Times New Roman"/>
              </w:rPr>
            </w:pPr>
            <w:r w:rsidRPr="00806F80">
              <w:rPr>
                <w:rFonts w:ascii="Times New Roman" w:hAnsi="Times New Roman" w:cs="Times New Roman"/>
                <w:b/>
              </w:rPr>
              <w:tab/>
              <w:t xml:space="preserve">- </w:t>
            </w:r>
            <w:r w:rsidR="008F0B24" w:rsidRPr="00806F80">
              <w:rPr>
                <w:rFonts w:ascii="Times New Roman" w:hAnsi="Times New Roman" w:cs="Times New Roman"/>
                <w:bCs/>
              </w:rPr>
              <w:t>Specifice</w:t>
            </w:r>
            <w:r w:rsidRPr="00806F80">
              <w:rPr>
                <w:rFonts w:ascii="Times New Roman" w:hAnsi="Times New Roman" w:cs="Times New Roman"/>
                <w:b/>
              </w:rPr>
              <w:t>:</w:t>
            </w:r>
            <w:r w:rsidR="008F0B24" w:rsidRPr="00806F80">
              <w:rPr>
                <w:rFonts w:ascii="Times New Roman" w:hAnsi="Times New Roman" w:cs="Times New Roman"/>
              </w:rPr>
              <w:t xml:space="preserve"> mâncat / vorbit în public, voma, urinatul,  întâlnirea cu sexul opus</w:t>
            </w:r>
          </w:p>
          <w:p w14:paraId="5B64B1DD" w14:textId="268F6122" w:rsidR="008F0B24" w:rsidRPr="00806F80" w:rsidRDefault="00BB161E" w:rsidP="002C0A6F">
            <w:pPr>
              <w:spacing w:line="307" w:lineRule="auto"/>
              <w:jc w:val="both"/>
              <w:rPr>
                <w:rFonts w:ascii="Times New Roman" w:hAnsi="Times New Roman" w:cs="Times New Roman"/>
              </w:rPr>
            </w:pPr>
            <w:r w:rsidRPr="00806F80">
              <w:rPr>
                <w:rFonts w:ascii="Times New Roman" w:hAnsi="Times New Roman" w:cs="Times New Roman"/>
                <w:b/>
              </w:rPr>
              <w:tab/>
              <w:t xml:space="preserve">- </w:t>
            </w:r>
            <w:r w:rsidR="00050D3C" w:rsidRPr="00806F80">
              <w:rPr>
                <w:rFonts w:ascii="Times New Roman" w:hAnsi="Times New Roman" w:cs="Times New Roman"/>
                <w:bCs/>
                <w:spacing w:val="-6"/>
              </w:rPr>
              <w:t>Generalizată</w:t>
            </w:r>
            <w:r w:rsidR="008F0B24" w:rsidRPr="00806F80">
              <w:rPr>
                <w:rFonts w:ascii="Times New Roman" w:hAnsi="Times New Roman" w:cs="Times New Roman"/>
                <w:spacing w:val="-6"/>
              </w:rPr>
              <w:t>: maj</w:t>
            </w:r>
            <w:r w:rsidRPr="00806F80">
              <w:rPr>
                <w:rFonts w:ascii="Times New Roman" w:hAnsi="Times New Roman" w:cs="Times New Roman"/>
                <w:spacing w:val="-6"/>
              </w:rPr>
              <w:t>oritatea</w:t>
            </w:r>
            <w:r w:rsidR="008F0B24" w:rsidRPr="00806F80">
              <w:rPr>
                <w:rFonts w:ascii="Times New Roman" w:hAnsi="Times New Roman" w:cs="Times New Roman"/>
                <w:spacing w:val="-6"/>
              </w:rPr>
              <w:t xml:space="preserve"> sit</w:t>
            </w:r>
            <w:r w:rsidRPr="00806F80">
              <w:rPr>
                <w:rFonts w:ascii="Times New Roman" w:hAnsi="Times New Roman" w:cs="Times New Roman"/>
                <w:spacing w:val="-6"/>
              </w:rPr>
              <w:t>uațiilor</w:t>
            </w:r>
            <w:r w:rsidR="008F0B24" w:rsidRPr="00806F80">
              <w:rPr>
                <w:rFonts w:ascii="Times New Roman" w:hAnsi="Times New Roman" w:cs="Times New Roman"/>
                <w:spacing w:val="-6"/>
              </w:rPr>
              <w:t xml:space="preserve"> sociale</w:t>
            </w:r>
          </w:p>
        </w:tc>
        <w:tc>
          <w:tcPr>
            <w:tcW w:w="4591" w:type="dxa"/>
          </w:tcPr>
          <w:p w14:paraId="38CA0D64" w14:textId="77983E11" w:rsidR="008F0B24" w:rsidRPr="00806F80" w:rsidRDefault="008F0B24" w:rsidP="00A36984">
            <w:pPr>
              <w:spacing w:line="312" w:lineRule="auto"/>
              <w:ind w:left="-34"/>
              <w:jc w:val="both"/>
              <w:rPr>
                <w:rFonts w:ascii="Times New Roman" w:hAnsi="Times New Roman" w:cs="Times New Roman"/>
              </w:rPr>
            </w:pPr>
            <w:r w:rsidRPr="00806F80">
              <w:rPr>
                <w:rFonts w:ascii="Times New Roman" w:hAnsi="Times New Roman" w:cs="Times New Roman"/>
              </w:rPr>
              <w:t xml:space="preserve">1. teama de a fi privit sau examinat (scrutin) de alţi oameni, în grupuri mici, că va fi umilit, că se va comporta inadecvat în situaţiile sociale. Evocă anxietate, chiar </w:t>
            </w:r>
            <w:r w:rsidR="002C0A6F">
              <w:rPr>
                <w:rFonts w:ascii="Times New Roman" w:hAnsi="Times New Roman" w:cs="Times New Roman"/>
              </w:rPr>
              <w:t>atact de panică</w:t>
            </w:r>
            <w:r w:rsidRPr="00806F80">
              <w:rPr>
                <w:rFonts w:ascii="Times New Roman" w:hAnsi="Times New Roman" w:cs="Times New Roman"/>
              </w:rPr>
              <w:t xml:space="preserve"> circumscris.</w:t>
            </w:r>
          </w:p>
          <w:p w14:paraId="3A707ED5" w14:textId="71781474" w:rsidR="008F0B24" w:rsidRPr="00806F80" w:rsidRDefault="008F0B24" w:rsidP="00A36984">
            <w:pPr>
              <w:spacing w:before="120" w:line="312" w:lineRule="auto"/>
              <w:jc w:val="both"/>
              <w:rPr>
                <w:rFonts w:ascii="Times New Roman" w:hAnsi="Times New Roman" w:cs="Times New Roman"/>
              </w:rPr>
            </w:pPr>
            <w:r w:rsidRPr="00806F80">
              <w:rPr>
                <w:rFonts w:ascii="Times New Roman" w:hAnsi="Times New Roman" w:cs="Times New Roman"/>
              </w:rPr>
              <w:t>2. situaţiile sociale sunt evitate</w:t>
            </w:r>
          </w:p>
          <w:p w14:paraId="12068879" w14:textId="110AD111" w:rsidR="008F0B24" w:rsidRPr="002C0A6F" w:rsidRDefault="002C0A6F" w:rsidP="00A36984">
            <w:pPr>
              <w:spacing w:before="120" w:line="312" w:lineRule="auto"/>
              <w:jc w:val="both"/>
              <w:rPr>
                <w:rFonts w:ascii="Times New Roman" w:hAnsi="Times New Roman" w:cs="Times New Roman"/>
                <w:i/>
                <w:iCs/>
              </w:rPr>
            </w:pPr>
            <w:r w:rsidRPr="002C0A6F">
              <w:rPr>
                <w:rFonts w:ascii="Times New Roman" w:hAnsi="Times New Roman" w:cs="Times New Roman"/>
                <w:i/>
                <w:iCs/>
              </w:rPr>
              <w:t xml:space="preserve">Notă: </w:t>
            </w:r>
            <w:r w:rsidR="008F0B24" w:rsidRPr="002C0A6F">
              <w:rPr>
                <w:rFonts w:ascii="Times New Roman" w:hAnsi="Times New Roman" w:cs="Times New Roman"/>
                <w:i/>
                <w:iCs/>
              </w:rPr>
              <w:t xml:space="preserve">La copii sub 18 ani: </w:t>
            </w:r>
            <w:r w:rsidRPr="002C0A6F">
              <w:rPr>
                <w:rFonts w:ascii="Times New Roman" w:hAnsi="Times New Roman" w:cs="Times New Roman"/>
                <w:i/>
                <w:iCs/>
              </w:rPr>
              <w:t>se pune diagnosticul</w:t>
            </w:r>
            <w:r w:rsidR="008F0B24" w:rsidRPr="002C0A6F">
              <w:rPr>
                <w:rFonts w:ascii="Times New Roman" w:hAnsi="Times New Roman" w:cs="Times New Roman"/>
                <w:i/>
                <w:iCs/>
              </w:rPr>
              <w:t xml:space="preserve"> doar dac</w:t>
            </w:r>
            <w:r w:rsidRPr="002C0A6F">
              <w:rPr>
                <w:rFonts w:ascii="Times New Roman" w:hAnsi="Times New Roman" w:cs="Times New Roman"/>
                <w:i/>
                <w:iCs/>
              </w:rPr>
              <w:t>ă</w:t>
            </w:r>
            <w:r w:rsidR="008F0B24" w:rsidRPr="002C0A6F">
              <w:rPr>
                <w:rFonts w:ascii="Times New Roman" w:hAnsi="Times New Roman" w:cs="Times New Roman"/>
                <w:i/>
                <w:iCs/>
              </w:rPr>
              <w:t xml:space="preserve"> anxietatea social</w:t>
            </w:r>
            <w:r w:rsidRPr="002C0A6F">
              <w:rPr>
                <w:rFonts w:ascii="Times New Roman" w:hAnsi="Times New Roman" w:cs="Times New Roman"/>
                <w:i/>
                <w:iCs/>
              </w:rPr>
              <w:t>ă</w:t>
            </w:r>
            <w:r w:rsidR="008F0B24" w:rsidRPr="002C0A6F">
              <w:rPr>
                <w:rFonts w:ascii="Times New Roman" w:hAnsi="Times New Roman" w:cs="Times New Roman"/>
                <w:i/>
                <w:iCs/>
              </w:rPr>
              <w:t xml:space="preserve"> este eviden</w:t>
            </w:r>
            <w:r w:rsidRPr="002C0A6F">
              <w:rPr>
                <w:rFonts w:ascii="Times New Roman" w:hAnsi="Times New Roman" w:cs="Times New Roman"/>
                <w:i/>
                <w:iCs/>
              </w:rPr>
              <w:t>tă</w:t>
            </w:r>
            <w:r w:rsidR="008F0B24" w:rsidRPr="002C0A6F">
              <w:rPr>
                <w:rFonts w:ascii="Times New Roman" w:hAnsi="Times New Roman" w:cs="Times New Roman"/>
                <w:i/>
                <w:iCs/>
              </w:rPr>
              <w:t xml:space="preserve"> în situa</w:t>
            </w:r>
            <w:r w:rsidRPr="002C0A6F">
              <w:rPr>
                <w:rFonts w:ascii="Times New Roman" w:hAnsi="Times New Roman" w:cs="Times New Roman"/>
                <w:i/>
                <w:iCs/>
              </w:rPr>
              <w:t>ț</w:t>
            </w:r>
            <w:r w:rsidR="008F0B24" w:rsidRPr="002C0A6F">
              <w:rPr>
                <w:rFonts w:ascii="Times New Roman" w:hAnsi="Times New Roman" w:cs="Times New Roman"/>
                <w:i/>
                <w:iCs/>
              </w:rPr>
              <w:t>iile cu egalii</w:t>
            </w:r>
            <w:r w:rsidRPr="002C0A6F">
              <w:rPr>
                <w:rFonts w:ascii="Times New Roman" w:hAnsi="Times New Roman" w:cs="Times New Roman"/>
                <w:i/>
                <w:iCs/>
              </w:rPr>
              <w:t xml:space="preserve"> și </w:t>
            </w:r>
            <w:r w:rsidR="008F0B24" w:rsidRPr="002C0A6F">
              <w:rPr>
                <w:rFonts w:ascii="Times New Roman" w:hAnsi="Times New Roman" w:cs="Times New Roman"/>
                <w:i/>
                <w:iCs/>
              </w:rPr>
              <w:t>persist</w:t>
            </w:r>
            <w:r w:rsidRPr="002C0A6F">
              <w:rPr>
                <w:rFonts w:ascii="Times New Roman" w:hAnsi="Times New Roman" w:cs="Times New Roman"/>
                <w:i/>
                <w:iCs/>
              </w:rPr>
              <w:t>ă</w:t>
            </w:r>
            <w:r w:rsidR="008F0B24" w:rsidRPr="002C0A6F">
              <w:rPr>
                <w:rFonts w:ascii="Times New Roman" w:hAnsi="Times New Roman" w:cs="Times New Roman"/>
                <w:i/>
                <w:iCs/>
              </w:rPr>
              <w:t xml:space="preserve"> cel putin 6 luni.</w:t>
            </w:r>
          </w:p>
          <w:p w14:paraId="41083F21" w14:textId="77777777" w:rsidR="008F0B24" w:rsidRPr="00806F80" w:rsidRDefault="008F0B24" w:rsidP="00A36984">
            <w:pPr>
              <w:spacing w:line="312" w:lineRule="auto"/>
              <w:jc w:val="both"/>
              <w:rPr>
                <w:rFonts w:ascii="Times New Roman" w:hAnsi="Times New Roman" w:cs="Times New Roman"/>
              </w:rPr>
            </w:pPr>
          </w:p>
        </w:tc>
      </w:tr>
    </w:tbl>
    <w:p w14:paraId="02F659B6" w14:textId="77777777" w:rsidR="0006266B" w:rsidRPr="00806F80" w:rsidRDefault="0006266B" w:rsidP="00A36984">
      <w:pPr>
        <w:jc w:val="both"/>
        <w:rPr>
          <w:rFonts w:ascii="Times New Roman" w:hAnsi="Times New Roman" w:cs="Times New Roman"/>
        </w:rPr>
      </w:pPr>
    </w:p>
    <w:p w14:paraId="039D9E6C" w14:textId="5F01AA70" w:rsidR="00BB161E" w:rsidRPr="00806F80" w:rsidRDefault="00BB161E" w:rsidP="00A36984">
      <w:pPr>
        <w:jc w:val="both"/>
        <w:rPr>
          <w:rFonts w:ascii="Times New Roman" w:hAnsi="Times New Roman" w:cs="Times New Roman"/>
          <w:i/>
          <w:iCs/>
          <w:u w:val="single"/>
        </w:rPr>
      </w:pPr>
      <w:r w:rsidRPr="00806F80">
        <w:rPr>
          <w:rFonts w:ascii="Times New Roman" w:hAnsi="Times New Roman" w:cs="Times New Roman"/>
          <w:i/>
          <w:iCs/>
          <w:u w:val="single"/>
        </w:rPr>
        <w:t>3. Tulburarea de anxietate generalizată</w:t>
      </w:r>
    </w:p>
    <w:tbl>
      <w:tblPr>
        <w:tblStyle w:val="Tabelgril"/>
        <w:tblW w:w="0" w:type="auto"/>
        <w:tblLook w:val="04A0" w:firstRow="1" w:lastRow="0" w:firstColumn="1" w:lastColumn="0" w:noHBand="0" w:noVBand="1"/>
      </w:tblPr>
      <w:tblGrid>
        <w:gridCol w:w="4591"/>
        <w:gridCol w:w="4591"/>
      </w:tblGrid>
      <w:tr w:rsidR="00BB161E" w:rsidRPr="00806F80" w14:paraId="26781A8A" w14:textId="77777777" w:rsidTr="00BB161E">
        <w:tc>
          <w:tcPr>
            <w:tcW w:w="4591" w:type="dxa"/>
          </w:tcPr>
          <w:p w14:paraId="4F38B34B" w14:textId="6C6344FC" w:rsidR="00BB161E" w:rsidRPr="00806F80" w:rsidRDefault="00BB161E" w:rsidP="00A36984">
            <w:pPr>
              <w:jc w:val="both"/>
              <w:rPr>
                <w:rFonts w:ascii="Times New Roman" w:hAnsi="Times New Roman" w:cs="Times New Roman"/>
                <w:b/>
                <w:bCs/>
              </w:rPr>
            </w:pPr>
            <w:r w:rsidRPr="00806F80">
              <w:rPr>
                <w:rFonts w:ascii="Times New Roman" w:hAnsi="Times New Roman" w:cs="Times New Roman"/>
                <w:b/>
                <w:bCs/>
              </w:rPr>
              <w:t>DSM</w:t>
            </w:r>
          </w:p>
        </w:tc>
        <w:tc>
          <w:tcPr>
            <w:tcW w:w="4591" w:type="dxa"/>
          </w:tcPr>
          <w:p w14:paraId="4D4335E9" w14:textId="15ACA0B1" w:rsidR="00BB161E" w:rsidRPr="00806F80" w:rsidRDefault="00BB161E" w:rsidP="00A36984">
            <w:pPr>
              <w:jc w:val="both"/>
              <w:rPr>
                <w:rFonts w:ascii="Times New Roman" w:hAnsi="Times New Roman" w:cs="Times New Roman"/>
                <w:b/>
                <w:bCs/>
              </w:rPr>
            </w:pPr>
            <w:r w:rsidRPr="00806F80">
              <w:rPr>
                <w:rFonts w:ascii="Times New Roman" w:hAnsi="Times New Roman" w:cs="Times New Roman"/>
                <w:b/>
                <w:bCs/>
              </w:rPr>
              <w:t>ICD</w:t>
            </w:r>
          </w:p>
        </w:tc>
      </w:tr>
      <w:tr w:rsidR="00BB161E" w:rsidRPr="00806F80" w14:paraId="4EC64000" w14:textId="77777777" w:rsidTr="00BB161E">
        <w:tc>
          <w:tcPr>
            <w:tcW w:w="4591" w:type="dxa"/>
          </w:tcPr>
          <w:p w14:paraId="08709C49" w14:textId="07818223"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A. Anxietate</w:t>
            </w:r>
            <w:r w:rsidR="002C0A6F">
              <w:rPr>
                <w:rFonts w:ascii="Times New Roman" w:hAnsi="Times New Roman" w:cs="Times New Roman"/>
              </w:rPr>
              <w:t xml:space="preserve"> și </w:t>
            </w:r>
            <w:r w:rsidRPr="00806F80">
              <w:rPr>
                <w:rFonts w:ascii="Times New Roman" w:hAnsi="Times New Roman" w:cs="Times New Roman"/>
              </w:rPr>
              <w:t>preocupare (expecta</w:t>
            </w:r>
            <w:r w:rsidR="002C0A6F">
              <w:rPr>
                <w:rFonts w:ascii="Times New Roman" w:hAnsi="Times New Roman" w:cs="Times New Roman"/>
              </w:rPr>
              <w:t>ț</w:t>
            </w:r>
            <w:r w:rsidRPr="00806F80">
              <w:rPr>
                <w:rFonts w:ascii="Times New Roman" w:hAnsi="Times New Roman" w:cs="Times New Roman"/>
              </w:rPr>
              <w:t>ie aprehensiv</w:t>
            </w:r>
            <w:r w:rsidR="002C0A6F">
              <w:rPr>
                <w:rFonts w:ascii="Times New Roman" w:hAnsi="Times New Roman" w:cs="Times New Roman"/>
              </w:rPr>
              <w:t>ă</w:t>
            </w:r>
            <w:r w:rsidRPr="00806F80">
              <w:rPr>
                <w:rFonts w:ascii="Times New Roman" w:hAnsi="Times New Roman" w:cs="Times New Roman"/>
              </w:rPr>
              <w:t xml:space="preserve">), survenind mai multe zile </w:t>
            </w:r>
            <w:r w:rsidR="00F05D08" w:rsidRPr="00806F80">
              <w:rPr>
                <w:rFonts w:ascii="Times New Roman" w:hAnsi="Times New Roman" w:cs="Times New Roman"/>
              </w:rPr>
              <w:t>„</w:t>
            </w:r>
            <w:r w:rsidRPr="00806F80">
              <w:rPr>
                <w:rFonts w:ascii="Times New Roman" w:hAnsi="Times New Roman" w:cs="Times New Roman"/>
              </w:rPr>
              <w:t>da</w:t>
            </w:r>
            <w:r w:rsidR="00F05D08" w:rsidRPr="00806F80">
              <w:rPr>
                <w:rFonts w:ascii="Times New Roman" w:hAnsi="Times New Roman" w:cs="Times New Roman"/>
              </w:rPr>
              <w:t>”</w:t>
            </w:r>
            <w:r w:rsidRPr="00806F80">
              <w:rPr>
                <w:rFonts w:ascii="Times New Roman" w:hAnsi="Times New Roman" w:cs="Times New Roman"/>
              </w:rPr>
              <w:t xml:space="preserve"> decât </w:t>
            </w:r>
            <w:r w:rsidR="00F05D08" w:rsidRPr="00806F80">
              <w:rPr>
                <w:rFonts w:ascii="Times New Roman" w:hAnsi="Times New Roman" w:cs="Times New Roman"/>
              </w:rPr>
              <w:t>„</w:t>
            </w:r>
            <w:r w:rsidRPr="00806F80">
              <w:rPr>
                <w:rFonts w:ascii="Times New Roman" w:hAnsi="Times New Roman" w:cs="Times New Roman"/>
              </w:rPr>
              <w:t>nu</w:t>
            </w:r>
            <w:r w:rsidR="00F05D08" w:rsidRPr="00806F80">
              <w:rPr>
                <w:rFonts w:ascii="Times New Roman" w:hAnsi="Times New Roman" w:cs="Times New Roman"/>
              </w:rPr>
              <w:t>”</w:t>
            </w:r>
            <w:r w:rsidRPr="00806F80">
              <w:rPr>
                <w:rFonts w:ascii="Times New Roman" w:hAnsi="Times New Roman" w:cs="Times New Roman"/>
              </w:rPr>
              <w:t xml:space="preserve"> timp de </w:t>
            </w:r>
            <w:r w:rsidRPr="002C0A6F">
              <w:rPr>
                <w:rFonts w:ascii="Times New Roman" w:hAnsi="Times New Roman" w:cs="Times New Roman"/>
              </w:rPr>
              <w:t>cel putin 6 luni</w:t>
            </w:r>
            <w:r w:rsidRPr="00806F80">
              <w:rPr>
                <w:rFonts w:ascii="Times New Roman" w:hAnsi="Times New Roman" w:cs="Times New Roman"/>
              </w:rPr>
              <w:t>, în legatur</w:t>
            </w:r>
            <w:r w:rsidR="002C0A6F">
              <w:rPr>
                <w:rFonts w:ascii="Times New Roman" w:hAnsi="Times New Roman" w:cs="Times New Roman"/>
              </w:rPr>
              <w:t>ă</w:t>
            </w:r>
            <w:r w:rsidRPr="00806F80">
              <w:rPr>
                <w:rFonts w:ascii="Times New Roman" w:hAnsi="Times New Roman" w:cs="Times New Roman"/>
              </w:rPr>
              <w:t xml:space="preserve"> cu un n</w:t>
            </w:r>
            <w:r w:rsidR="00F05D08" w:rsidRPr="00806F80">
              <w:rPr>
                <w:rFonts w:ascii="Times New Roman" w:hAnsi="Times New Roman" w:cs="Times New Roman"/>
              </w:rPr>
              <w:t>umăr</w:t>
            </w:r>
            <w:r w:rsidRPr="00806F80">
              <w:rPr>
                <w:rFonts w:ascii="Times New Roman" w:hAnsi="Times New Roman" w:cs="Times New Roman"/>
              </w:rPr>
              <w:t xml:space="preserve"> de evenim</w:t>
            </w:r>
            <w:r w:rsidR="00F05D08" w:rsidRPr="00806F80">
              <w:rPr>
                <w:rFonts w:ascii="Times New Roman" w:hAnsi="Times New Roman" w:cs="Times New Roman"/>
              </w:rPr>
              <w:t>ente</w:t>
            </w:r>
            <w:r w:rsidR="002C0A6F">
              <w:rPr>
                <w:rFonts w:ascii="Times New Roman" w:hAnsi="Times New Roman" w:cs="Times New Roman"/>
              </w:rPr>
              <w:t xml:space="preserve"> </w:t>
            </w:r>
            <w:r w:rsidRPr="00806F80">
              <w:rPr>
                <w:rFonts w:ascii="Times New Roman" w:hAnsi="Times New Roman" w:cs="Times New Roman"/>
              </w:rPr>
              <w:t>/</w:t>
            </w:r>
            <w:r w:rsidR="002C0A6F">
              <w:rPr>
                <w:rFonts w:ascii="Times New Roman" w:hAnsi="Times New Roman" w:cs="Times New Roman"/>
              </w:rPr>
              <w:t xml:space="preserve"> </w:t>
            </w:r>
            <w:r w:rsidRPr="00806F80">
              <w:rPr>
                <w:rFonts w:ascii="Times New Roman" w:hAnsi="Times New Roman" w:cs="Times New Roman"/>
              </w:rPr>
              <w:t>activitati (</w:t>
            </w:r>
            <w:r w:rsidR="00F05D08" w:rsidRPr="00806F80">
              <w:rPr>
                <w:rFonts w:ascii="Times New Roman" w:hAnsi="Times New Roman" w:cs="Times New Roman"/>
              </w:rPr>
              <w:t xml:space="preserve">de </w:t>
            </w:r>
            <w:r w:rsidRPr="00806F80">
              <w:rPr>
                <w:rFonts w:ascii="Times New Roman" w:hAnsi="Times New Roman" w:cs="Times New Roman"/>
              </w:rPr>
              <w:t>ex. perform</w:t>
            </w:r>
            <w:r w:rsidR="00F05D08" w:rsidRPr="00806F80">
              <w:rPr>
                <w:rFonts w:ascii="Times New Roman" w:hAnsi="Times New Roman" w:cs="Times New Roman"/>
              </w:rPr>
              <w:t>anța</w:t>
            </w:r>
            <w:r w:rsidRPr="00806F80">
              <w:rPr>
                <w:rFonts w:ascii="Times New Roman" w:hAnsi="Times New Roman" w:cs="Times New Roman"/>
              </w:rPr>
              <w:t xml:space="preserve"> în munc</w:t>
            </w:r>
            <w:r w:rsidR="002C0A6F">
              <w:rPr>
                <w:rFonts w:ascii="Times New Roman" w:hAnsi="Times New Roman" w:cs="Times New Roman"/>
              </w:rPr>
              <w:t xml:space="preserve">ă </w:t>
            </w:r>
            <w:r w:rsidRPr="00806F80">
              <w:rPr>
                <w:rFonts w:ascii="Times New Roman" w:hAnsi="Times New Roman" w:cs="Times New Roman"/>
              </w:rPr>
              <w:t>/</w:t>
            </w:r>
            <w:r w:rsidR="002C0A6F">
              <w:rPr>
                <w:rFonts w:ascii="Times New Roman" w:hAnsi="Times New Roman" w:cs="Times New Roman"/>
              </w:rPr>
              <w:t xml:space="preserve"> ș</w:t>
            </w:r>
            <w:r w:rsidRPr="00806F80">
              <w:rPr>
                <w:rFonts w:ascii="Times New Roman" w:hAnsi="Times New Roman" w:cs="Times New Roman"/>
              </w:rPr>
              <w:t>colar</w:t>
            </w:r>
            <w:r w:rsidR="002C0A6F">
              <w:rPr>
                <w:rFonts w:ascii="Times New Roman" w:hAnsi="Times New Roman" w:cs="Times New Roman"/>
              </w:rPr>
              <w:t>ă</w:t>
            </w:r>
            <w:r w:rsidRPr="00806F80">
              <w:rPr>
                <w:rFonts w:ascii="Times New Roman" w:hAnsi="Times New Roman" w:cs="Times New Roman"/>
              </w:rPr>
              <w:t>) - liber flotantă.</w:t>
            </w:r>
          </w:p>
          <w:p w14:paraId="1B9D664E" w14:textId="77777777"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B. Persoana constata ca este dificil sa-si controleze preocuparea.</w:t>
            </w:r>
          </w:p>
          <w:p w14:paraId="0F4C6259" w14:textId="335CB08B"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C. Anxietatea</w:t>
            </w:r>
            <w:r w:rsidR="002C0A6F">
              <w:rPr>
                <w:rFonts w:ascii="Times New Roman" w:hAnsi="Times New Roman" w:cs="Times New Roman"/>
              </w:rPr>
              <w:t xml:space="preserve"> și </w:t>
            </w:r>
            <w:r w:rsidRPr="00806F80">
              <w:rPr>
                <w:rFonts w:ascii="Times New Roman" w:hAnsi="Times New Roman" w:cs="Times New Roman"/>
              </w:rPr>
              <w:t xml:space="preserve">preocuparea sunt asociate cu </w:t>
            </w:r>
            <w:r w:rsidRPr="00806F80">
              <w:rPr>
                <w:rFonts w:ascii="Times New Roman" w:hAnsi="Times New Roman" w:cs="Times New Roman"/>
                <w:b/>
              </w:rPr>
              <w:t>minim</w:t>
            </w:r>
            <w:r w:rsidRPr="00806F80">
              <w:rPr>
                <w:rFonts w:ascii="Times New Roman" w:hAnsi="Times New Roman" w:cs="Times New Roman"/>
              </w:rPr>
              <w:t xml:space="preserve"> </w:t>
            </w:r>
            <w:r w:rsidRPr="00806F80">
              <w:rPr>
                <w:rFonts w:ascii="Times New Roman" w:hAnsi="Times New Roman" w:cs="Times New Roman"/>
                <w:b/>
              </w:rPr>
              <w:t>3 (1 la copii)</w:t>
            </w:r>
            <w:r w:rsidR="00F05D08" w:rsidRPr="00806F80">
              <w:rPr>
                <w:rFonts w:ascii="Times New Roman" w:hAnsi="Times New Roman" w:cs="Times New Roman"/>
                <w:b/>
              </w:rPr>
              <w:t xml:space="preserve"> </w:t>
            </w:r>
            <w:r w:rsidR="00F05D08" w:rsidRPr="00806F80">
              <w:rPr>
                <w:rFonts w:ascii="Times New Roman" w:hAnsi="Times New Roman" w:cs="Times New Roman"/>
                <w:bCs/>
              </w:rPr>
              <w:t>din următoarele :</w:t>
            </w:r>
          </w:p>
          <w:p w14:paraId="0065B486" w14:textId="3A93127D" w:rsidR="00BB161E" w:rsidRPr="00806F80" w:rsidRDefault="00BB161E" w:rsidP="00A36984">
            <w:pPr>
              <w:spacing w:line="312" w:lineRule="auto"/>
              <w:ind w:firstLine="180"/>
              <w:jc w:val="both"/>
              <w:rPr>
                <w:rFonts w:ascii="Times New Roman" w:hAnsi="Times New Roman" w:cs="Times New Roman"/>
              </w:rPr>
            </w:pPr>
            <w:r w:rsidRPr="00806F80">
              <w:rPr>
                <w:rFonts w:ascii="Times New Roman" w:hAnsi="Times New Roman" w:cs="Times New Roman"/>
              </w:rPr>
              <w:t>(1) nelini</w:t>
            </w:r>
            <w:r w:rsidR="002C0A6F">
              <w:rPr>
                <w:rFonts w:ascii="Times New Roman" w:hAnsi="Times New Roman" w:cs="Times New Roman"/>
              </w:rPr>
              <w:t>ș</w:t>
            </w:r>
            <w:r w:rsidRPr="00806F80">
              <w:rPr>
                <w:rFonts w:ascii="Times New Roman" w:hAnsi="Times New Roman" w:cs="Times New Roman"/>
              </w:rPr>
              <w:t>te sau sentimentul de stat ca pe ghimpi;</w:t>
            </w:r>
          </w:p>
          <w:p w14:paraId="58CB1C88" w14:textId="26A9FDD4" w:rsidR="00BB161E" w:rsidRPr="00806F80" w:rsidRDefault="00BB161E" w:rsidP="00A36984">
            <w:pPr>
              <w:spacing w:line="312" w:lineRule="auto"/>
              <w:ind w:firstLine="180"/>
              <w:jc w:val="both"/>
              <w:rPr>
                <w:rFonts w:ascii="Times New Roman" w:hAnsi="Times New Roman" w:cs="Times New Roman"/>
              </w:rPr>
            </w:pPr>
            <w:r w:rsidRPr="00806F80">
              <w:rPr>
                <w:rFonts w:ascii="Times New Roman" w:hAnsi="Times New Roman" w:cs="Times New Roman"/>
              </w:rPr>
              <w:t>(2) fatigabilitate rapid</w:t>
            </w:r>
            <w:r w:rsidR="002C0A6F">
              <w:rPr>
                <w:rFonts w:ascii="Times New Roman" w:hAnsi="Times New Roman" w:cs="Times New Roman"/>
              </w:rPr>
              <w:t>ă</w:t>
            </w:r>
            <w:r w:rsidRPr="00806F80">
              <w:rPr>
                <w:rFonts w:ascii="Times New Roman" w:hAnsi="Times New Roman" w:cs="Times New Roman"/>
              </w:rPr>
              <w:t>;</w:t>
            </w:r>
          </w:p>
          <w:p w14:paraId="0312772C" w14:textId="33F2FDF4" w:rsidR="00BB161E" w:rsidRPr="00806F80" w:rsidRDefault="00BB161E" w:rsidP="00A36984">
            <w:pPr>
              <w:spacing w:line="312" w:lineRule="auto"/>
              <w:ind w:firstLine="180"/>
              <w:jc w:val="both"/>
              <w:rPr>
                <w:rFonts w:ascii="Times New Roman" w:hAnsi="Times New Roman" w:cs="Times New Roman"/>
              </w:rPr>
            </w:pPr>
            <w:r w:rsidRPr="00806F80">
              <w:rPr>
                <w:rFonts w:ascii="Times New Roman" w:hAnsi="Times New Roman" w:cs="Times New Roman"/>
              </w:rPr>
              <w:t xml:space="preserve">(3) dificultate </w:t>
            </w:r>
            <w:r w:rsidR="00F05D08" w:rsidRPr="00806F80">
              <w:rPr>
                <w:rFonts w:ascii="Times New Roman" w:hAnsi="Times New Roman" w:cs="Times New Roman"/>
              </w:rPr>
              <w:t xml:space="preserve">de </w:t>
            </w:r>
            <w:r w:rsidRPr="00806F80">
              <w:rPr>
                <w:rFonts w:ascii="Times New Roman" w:hAnsi="Times New Roman" w:cs="Times New Roman"/>
              </w:rPr>
              <w:t>concentr</w:t>
            </w:r>
            <w:r w:rsidR="00F05D08" w:rsidRPr="00806F80">
              <w:rPr>
                <w:rFonts w:ascii="Times New Roman" w:hAnsi="Times New Roman" w:cs="Times New Roman"/>
              </w:rPr>
              <w:t>are</w:t>
            </w:r>
            <w:r w:rsidRPr="00806F80">
              <w:rPr>
                <w:rFonts w:ascii="Times New Roman" w:hAnsi="Times New Roman" w:cs="Times New Roman"/>
              </w:rPr>
              <w:t xml:space="preserve"> sau senza</w:t>
            </w:r>
            <w:r w:rsidR="002C0A6F">
              <w:rPr>
                <w:rFonts w:ascii="Times New Roman" w:hAnsi="Times New Roman" w:cs="Times New Roman"/>
              </w:rPr>
              <w:t>ț</w:t>
            </w:r>
            <w:r w:rsidRPr="00806F80">
              <w:rPr>
                <w:rFonts w:ascii="Times New Roman" w:hAnsi="Times New Roman" w:cs="Times New Roman"/>
              </w:rPr>
              <w:t>ia de vid mintal (aprehensiune</w:t>
            </w:r>
            <w:r w:rsidR="00F05D08" w:rsidRPr="00806F80">
              <w:rPr>
                <w:rFonts w:ascii="Times New Roman" w:hAnsi="Times New Roman" w:cs="Times New Roman"/>
              </w:rPr>
              <w:t>)</w:t>
            </w:r>
          </w:p>
          <w:p w14:paraId="7672906C" w14:textId="77777777" w:rsidR="00BB161E" w:rsidRPr="00806F80" w:rsidRDefault="00BB161E" w:rsidP="00A36984">
            <w:pPr>
              <w:spacing w:line="312" w:lineRule="auto"/>
              <w:ind w:firstLine="180"/>
              <w:jc w:val="both"/>
              <w:rPr>
                <w:rFonts w:ascii="Times New Roman" w:hAnsi="Times New Roman" w:cs="Times New Roman"/>
              </w:rPr>
            </w:pPr>
            <w:r w:rsidRPr="00806F80">
              <w:rPr>
                <w:rFonts w:ascii="Times New Roman" w:hAnsi="Times New Roman" w:cs="Times New Roman"/>
              </w:rPr>
              <w:t>(4) iritabilitate;</w:t>
            </w:r>
          </w:p>
          <w:p w14:paraId="241B7D58" w14:textId="413B600F" w:rsidR="00BB161E" w:rsidRPr="00806F80" w:rsidRDefault="00BB161E" w:rsidP="00A36984">
            <w:pPr>
              <w:spacing w:line="312" w:lineRule="auto"/>
              <w:ind w:firstLine="180"/>
              <w:jc w:val="both"/>
              <w:rPr>
                <w:rFonts w:ascii="Times New Roman" w:hAnsi="Times New Roman" w:cs="Times New Roman"/>
              </w:rPr>
            </w:pPr>
            <w:r w:rsidRPr="00806F80">
              <w:rPr>
                <w:rFonts w:ascii="Times New Roman" w:hAnsi="Times New Roman" w:cs="Times New Roman"/>
              </w:rPr>
              <w:t>(5) tensiune muscular</w:t>
            </w:r>
            <w:r w:rsidR="002C0A6F">
              <w:rPr>
                <w:rFonts w:ascii="Times New Roman" w:hAnsi="Times New Roman" w:cs="Times New Roman"/>
              </w:rPr>
              <w:t>ă</w:t>
            </w:r>
            <w:r w:rsidRPr="00806F80">
              <w:rPr>
                <w:rFonts w:ascii="Times New Roman" w:hAnsi="Times New Roman" w:cs="Times New Roman"/>
              </w:rPr>
              <w:t>;</w:t>
            </w:r>
          </w:p>
          <w:p w14:paraId="4DA457FC" w14:textId="09D16DEC" w:rsidR="00BB161E" w:rsidRPr="00806F80" w:rsidRDefault="00BB161E" w:rsidP="00A36984">
            <w:pPr>
              <w:spacing w:line="312" w:lineRule="auto"/>
              <w:ind w:rightChars="-40" w:right="-88" w:firstLine="180"/>
              <w:jc w:val="both"/>
              <w:rPr>
                <w:rFonts w:ascii="Times New Roman" w:hAnsi="Times New Roman" w:cs="Times New Roman"/>
              </w:rPr>
            </w:pPr>
            <w:r w:rsidRPr="00806F80">
              <w:rPr>
                <w:rFonts w:ascii="Times New Roman" w:hAnsi="Times New Roman" w:cs="Times New Roman"/>
              </w:rPr>
              <w:t>(6) perturb</w:t>
            </w:r>
            <w:r w:rsidR="00F05D08" w:rsidRPr="00806F80">
              <w:rPr>
                <w:rFonts w:ascii="Times New Roman" w:hAnsi="Times New Roman" w:cs="Times New Roman"/>
              </w:rPr>
              <w:t>ări</w:t>
            </w:r>
            <w:r w:rsidRPr="00806F80">
              <w:rPr>
                <w:rFonts w:ascii="Times New Roman" w:hAnsi="Times New Roman" w:cs="Times New Roman"/>
              </w:rPr>
              <w:t xml:space="preserve"> de somn (de a adormi</w:t>
            </w:r>
            <w:r w:rsidR="00F05D08" w:rsidRPr="00806F80">
              <w:rPr>
                <w:rFonts w:ascii="Times New Roman" w:hAnsi="Times New Roman" w:cs="Times New Roman"/>
              </w:rPr>
              <w:t xml:space="preserve"> </w:t>
            </w:r>
            <w:r w:rsidRPr="00806F80">
              <w:rPr>
                <w:rFonts w:ascii="Times New Roman" w:hAnsi="Times New Roman" w:cs="Times New Roman"/>
              </w:rPr>
              <w:t>/</w:t>
            </w:r>
            <w:r w:rsidR="002C0A6F">
              <w:rPr>
                <w:rFonts w:ascii="Times New Roman" w:hAnsi="Times New Roman" w:cs="Times New Roman"/>
              </w:rPr>
              <w:t xml:space="preserve"> de a</w:t>
            </w:r>
            <w:r w:rsidR="00F05D08" w:rsidRPr="00806F80">
              <w:rPr>
                <w:rFonts w:ascii="Times New Roman" w:hAnsi="Times New Roman" w:cs="Times New Roman"/>
              </w:rPr>
              <w:t xml:space="preserve"> </w:t>
            </w:r>
            <w:r w:rsidRPr="00806F80">
              <w:rPr>
                <w:rFonts w:ascii="Times New Roman" w:hAnsi="Times New Roman" w:cs="Times New Roman"/>
              </w:rPr>
              <w:t>r</w:t>
            </w:r>
            <w:r w:rsidR="002C0A6F">
              <w:rPr>
                <w:rFonts w:ascii="Times New Roman" w:hAnsi="Times New Roman" w:cs="Times New Roman"/>
              </w:rPr>
              <w:t>ă</w:t>
            </w:r>
            <w:r w:rsidRPr="00806F80">
              <w:rPr>
                <w:rFonts w:ascii="Times New Roman" w:hAnsi="Times New Roman" w:cs="Times New Roman"/>
              </w:rPr>
              <w:t xml:space="preserve">mâne adormit, </w:t>
            </w:r>
            <w:r w:rsidR="002C0A6F">
              <w:rPr>
                <w:rFonts w:ascii="Times New Roman" w:hAnsi="Times New Roman" w:cs="Times New Roman"/>
              </w:rPr>
              <w:t xml:space="preserve">sau un </w:t>
            </w:r>
            <w:r w:rsidRPr="00806F80">
              <w:rPr>
                <w:rFonts w:ascii="Times New Roman" w:hAnsi="Times New Roman" w:cs="Times New Roman"/>
              </w:rPr>
              <w:t>somn nesatisf</w:t>
            </w:r>
            <w:r w:rsidR="00F05D08" w:rsidRPr="00806F80">
              <w:rPr>
                <w:rFonts w:ascii="Times New Roman" w:hAnsi="Times New Roman" w:cs="Times New Roman"/>
              </w:rPr>
              <w:t>ăcător</w:t>
            </w:r>
            <w:r w:rsidR="002C0A6F">
              <w:rPr>
                <w:rFonts w:ascii="Times New Roman" w:hAnsi="Times New Roman" w:cs="Times New Roman"/>
              </w:rPr>
              <w:t>)</w:t>
            </w:r>
            <w:r w:rsidRPr="00806F80">
              <w:rPr>
                <w:rFonts w:ascii="Times New Roman" w:hAnsi="Times New Roman" w:cs="Times New Roman"/>
              </w:rPr>
              <w:t xml:space="preserve">. </w:t>
            </w:r>
          </w:p>
          <w:p w14:paraId="31AE6F8C" w14:textId="2DC1BF70"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D. Focarul anxietatii</w:t>
            </w:r>
            <w:r w:rsidR="002C0A6F">
              <w:rPr>
                <w:rFonts w:ascii="Times New Roman" w:hAnsi="Times New Roman" w:cs="Times New Roman"/>
              </w:rPr>
              <w:t xml:space="preserve"> și </w:t>
            </w:r>
            <w:r w:rsidRPr="00806F80">
              <w:rPr>
                <w:rFonts w:ascii="Times New Roman" w:hAnsi="Times New Roman" w:cs="Times New Roman"/>
              </w:rPr>
              <w:t xml:space="preserve">preocuparii nu este limitat la elementele unei </w:t>
            </w:r>
            <w:r w:rsidR="00050D3C" w:rsidRPr="00806F80">
              <w:rPr>
                <w:rFonts w:ascii="Times New Roman" w:hAnsi="Times New Roman" w:cs="Times New Roman"/>
              </w:rPr>
              <w:t>tulburări</w:t>
            </w:r>
            <w:r w:rsidRPr="00806F80">
              <w:rPr>
                <w:rFonts w:ascii="Times New Roman" w:hAnsi="Times New Roman" w:cs="Times New Roman"/>
              </w:rPr>
              <w:t xml:space="preserve"> de pe axa I</w:t>
            </w:r>
            <w:r w:rsidR="00C43F40" w:rsidRPr="00806F80">
              <w:rPr>
                <w:rFonts w:ascii="Times New Roman" w:hAnsi="Times New Roman" w:cs="Times New Roman"/>
              </w:rPr>
              <w:t> :</w:t>
            </w:r>
            <w:r w:rsidRPr="00806F80">
              <w:rPr>
                <w:rFonts w:ascii="Times New Roman" w:hAnsi="Times New Roman" w:cs="Times New Roman"/>
              </w:rPr>
              <w:t xml:space="preserve"> a avea un </w:t>
            </w:r>
            <w:r w:rsidR="0006266B" w:rsidRPr="00806F80">
              <w:rPr>
                <w:rFonts w:ascii="Times New Roman" w:hAnsi="Times New Roman" w:cs="Times New Roman"/>
              </w:rPr>
              <w:t xml:space="preserve">atac de panică </w:t>
            </w:r>
            <w:r w:rsidR="00C43F40" w:rsidRPr="00806F80">
              <w:rPr>
                <w:rFonts w:ascii="Times New Roman" w:hAnsi="Times New Roman" w:cs="Times New Roman"/>
              </w:rPr>
              <w:t>(</w:t>
            </w:r>
            <w:r w:rsidR="0006266B" w:rsidRPr="00806F80">
              <w:rPr>
                <w:rFonts w:ascii="Times New Roman" w:hAnsi="Times New Roman" w:cs="Times New Roman"/>
              </w:rPr>
              <w:t xml:space="preserve">la fel </w:t>
            </w:r>
            <w:r w:rsidRPr="00806F80">
              <w:rPr>
                <w:rFonts w:ascii="Times New Roman" w:hAnsi="Times New Roman" w:cs="Times New Roman"/>
              </w:rPr>
              <w:t xml:space="preserve">ca în </w:t>
            </w:r>
            <w:r w:rsidR="00C43F40" w:rsidRPr="00806F80">
              <w:rPr>
                <w:rFonts w:ascii="Times New Roman" w:hAnsi="Times New Roman" w:cs="Times New Roman"/>
              </w:rPr>
              <w:t xml:space="preserve">tulburarea de </w:t>
            </w:r>
            <w:r w:rsidR="00050D3C" w:rsidRPr="00806F80">
              <w:rPr>
                <w:rFonts w:ascii="Times New Roman" w:hAnsi="Times New Roman" w:cs="Times New Roman"/>
              </w:rPr>
              <w:t>panică</w:t>
            </w:r>
            <w:r w:rsidR="00C43F40" w:rsidRPr="00806F80">
              <w:rPr>
                <w:rFonts w:ascii="Times New Roman" w:hAnsi="Times New Roman" w:cs="Times New Roman"/>
              </w:rPr>
              <w:t>)</w:t>
            </w:r>
            <w:r w:rsidRPr="00806F80">
              <w:rPr>
                <w:rFonts w:ascii="Times New Roman" w:hAnsi="Times New Roman" w:cs="Times New Roman"/>
              </w:rPr>
              <w:t xml:space="preserve">, a fi pus în dificultate în public (ca în </w:t>
            </w:r>
            <w:r w:rsidR="0006266B" w:rsidRPr="00806F80">
              <w:rPr>
                <w:rFonts w:ascii="Times New Roman" w:hAnsi="Times New Roman" w:cs="Times New Roman"/>
              </w:rPr>
              <w:t>fobia socială</w:t>
            </w:r>
            <w:r w:rsidRPr="00806F80">
              <w:rPr>
                <w:rFonts w:ascii="Times New Roman" w:hAnsi="Times New Roman" w:cs="Times New Roman"/>
              </w:rPr>
              <w:t>), a fi contaminat (ca în</w:t>
            </w:r>
            <w:r w:rsidR="0006266B" w:rsidRPr="00806F80">
              <w:rPr>
                <w:rFonts w:ascii="Times New Roman" w:hAnsi="Times New Roman" w:cs="Times New Roman"/>
              </w:rPr>
              <w:t xml:space="preserve"> tulburarea obsesiv-compulsivă</w:t>
            </w:r>
            <w:r w:rsidRPr="00806F80">
              <w:rPr>
                <w:rFonts w:ascii="Times New Roman" w:hAnsi="Times New Roman" w:cs="Times New Roman"/>
              </w:rPr>
              <w:t>), a fi departe de cas</w:t>
            </w:r>
            <w:r w:rsidR="002C0A6F">
              <w:rPr>
                <w:rFonts w:ascii="Times New Roman" w:hAnsi="Times New Roman" w:cs="Times New Roman"/>
              </w:rPr>
              <w:t>ă</w:t>
            </w:r>
            <w:r w:rsidRPr="00806F80">
              <w:rPr>
                <w:rFonts w:ascii="Times New Roman" w:hAnsi="Times New Roman" w:cs="Times New Roman"/>
              </w:rPr>
              <w:t xml:space="preserve"> sau de rudele apropiate (ca</w:t>
            </w:r>
            <w:r w:rsidR="002C0A6F">
              <w:rPr>
                <w:rFonts w:ascii="Times New Roman" w:hAnsi="Times New Roman" w:cs="Times New Roman"/>
              </w:rPr>
              <w:t xml:space="preserve"> în </w:t>
            </w:r>
            <w:r w:rsidRPr="00806F80">
              <w:rPr>
                <w:rFonts w:ascii="Times New Roman" w:hAnsi="Times New Roman" w:cs="Times New Roman"/>
              </w:rPr>
              <w:t>anx</w:t>
            </w:r>
            <w:r w:rsidR="00C43F40" w:rsidRPr="00806F80">
              <w:rPr>
                <w:rFonts w:ascii="Times New Roman" w:hAnsi="Times New Roman" w:cs="Times New Roman"/>
              </w:rPr>
              <w:t>ietatea</w:t>
            </w:r>
            <w:r w:rsidRPr="00806F80">
              <w:rPr>
                <w:rFonts w:ascii="Times New Roman" w:hAnsi="Times New Roman" w:cs="Times New Roman"/>
              </w:rPr>
              <w:t xml:space="preserve"> de separare), a lua în greutate (ca în anorexia nervoas</w:t>
            </w:r>
            <w:r w:rsidR="002C0A6F">
              <w:rPr>
                <w:rFonts w:ascii="Times New Roman" w:hAnsi="Times New Roman" w:cs="Times New Roman"/>
              </w:rPr>
              <w:t>ă</w:t>
            </w:r>
            <w:r w:rsidRPr="00806F80">
              <w:rPr>
                <w:rFonts w:ascii="Times New Roman" w:hAnsi="Times New Roman" w:cs="Times New Roman"/>
              </w:rPr>
              <w:t>), a avea multimple acuze somatice (ca în tulb</w:t>
            </w:r>
            <w:r w:rsidR="00C216A8" w:rsidRPr="00806F80">
              <w:rPr>
                <w:rFonts w:ascii="Times New Roman" w:hAnsi="Times New Roman" w:cs="Times New Roman"/>
              </w:rPr>
              <w:t>urările</w:t>
            </w:r>
            <w:r w:rsidRPr="00806F80">
              <w:rPr>
                <w:rFonts w:ascii="Times New Roman" w:hAnsi="Times New Roman" w:cs="Times New Roman"/>
              </w:rPr>
              <w:t xml:space="preserve"> de somatizare) sau a avea o maladie grav</w:t>
            </w:r>
            <w:r w:rsidR="00C216A8" w:rsidRPr="00806F80">
              <w:rPr>
                <w:rFonts w:ascii="Times New Roman" w:hAnsi="Times New Roman" w:cs="Times New Roman"/>
              </w:rPr>
              <w:t>ă</w:t>
            </w:r>
            <w:r w:rsidRPr="00806F80">
              <w:rPr>
                <w:rFonts w:ascii="Times New Roman" w:hAnsi="Times New Roman" w:cs="Times New Roman"/>
              </w:rPr>
              <w:t xml:space="preserve"> (hipocondrie) şi nu survin în cursul </w:t>
            </w:r>
            <w:r w:rsidR="0006266B" w:rsidRPr="00806F80">
              <w:rPr>
                <w:rFonts w:ascii="Times New Roman" w:hAnsi="Times New Roman" w:cs="Times New Roman"/>
              </w:rPr>
              <w:t>tulburării de stres posttratimatic</w:t>
            </w:r>
            <w:r w:rsidR="00C43F40" w:rsidRPr="00806F80">
              <w:rPr>
                <w:rFonts w:ascii="Times New Roman" w:hAnsi="Times New Roman" w:cs="Times New Roman"/>
              </w:rPr>
              <w:t xml:space="preserve"> (</w:t>
            </w:r>
            <w:r w:rsidRPr="00806F80">
              <w:rPr>
                <w:rFonts w:ascii="Times New Roman" w:hAnsi="Times New Roman" w:cs="Times New Roman"/>
              </w:rPr>
              <w:t>PTSD</w:t>
            </w:r>
            <w:r w:rsidR="00C43F40" w:rsidRPr="00806F80">
              <w:rPr>
                <w:rFonts w:ascii="Times New Roman" w:hAnsi="Times New Roman" w:cs="Times New Roman"/>
              </w:rPr>
              <w:t xml:space="preserve"> – Post-Tra</w:t>
            </w:r>
            <w:r w:rsidR="00C216A8" w:rsidRPr="00806F80">
              <w:rPr>
                <w:rFonts w:ascii="Times New Roman" w:hAnsi="Times New Roman" w:cs="Times New Roman"/>
              </w:rPr>
              <w:t>u</w:t>
            </w:r>
            <w:r w:rsidR="00C43F40" w:rsidRPr="00806F80">
              <w:rPr>
                <w:rFonts w:ascii="Times New Roman" w:hAnsi="Times New Roman" w:cs="Times New Roman"/>
              </w:rPr>
              <w:t>matic-</w:t>
            </w:r>
            <w:r w:rsidR="00C216A8" w:rsidRPr="00806F80">
              <w:rPr>
                <w:rFonts w:ascii="Times New Roman" w:hAnsi="Times New Roman" w:cs="Times New Roman"/>
              </w:rPr>
              <w:t>Stress-Syndrome</w:t>
            </w:r>
            <w:r w:rsidR="00C43F40" w:rsidRPr="00806F80">
              <w:rPr>
                <w:rFonts w:ascii="Times New Roman" w:hAnsi="Times New Roman" w:cs="Times New Roman"/>
              </w:rPr>
              <w:t>)</w:t>
            </w:r>
          </w:p>
          <w:p w14:paraId="123A2499" w14:textId="3D1C8A56" w:rsidR="00BB161E" w:rsidRPr="002C0A6F" w:rsidRDefault="00BB161E" w:rsidP="00A36984">
            <w:pPr>
              <w:spacing w:line="312" w:lineRule="auto"/>
              <w:jc w:val="both"/>
              <w:rPr>
                <w:rFonts w:ascii="Times New Roman" w:hAnsi="Times New Roman" w:cs="Times New Roman"/>
                <w:spacing w:val="-2"/>
              </w:rPr>
            </w:pPr>
            <w:r w:rsidRPr="002C0A6F">
              <w:rPr>
                <w:rFonts w:ascii="Times New Roman" w:hAnsi="Times New Roman" w:cs="Times New Roman"/>
                <w:spacing w:val="-2"/>
              </w:rPr>
              <w:t>E. Anxietatea, preocuparea, simptomele somatice cauzeaza o detresa</w:t>
            </w:r>
            <w:r w:rsidR="00F05D08" w:rsidRPr="002C0A6F">
              <w:rPr>
                <w:rFonts w:ascii="Times New Roman" w:hAnsi="Times New Roman" w:cs="Times New Roman"/>
                <w:spacing w:val="-2"/>
              </w:rPr>
              <w:t xml:space="preserve"> </w:t>
            </w:r>
            <w:r w:rsidRPr="002C0A6F">
              <w:rPr>
                <w:rFonts w:ascii="Times New Roman" w:hAnsi="Times New Roman" w:cs="Times New Roman"/>
                <w:spacing w:val="-2"/>
              </w:rPr>
              <w:t>/</w:t>
            </w:r>
            <w:r w:rsidR="00F05D08" w:rsidRPr="002C0A6F">
              <w:rPr>
                <w:rFonts w:ascii="Times New Roman" w:hAnsi="Times New Roman" w:cs="Times New Roman"/>
                <w:spacing w:val="-2"/>
              </w:rPr>
              <w:t xml:space="preserve"> </w:t>
            </w:r>
            <w:r w:rsidRPr="002C0A6F">
              <w:rPr>
                <w:rFonts w:ascii="Times New Roman" w:hAnsi="Times New Roman" w:cs="Times New Roman"/>
                <w:spacing w:val="-2"/>
              </w:rPr>
              <w:t>deteriorare semnificativ</w:t>
            </w:r>
            <w:r w:rsidR="002C0A6F" w:rsidRPr="002C0A6F">
              <w:rPr>
                <w:rFonts w:ascii="Times New Roman" w:hAnsi="Times New Roman" w:cs="Times New Roman"/>
                <w:spacing w:val="-2"/>
              </w:rPr>
              <w:t>ă</w:t>
            </w:r>
            <w:r w:rsidRPr="002C0A6F">
              <w:rPr>
                <w:rFonts w:ascii="Times New Roman" w:hAnsi="Times New Roman" w:cs="Times New Roman"/>
                <w:spacing w:val="-2"/>
              </w:rPr>
              <w:t xml:space="preserve"> clinic</w:t>
            </w:r>
            <w:r w:rsidR="00512364">
              <w:rPr>
                <w:rFonts w:ascii="Times New Roman" w:hAnsi="Times New Roman" w:cs="Times New Roman"/>
                <w:spacing w:val="-2"/>
              </w:rPr>
              <w:t xml:space="preserve">. </w:t>
            </w:r>
          </w:p>
          <w:p w14:paraId="689EF360" w14:textId="2FC8162F"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 xml:space="preserve">F. Perturbarea. </w:t>
            </w:r>
            <w:r w:rsidR="00C216A8" w:rsidRPr="00806F80">
              <w:rPr>
                <w:rFonts w:ascii="Times New Roman" w:hAnsi="Times New Roman" w:cs="Times New Roman"/>
              </w:rPr>
              <w:t xml:space="preserve">Este vorba de cea care </w:t>
            </w:r>
            <w:r w:rsidRPr="00806F80">
              <w:rPr>
                <w:rFonts w:ascii="Times New Roman" w:hAnsi="Times New Roman" w:cs="Times New Roman"/>
              </w:rPr>
              <w:t xml:space="preserve">NU </w:t>
            </w:r>
            <w:r w:rsidR="00C216A8" w:rsidRPr="00806F80">
              <w:rPr>
                <w:rFonts w:ascii="Times New Roman" w:hAnsi="Times New Roman" w:cs="Times New Roman"/>
              </w:rPr>
              <w:t>apare din cauza</w:t>
            </w:r>
            <w:r w:rsidR="00973919" w:rsidRPr="00806F80">
              <w:rPr>
                <w:rFonts w:ascii="Times New Roman" w:hAnsi="Times New Roman" w:cs="Times New Roman"/>
              </w:rPr>
              <w:t xml:space="preserve"> </w:t>
            </w:r>
            <w:r w:rsidRPr="00806F80">
              <w:rPr>
                <w:rFonts w:ascii="Times New Roman" w:hAnsi="Times New Roman" w:cs="Times New Roman"/>
              </w:rPr>
              <w:t xml:space="preserve"> substan</w:t>
            </w:r>
            <w:r w:rsidR="002C0A6F">
              <w:rPr>
                <w:rFonts w:ascii="Times New Roman" w:hAnsi="Times New Roman" w:cs="Times New Roman"/>
              </w:rPr>
              <w:t>ț</w:t>
            </w:r>
            <w:r w:rsidRPr="00806F80">
              <w:rPr>
                <w:rFonts w:ascii="Times New Roman" w:hAnsi="Times New Roman" w:cs="Times New Roman"/>
              </w:rPr>
              <w:t>e</w:t>
            </w:r>
            <w:r w:rsidR="00C216A8" w:rsidRPr="00806F80">
              <w:rPr>
                <w:rFonts w:ascii="Times New Roman" w:hAnsi="Times New Roman" w:cs="Times New Roman"/>
              </w:rPr>
              <w:t xml:space="preserve">lor </w:t>
            </w:r>
            <w:r w:rsidRPr="00806F80">
              <w:rPr>
                <w:rFonts w:ascii="Times New Roman" w:hAnsi="Times New Roman" w:cs="Times New Roman"/>
              </w:rPr>
              <w:t>/</w:t>
            </w:r>
            <w:r w:rsidR="00C216A8" w:rsidRPr="00806F80">
              <w:rPr>
                <w:rFonts w:ascii="Times New Roman" w:hAnsi="Times New Roman" w:cs="Times New Roman"/>
              </w:rPr>
              <w:t xml:space="preserve"> </w:t>
            </w:r>
            <w:r w:rsidR="00512364">
              <w:rPr>
                <w:rFonts w:ascii="Times New Roman" w:hAnsi="Times New Roman" w:cs="Times New Roman"/>
              </w:rPr>
              <w:t>afectării stării generale</w:t>
            </w:r>
            <w:r w:rsidR="002C0A6F">
              <w:rPr>
                <w:rFonts w:ascii="Times New Roman" w:hAnsi="Times New Roman" w:cs="Times New Roman"/>
              </w:rPr>
              <w:t xml:space="preserve"> și </w:t>
            </w:r>
            <w:r w:rsidRPr="00806F80">
              <w:rPr>
                <w:rFonts w:ascii="Times New Roman" w:hAnsi="Times New Roman" w:cs="Times New Roman"/>
              </w:rPr>
              <w:t>nu apare exclusiv în timpul unei tulb</w:t>
            </w:r>
            <w:r w:rsidR="00C216A8" w:rsidRPr="00806F80">
              <w:rPr>
                <w:rFonts w:ascii="Times New Roman" w:hAnsi="Times New Roman" w:cs="Times New Roman"/>
              </w:rPr>
              <w:t>urări</w:t>
            </w:r>
            <w:r w:rsidRPr="00806F80">
              <w:rPr>
                <w:rFonts w:ascii="Times New Roman" w:hAnsi="Times New Roman" w:cs="Times New Roman"/>
              </w:rPr>
              <w:t xml:space="preserve"> afective, tulb</w:t>
            </w:r>
            <w:r w:rsidR="00C216A8" w:rsidRPr="00806F80">
              <w:rPr>
                <w:rFonts w:ascii="Times New Roman" w:hAnsi="Times New Roman" w:cs="Times New Roman"/>
              </w:rPr>
              <w:t>urări</w:t>
            </w:r>
            <w:r w:rsidRPr="00806F80">
              <w:rPr>
                <w:rFonts w:ascii="Times New Roman" w:hAnsi="Times New Roman" w:cs="Times New Roman"/>
              </w:rPr>
              <w:t xml:space="preserve"> psihotice</w:t>
            </w:r>
            <w:r w:rsidR="00C216A8" w:rsidRPr="00806F80">
              <w:rPr>
                <w:rFonts w:ascii="Times New Roman" w:hAnsi="Times New Roman" w:cs="Times New Roman"/>
              </w:rPr>
              <w:t xml:space="preserve"> sau</w:t>
            </w:r>
            <w:r w:rsidRPr="00806F80">
              <w:rPr>
                <w:rFonts w:ascii="Times New Roman" w:hAnsi="Times New Roman" w:cs="Times New Roman"/>
              </w:rPr>
              <w:t xml:space="preserve"> tulb</w:t>
            </w:r>
            <w:r w:rsidR="00C216A8" w:rsidRPr="00806F80">
              <w:rPr>
                <w:rFonts w:ascii="Times New Roman" w:hAnsi="Times New Roman" w:cs="Times New Roman"/>
              </w:rPr>
              <w:t>urări</w:t>
            </w:r>
            <w:r w:rsidRPr="00806F80">
              <w:rPr>
                <w:rFonts w:ascii="Times New Roman" w:hAnsi="Times New Roman" w:cs="Times New Roman"/>
              </w:rPr>
              <w:t xml:space="preserve"> de dezvoltare </w:t>
            </w:r>
            <w:r w:rsidR="002C0A6F">
              <w:rPr>
                <w:rFonts w:ascii="Times New Roman" w:hAnsi="Times New Roman" w:cs="Times New Roman"/>
              </w:rPr>
              <w:t>generalizate</w:t>
            </w:r>
            <w:r w:rsidRPr="00806F80">
              <w:rPr>
                <w:rFonts w:ascii="Times New Roman" w:hAnsi="Times New Roman" w:cs="Times New Roman"/>
              </w:rPr>
              <w:t>.</w:t>
            </w:r>
          </w:p>
        </w:tc>
        <w:tc>
          <w:tcPr>
            <w:tcW w:w="4591" w:type="dxa"/>
          </w:tcPr>
          <w:p w14:paraId="7AFB0647" w14:textId="022B61B9"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 xml:space="preserve">Anxietate generalizată, persistentă (minim câteva săptămâni </w:t>
            </w:r>
            <w:r w:rsidR="002C0A6F">
              <w:rPr>
                <w:rFonts w:ascii="Times New Roman" w:hAnsi="Times New Roman" w:cs="Times New Roman"/>
              </w:rPr>
              <w:t>până la</w:t>
            </w:r>
            <w:r w:rsidRPr="00806F80">
              <w:rPr>
                <w:rFonts w:ascii="Times New Roman" w:hAnsi="Times New Roman" w:cs="Times New Roman"/>
              </w:rPr>
              <w:t xml:space="preserve"> 6 luni), fără legătură cu circumstanţele, liber flotantă (îngrijorare nejustificată privind sănătatea</w:t>
            </w:r>
            <w:r w:rsidR="002C0A6F">
              <w:rPr>
                <w:rFonts w:ascii="Times New Roman" w:hAnsi="Times New Roman" w:cs="Times New Roman"/>
              </w:rPr>
              <w:t xml:space="preserve"> sau</w:t>
            </w:r>
            <w:r w:rsidRPr="00806F80">
              <w:rPr>
                <w:rFonts w:ascii="Times New Roman" w:hAnsi="Times New Roman" w:cs="Times New Roman"/>
              </w:rPr>
              <w:t xml:space="preserve"> sit</w:t>
            </w:r>
            <w:r w:rsidR="002C0A6F">
              <w:rPr>
                <w:rFonts w:ascii="Times New Roman" w:hAnsi="Times New Roman" w:cs="Times New Roman"/>
              </w:rPr>
              <w:t xml:space="preserve">uația </w:t>
            </w:r>
            <w:r w:rsidRPr="00806F80">
              <w:rPr>
                <w:rFonts w:ascii="Times New Roman" w:hAnsi="Times New Roman" w:cs="Times New Roman"/>
              </w:rPr>
              <w:t>prof</w:t>
            </w:r>
            <w:r w:rsidR="002C0A6F">
              <w:rPr>
                <w:rFonts w:ascii="Times New Roman" w:hAnsi="Times New Roman" w:cs="Times New Roman"/>
              </w:rPr>
              <w:t>esională</w:t>
            </w:r>
            <w:r w:rsidRPr="00806F80">
              <w:rPr>
                <w:rFonts w:ascii="Times New Roman" w:hAnsi="Times New Roman" w:cs="Times New Roman"/>
              </w:rPr>
              <w:t>)</w:t>
            </w:r>
          </w:p>
          <w:p w14:paraId="4E509A1D" w14:textId="12680D7E" w:rsidR="00BB161E" w:rsidRPr="00806F80" w:rsidRDefault="00BB161E" w:rsidP="00A36984">
            <w:pPr>
              <w:spacing w:line="312" w:lineRule="auto"/>
              <w:jc w:val="both"/>
              <w:rPr>
                <w:rFonts w:ascii="Times New Roman" w:hAnsi="Times New Roman" w:cs="Times New Roman"/>
              </w:rPr>
            </w:pPr>
            <w:r w:rsidRPr="00806F80">
              <w:rPr>
                <w:rFonts w:ascii="Times New Roman" w:hAnsi="Times New Roman" w:cs="Times New Roman"/>
              </w:rPr>
              <w:t>Simptome anxioase:</w:t>
            </w:r>
          </w:p>
          <w:p w14:paraId="05351804" w14:textId="77777777" w:rsidR="00BB161E" w:rsidRPr="00806F80" w:rsidRDefault="00BB161E" w:rsidP="00E11BE0">
            <w:pPr>
              <w:numPr>
                <w:ilvl w:val="0"/>
                <w:numId w:val="35"/>
              </w:numPr>
              <w:tabs>
                <w:tab w:val="clear" w:pos="720"/>
                <w:tab w:val="left" w:pos="360"/>
              </w:tabs>
              <w:spacing w:line="312" w:lineRule="auto"/>
              <w:ind w:left="360"/>
              <w:jc w:val="both"/>
              <w:rPr>
                <w:rFonts w:ascii="Times New Roman" w:hAnsi="Times New Roman" w:cs="Times New Roman"/>
                <w:bCs/>
              </w:rPr>
            </w:pPr>
            <w:r w:rsidRPr="00806F80">
              <w:rPr>
                <w:rFonts w:ascii="Times New Roman" w:hAnsi="Times New Roman" w:cs="Times New Roman"/>
                <w:bCs/>
              </w:rPr>
              <w:t xml:space="preserve">Aprehensiune: </w:t>
            </w:r>
          </w:p>
          <w:p w14:paraId="60E6FDE2" w14:textId="77777777" w:rsidR="00BB161E" w:rsidRPr="00806F80" w:rsidRDefault="00BB161E" w:rsidP="00E11BE0">
            <w:pPr>
              <w:numPr>
                <w:ilvl w:val="0"/>
                <w:numId w:val="36"/>
              </w:numPr>
              <w:spacing w:line="312" w:lineRule="auto"/>
              <w:jc w:val="both"/>
              <w:rPr>
                <w:rFonts w:ascii="Times New Roman" w:hAnsi="Times New Roman" w:cs="Times New Roman"/>
              </w:rPr>
            </w:pPr>
            <w:r w:rsidRPr="00806F80">
              <w:rPr>
                <w:rFonts w:ascii="Times New Roman" w:hAnsi="Times New Roman" w:cs="Times New Roman"/>
              </w:rPr>
              <w:t>temeri despre viitoare nenorociri</w:t>
            </w:r>
          </w:p>
          <w:p w14:paraId="18A6BC4B" w14:textId="77777777" w:rsidR="00BB161E" w:rsidRPr="00806F80" w:rsidRDefault="00BB161E" w:rsidP="00E11BE0">
            <w:pPr>
              <w:numPr>
                <w:ilvl w:val="0"/>
                <w:numId w:val="36"/>
              </w:numPr>
              <w:spacing w:line="312" w:lineRule="auto"/>
              <w:jc w:val="both"/>
              <w:rPr>
                <w:rFonts w:ascii="Times New Roman" w:hAnsi="Times New Roman" w:cs="Times New Roman"/>
              </w:rPr>
            </w:pPr>
            <w:r w:rsidRPr="00806F80">
              <w:rPr>
                <w:rFonts w:ascii="Times New Roman" w:hAnsi="Times New Roman" w:cs="Times New Roman"/>
              </w:rPr>
              <w:t>dificultăţi de concentrare</w:t>
            </w:r>
          </w:p>
          <w:p w14:paraId="4F924005" w14:textId="77777777" w:rsidR="00BB161E" w:rsidRPr="00806F80" w:rsidRDefault="00BB161E" w:rsidP="00E11BE0">
            <w:pPr>
              <w:numPr>
                <w:ilvl w:val="0"/>
                <w:numId w:val="35"/>
              </w:numPr>
              <w:tabs>
                <w:tab w:val="clear" w:pos="720"/>
                <w:tab w:val="left" w:pos="360"/>
              </w:tabs>
              <w:spacing w:line="312" w:lineRule="auto"/>
              <w:ind w:left="360"/>
              <w:jc w:val="both"/>
              <w:rPr>
                <w:rFonts w:ascii="Times New Roman" w:hAnsi="Times New Roman" w:cs="Times New Roman"/>
                <w:bCs/>
              </w:rPr>
            </w:pPr>
            <w:r w:rsidRPr="00806F80">
              <w:rPr>
                <w:rFonts w:ascii="Times New Roman" w:hAnsi="Times New Roman" w:cs="Times New Roman"/>
                <w:bCs/>
              </w:rPr>
              <w:t xml:space="preserve">Tensiune motorie: </w:t>
            </w:r>
          </w:p>
          <w:p w14:paraId="38AED130" w14:textId="77777777" w:rsidR="00BB161E" w:rsidRPr="00806F80" w:rsidRDefault="00BB161E" w:rsidP="00E11BE0">
            <w:pPr>
              <w:numPr>
                <w:ilvl w:val="0"/>
                <w:numId w:val="37"/>
              </w:numPr>
              <w:spacing w:line="312" w:lineRule="auto"/>
              <w:jc w:val="both"/>
              <w:rPr>
                <w:rFonts w:ascii="Times New Roman" w:hAnsi="Times New Roman" w:cs="Times New Roman"/>
              </w:rPr>
            </w:pPr>
            <w:r w:rsidRPr="00806F80">
              <w:rPr>
                <w:rFonts w:ascii="Times New Roman" w:hAnsi="Times New Roman" w:cs="Times New Roman"/>
              </w:rPr>
              <w:t xml:space="preserve">frământare permanentă, </w:t>
            </w:r>
          </w:p>
          <w:p w14:paraId="259C0252" w14:textId="77777777" w:rsidR="00BB161E" w:rsidRPr="00806F80" w:rsidRDefault="00BB161E" w:rsidP="00E11BE0">
            <w:pPr>
              <w:numPr>
                <w:ilvl w:val="0"/>
                <w:numId w:val="37"/>
              </w:numPr>
              <w:spacing w:line="312" w:lineRule="auto"/>
              <w:jc w:val="both"/>
              <w:rPr>
                <w:rFonts w:ascii="Times New Roman" w:hAnsi="Times New Roman" w:cs="Times New Roman"/>
              </w:rPr>
            </w:pPr>
            <w:r w:rsidRPr="00806F80">
              <w:rPr>
                <w:rFonts w:ascii="Times New Roman" w:hAnsi="Times New Roman" w:cs="Times New Roman"/>
              </w:rPr>
              <w:t xml:space="preserve">tremurături, </w:t>
            </w:r>
          </w:p>
          <w:p w14:paraId="6D11BC22" w14:textId="789038F7" w:rsidR="00BB161E" w:rsidRPr="00806F80" w:rsidRDefault="00BB161E" w:rsidP="00E11BE0">
            <w:pPr>
              <w:numPr>
                <w:ilvl w:val="0"/>
                <w:numId w:val="37"/>
              </w:numPr>
              <w:spacing w:line="312" w:lineRule="auto"/>
              <w:jc w:val="both"/>
              <w:rPr>
                <w:rFonts w:ascii="Times New Roman" w:hAnsi="Times New Roman" w:cs="Times New Roman"/>
              </w:rPr>
            </w:pPr>
            <w:r w:rsidRPr="00806F80">
              <w:rPr>
                <w:rFonts w:ascii="Times New Roman" w:hAnsi="Times New Roman" w:cs="Times New Roman"/>
              </w:rPr>
              <w:t>incap</w:t>
            </w:r>
            <w:r w:rsidR="002C0A6F">
              <w:rPr>
                <w:rFonts w:ascii="Times New Roman" w:hAnsi="Times New Roman" w:cs="Times New Roman"/>
              </w:rPr>
              <w:t xml:space="preserve">acitatea </w:t>
            </w:r>
            <w:r w:rsidRPr="00806F80">
              <w:rPr>
                <w:rFonts w:ascii="Times New Roman" w:hAnsi="Times New Roman" w:cs="Times New Roman"/>
              </w:rPr>
              <w:t>de relaxare</w:t>
            </w:r>
            <w:r w:rsidR="002C0A6F">
              <w:rPr>
                <w:rFonts w:ascii="Times New Roman" w:hAnsi="Times New Roman" w:cs="Times New Roman"/>
              </w:rPr>
              <w:t>.</w:t>
            </w:r>
          </w:p>
          <w:p w14:paraId="5C6B54F8" w14:textId="77777777" w:rsidR="00BB161E" w:rsidRPr="00806F80" w:rsidRDefault="00BB161E" w:rsidP="00E11BE0">
            <w:pPr>
              <w:numPr>
                <w:ilvl w:val="0"/>
                <w:numId w:val="35"/>
              </w:numPr>
              <w:tabs>
                <w:tab w:val="clear" w:pos="720"/>
                <w:tab w:val="left" w:pos="360"/>
              </w:tabs>
              <w:spacing w:line="312" w:lineRule="auto"/>
              <w:ind w:left="360"/>
              <w:jc w:val="both"/>
              <w:rPr>
                <w:rFonts w:ascii="Times New Roman" w:hAnsi="Times New Roman" w:cs="Times New Roman"/>
                <w:bCs/>
              </w:rPr>
            </w:pPr>
            <w:r w:rsidRPr="00806F80">
              <w:rPr>
                <w:rFonts w:ascii="Times New Roman" w:hAnsi="Times New Roman" w:cs="Times New Roman"/>
                <w:bCs/>
              </w:rPr>
              <w:t xml:space="preserve">Hiperactivitate vegetativă: </w:t>
            </w:r>
          </w:p>
          <w:p w14:paraId="1CA7883C" w14:textId="77777777" w:rsidR="00BB161E" w:rsidRPr="00806F80" w:rsidRDefault="00BB161E" w:rsidP="00E11BE0">
            <w:pPr>
              <w:numPr>
                <w:ilvl w:val="0"/>
                <w:numId w:val="38"/>
              </w:numPr>
              <w:spacing w:line="312" w:lineRule="auto"/>
              <w:jc w:val="both"/>
              <w:rPr>
                <w:rFonts w:ascii="Times New Roman" w:hAnsi="Times New Roman" w:cs="Times New Roman"/>
              </w:rPr>
            </w:pPr>
            <w:r w:rsidRPr="00806F80">
              <w:rPr>
                <w:rFonts w:ascii="Times New Roman" w:hAnsi="Times New Roman" w:cs="Times New Roman"/>
              </w:rPr>
              <w:t xml:space="preserve">ameţeli, </w:t>
            </w:r>
          </w:p>
          <w:p w14:paraId="62222CFA" w14:textId="77777777" w:rsidR="00BB161E" w:rsidRPr="00806F80" w:rsidRDefault="00BB161E" w:rsidP="00E11BE0">
            <w:pPr>
              <w:numPr>
                <w:ilvl w:val="0"/>
                <w:numId w:val="38"/>
              </w:numPr>
              <w:spacing w:line="312" w:lineRule="auto"/>
              <w:jc w:val="both"/>
              <w:rPr>
                <w:rFonts w:ascii="Times New Roman" w:hAnsi="Times New Roman" w:cs="Times New Roman"/>
              </w:rPr>
            </w:pPr>
            <w:r w:rsidRPr="00806F80">
              <w:rPr>
                <w:rFonts w:ascii="Times New Roman" w:hAnsi="Times New Roman" w:cs="Times New Roman"/>
              </w:rPr>
              <w:t xml:space="preserve">transpiraţii, </w:t>
            </w:r>
          </w:p>
          <w:p w14:paraId="54246217" w14:textId="77777777" w:rsidR="00BB161E" w:rsidRPr="00806F80" w:rsidRDefault="00BB161E" w:rsidP="00E11BE0">
            <w:pPr>
              <w:numPr>
                <w:ilvl w:val="0"/>
                <w:numId w:val="38"/>
              </w:numPr>
              <w:spacing w:line="312" w:lineRule="auto"/>
              <w:jc w:val="both"/>
              <w:rPr>
                <w:rFonts w:ascii="Times New Roman" w:hAnsi="Times New Roman" w:cs="Times New Roman"/>
              </w:rPr>
            </w:pPr>
            <w:r w:rsidRPr="00806F80">
              <w:rPr>
                <w:rFonts w:ascii="Times New Roman" w:hAnsi="Times New Roman" w:cs="Times New Roman"/>
              </w:rPr>
              <w:t xml:space="preserve">tahicardie, </w:t>
            </w:r>
          </w:p>
          <w:p w14:paraId="12D3DC15" w14:textId="4FE65DA8" w:rsidR="00BB161E" w:rsidRPr="00806F80" w:rsidRDefault="00BB161E" w:rsidP="00E11BE0">
            <w:pPr>
              <w:numPr>
                <w:ilvl w:val="0"/>
                <w:numId w:val="38"/>
              </w:numPr>
              <w:spacing w:line="312" w:lineRule="auto"/>
              <w:jc w:val="both"/>
              <w:rPr>
                <w:rFonts w:ascii="Times New Roman" w:hAnsi="Times New Roman" w:cs="Times New Roman"/>
              </w:rPr>
            </w:pPr>
            <w:r w:rsidRPr="00806F80">
              <w:rPr>
                <w:rFonts w:ascii="Times New Roman" w:hAnsi="Times New Roman" w:cs="Times New Roman"/>
              </w:rPr>
              <w:t>gură uscată</w:t>
            </w:r>
            <w:r w:rsidR="002C0A6F">
              <w:rPr>
                <w:rFonts w:ascii="Times New Roman" w:hAnsi="Times New Roman" w:cs="Times New Roman"/>
              </w:rPr>
              <w:t>.</w:t>
            </w:r>
          </w:p>
          <w:p w14:paraId="64AECF4B" w14:textId="77777777" w:rsidR="00BB161E" w:rsidRPr="00806F80" w:rsidRDefault="00BB161E" w:rsidP="00A36984">
            <w:pPr>
              <w:tabs>
                <w:tab w:val="left" w:pos="360"/>
              </w:tabs>
              <w:spacing w:line="312" w:lineRule="auto"/>
              <w:jc w:val="both"/>
              <w:rPr>
                <w:rFonts w:ascii="Times New Roman" w:hAnsi="Times New Roman" w:cs="Times New Roman"/>
              </w:rPr>
            </w:pPr>
          </w:p>
          <w:p w14:paraId="34EBA283" w14:textId="3EB3BB42" w:rsidR="00BB161E" w:rsidRPr="002C0A6F" w:rsidRDefault="00BB161E" w:rsidP="00A36984">
            <w:pPr>
              <w:spacing w:line="312" w:lineRule="auto"/>
              <w:jc w:val="both"/>
              <w:rPr>
                <w:rFonts w:ascii="Times New Roman" w:hAnsi="Times New Roman" w:cs="Times New Roman"/>
                <w:i/>
                <w:iCs/>
              </w:rPr>
            </w:pPr>
            <w:r w:rsidRPr="002C0A6F">
              <w:rPr>
                <w:rFonts w:ascii="Times New Roman" w:hAnsi="Times New Roman" w:cs="Times New Roman"/>
                <w:i/>
                <w:iCs/>
              </w:rPr>
              <w:t>Copii: nevoie de protecţie, acuze somatice</w:t>
            </w:r>
            <w:r w:rsidR="00F05D08" w:rsidRPr="002C0A6F">
              <w:rPr>
                <w:rFonts w:ascii="Times New Roman" w:hAnsi="Times New Roman" w:cs="Times New Roman"/>
                <w:i/>
                <w:iCs/>
              </w:rPr>
              <w:t>.</w:t>
            </w:r>
          </w:p>
        </w:tc>
      </w:tr>
    </w:tbl>
    <w:p w14:paraId="5DF484F8" w14:textId="1023A9E6" w:rsidR="00BB161E" w:rsidRPr="00806F80" w:rsidRDefault="00BB161E" w:rsidP="00A36984">
      <w:pPr>
        <w:jc w:val="both"/>
        <w:rPr>
          <w:rFonts w:ascii="Times New Roman" w:hAnsi="Times New Roman" w:cs="Times New Roman"/>
        </w:rPr>
      </w:pPr>
    </w:p>
    <w:p w14:paraId="433984A4" w14:textId="4A608D14" w:rsidR="00F05D08" w:rsidRPr="00806F80" w:rsidRDefault="00F05D08" w:rsidP="00A36984">
      <w:pPr>
        <w:jc w:val="both"/>
        <w:rPr>
          <w:rFonts w:ascii="Times New Roman" w:hAnsi="Times New Roman" w:cs="Times New Roman"/>
          <w:i/>
          <w:iCs/>
          <w:u w:val="single"/>
        </w:rPr>
      </w:pPr>
      <w:r w:rsidRPr="00806F80">
        <w:rPr>
          <w:rFonts w:ascii="Times New Roman" w:hAnsi="Times New Roman" w:cs="Times New Roman"/>
          <w:i/>
          <w:iCs/>
          <w:u w:val="single"/>
        </w:rPr>
        <w:t>4. Tulburarea obsesiv-compulsivă</w:t>
      </w:r>
    </w:p>
    <w:tbl>
      <w:tblPr>
        <w:tblStyle w:val="Tabelgril"/>
        <w:tblW w:w="0" w:type="auto"/>
        <w:tblLook w:val="04A0" w:firstRow="1" w:lastRow="0" w:firstColumn="1" w:lastColumn="0" w:noHBand="0" w:noVBand="1"/>
      </w:tblPr>
      <w:tblGrid>
        <w:gridCol w:w="4591"/>
        <w:gridCol w:w="4591"/>
      </w:tblGrid>
      <w:tr w:rsidR="00F05D08" w:rsidRPr="00806F80" w14:paraId="3502946A" w14:textId="77777777" w:rsidTr="00F05D08">
        <w:tc>
          <w:tcPr>
            <w:tcW w:w="4591" w:type="dxa"/>
          </w:tcPr>
          <w:p w14:paraId="439CD7B6" w14:textId="36D975B7" w:rsidR="00F05D08" w:rsidRPr="00806F80" w:rsidRDefault="00F05D08" w:rsidP="00A36984">
            <w:pPr>
              <w:autoSpaceDE w:val="0"/>
              <w:autoSpaceDN w:val="0"/>
              <w:adjustRightInd w:val="0"/>
              <w:jc w:val="both"/>
              <w:rPr>
                <w:rFonts w:ascii="Times New Roman" w:hAnsi="Times New Roman" w:cs="Times New Roman"/>
                <w:b/>
                <w:bCs/>
                <w:color w:val="000000" w:themeColor="text1"/>
              </w:rPr>
            </w:pPr>
            <w:bookmarkStart w:id="17" w:name="_Toc38884394"/>
            <w:r w:rsidRPr="00806F80">
              <w:rPr>
                <w:rFonts w:ascii="Times New Roman" w:hAnsi="Times New Roman" w:cs="Times New Roman"/>
                <w:b/>
                <w:bCs/>
                <w:color w:val="000000" w:themeColor="text1"/>
              </w:rPr>
              <w:t>DSM</w:t>
            </w:r>
          </w:p>
        </w:tc>
        <w:tc>
          <w:tcPr>
            <w:tcW w:w="4591" w:type="dxa"/>
          </w:tcPr>
          <w:p w14:paraId="730C2C0B" w14:textId="6C88BDE6" w:rsidR="00F05D08" w:rsidRPr="00806F80" w:rsidRDefault="00F05D08" w:rsidP="00A36984">
            <w:pPr>
              <w:autoSpaceDE w:val="0"/>
              <w:autoSpaceDN w:val="0"/>
              <w:adjustRightInd w:val="0"/>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ICD</w:t>
            </w:r>
          </w:p>
        </w:tc>
      </w:tr>
      <w:tr w:rsidR="00F05D08" w:rsidRPr="00806F80" w14:paraId="1168032E" w14:textId="77777777" w:rsidTr="00F05D08">
        <w:tc>
          <w:tcPr>
            <w:tcW w:w="4591" w:type="dxa"/>
          </w:tcPr>
          <w:p w14:paraId="3C921DF7" w14:textId="3664FE4A" w:rsidR="00F05D08" w:rsidRPr="00806F80" w:rsidRDefault="00F05D08" w:rsidP="00A36984">
            <w:pPr>
              <w:spacing w:line="312" w:lineRule="auto"/>
              <w:jc w:val="both"/>
              <w:rPr>
                <w:rFonts w:ascii="Times New Roman" w:hAnsi="Times New Roman" w:cs="Times New Roman"/>
              </w:rPr>
            </w:pPr>
            <w:r w:rsidRPr="00806F80">
              <w:rPr>
                <w:rFonts w:ascii="Times New Roman" w:hAnsi="Times New Roman" w:cs="Times New Roman"/>
              </w:rPr>
              <w:t>A. Fie obsesii sau compulsii:</w:t>
            </w:r>
          </w:p>
          <w:p w14:paraId="4C945470" w14:textId="4E3C71C1" w:rsidR="00F05D08" w:rsidRPr="00806F80" w:rsidRDefault="00F05D08" w:rsidP="00A36984">
            <w:pPr>
              <w:spacing w:line="312" w:lineRule="auto"/>
              <w:jc w:val="both"/>
              <w:rPr>
                <w:rFonts w:ascii="Times New Roman" w:hAnsi="Times New Roman" w:cs="Times New Roman"/>
                <w:spacing w:val="-4"/>
              </w:rPr>
            </w:pPr>
            <w:r w:rsidRPr="00806F80">
              <w:rPr>
                <w:rFonts w:ascii="Times New Roman" w:hAnsi="Times New Roman" w:cs="Times New Roman"/>
                <w:b/>
                <w:spacing w:val="-4"/>
              </w:rPr>
              <w:t>Obsesii</w:t>
            </w:r>
            <w:r w:rsidRPr="00806F80">
              <w:rPr>
                <w:rFonts w:ascii="Times New Roman" w:hAnsi="Times New Roman" w:cs="Times New Roman"/>
                <w:spacing w:val="-4"/>
              </w:rPr>
              <w:t>, a</w:t>
            </w:r>
            <w:r w:rsidR="002C0A6F">
              <w:rPr>
                <w:rFonts w:ascii="Times New Roman" w:hAnsi="Times New Roman" w:cs="Times New Roman"/>
                <w:spacing w:val="-4"/>
              </w:rPr>
              <w:t>ș</w:t>
            </w:r>
            <w:r w:rsidRPr="00806F80">
              <w:rPr>
                <w:rFonts w:ascii="Times New Roman" w:hAnsi="Times New Roman" w:cs="Times New Roman"/>
                <w:spacing w:val="-4"/>
              </w:rPr>
              <w:t>a cum sunt definite de (1), (2), (3)</w:t>
            </w:r>
            <w:r w:rsidR="002C0A6F">
              <w:rPr>
                <w:rFonts w:ascii="Times New Roman" w:hAnsi="Times New Roman" w:cs="Times New Roman"/>
                <w:spacing w:val="-4"/>
              </w:rPr>
              <w:t xml:space="preserve"> și </w:t>
            </w:r>
            <w:r w:rsidRPr="00806F80">
              <w:rPr>
                <w:rFonts w:ascii="Times New Roman" w:hAnsi="Times New Roman" w:cs="Times New Roman"/>
                <w:spacing w:val="-4"/>
              </w:rPr>
              <w:t>(4):</w:t>
            </w:r>
          </w:p>
          <w:p w14:paraId="71782001" w14:textId="3A4DB9D1" w:rsidR="00F05D08" w:rsidRPr="00806F80" w:rsidRDefault="00F05D08" w:rsidP="00A36984">
            <w:pPr>
              <w:spacing w:line="312" w:lineRule="auto"/>
              <w:ind w:right="-180"/>
              <w:jc w:val="both"/>
              <w:rPr>
                <w:rFonts w:ascii="Times New Roman" w:hAnsi="Times New Roman" w:cs="Times New Roman"/>
              </w:rPr>
            </w:pPr>
            <w:r w:rsidRPr="00806F80">
              <w:rPr>
                <w:rFonts w:ascii="Times New Roman" w:hAnsi="Times New Roman" w:cs="Times New Roman"/>
              </w:rPr>
              <w:t>(1) gânduri, impulsuri, imagini persistente, recurente: percepute ca intrusive</w:t>
            </w:r>
            <w:r w:rsidR="002C0A6F">
              <w:rPr>
                <w:rFonts w:ascii="Times New Roman" w:hAnsi="Times New Roman" w:cs="Times New Roman"/>
              </w:rPr>
              <w:t xml:space="preserve"> și </w:t>
            </w:r>
            <w:r w:rsidRPr="00806F80">
              <w:rPr>
                <w:rFonts w:ascii="Times New Roman" w:hAnsi="Times New Roman" w:cs="Times New Roman"/>
              </w:rPr>
              <w:t>inadecvate +  anx</w:t>
            </w:r>
            <w:r w:rsidR="0006266B" w:rsidRPr="00806F80">
              <w:rPr>
                <w:rFonts w:ascii="Times New Roman" w:hAnsi="Times New Roman" w:cs="Times New Roman"/>
              </w:rPr>
              <w:t xml:space="preserve">ietate </w:t>
            </w:r>
            <w:r w:rsidRPr="00806F80">
              <w:rPr>
                <w:rFonts w:ascii="Times New Roman" w:hAnsi="Times New Roman" w:cs="Times New Roman"/>
              </w:rPr>
              <w:t>/</w:t>
            </w:r>
            <w:r w:rsidR="0006266B" w:rsidRPr="00806F80">
              <w:rPr>
                <w:rFonts w:ascii="Times New Roman" w:hAnsi="Times New Roman" w:cs="Times New Roman"/>
              </w:rPr>
              <w:t xml:space="preserve"> </w:t>
            </w:r>
            <w:r w:rsidRPr="00806F80">
              <w:rPr>
                <w:rFonts w:ascii="Times New Roman" w:hAnsi="Times New Roman" w:cs="Times New Roman"/>
              </w:rPr>
              <w:t xml:space="preserve">detresă severă </w:t>
            </w:r>
          </w:p>
          <w:p w14:paraId="2870C5F8" w14:textId="7F302AD9"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(2) nu sunt preocup</w:t>
            </w:r>
            <w:r w:rsidR="002C0A6F">
              <w:rPr>
                <w:rFonts w:ascii="Times New Roman" w:hAnsi="Times New Roman" w:cs="Times New Roman"/>
              </w:rPr>
              <w:t>ă</w:t>
            </w:r>
            <w:r w:rsidRPr="00806F80">
              <w:rPr>
                <w:rFonts w:ascii="Times New Roman" w:hAnsi="Times New Roman" w:cs="Times New Roman"/>
              </w:rPr>
              <w:t>ri excesive în legatur</w:t>
            </w:r>
            <w:r w:rsidR="002C0A6F">
              <w:rPr>
                <w:rFonts w:ascii="Times New Roman" w:hAnsi="Times New Roman" w:cs="Times New Roman"/>
              </w:rPr>
              <w:t>ă</w:t>
            </w:r>
            <w:r w:rsidRPr="00806F80">
              <w:rPr>
                <w:rFonts w:ascii="Times New Roman" w:hAnsi="Times New Roman" w:cs="Times New Roman"/>
              </w:rPr>
              <w:t xml:space="preserve"> cu probleme reale de via</w:t>
            </w:r>
            <w:r w:rsidR="002C0A6F">
              <w:rPr>
                <w:rFonts w:ascii="Times New Roman" w:hAnsi="Times New Roman" w:cs="Times New Roman"/>
              </w:rPr>
              <w:t>ță</w:t>
            </w:r>
            <w:r w:rsidRPr="00806F80">
              <w:rPr>
                <w:rFonts w:ascii="Times New Roman" w:hAnsi="Times New Roman" w:cs="Times New Roman"/>
              </w:rPr>
              <w:t>;</w:t>
            </w:r>
          </w:p>
          <w:p w14:paraId="09677B76" w14:textId="77777777" w:rsidR="00F05D08" w:rsidRPr="00806F80" w:rsidRDefault="00F05D08" w:rsidP="004C7C80">
            <w:pPr>
              <w:spacing w:line="324" w:lineRule="auto"/>
              <w:ind w:left="30"/>
              <w:jc w:val="both"/>
              <w:rPr>
                <w:rFonts w:ascii="Times New Roman" w:hAnsi="Times New Roman" w:cs="Times New Roman"/>
              </w:rPr>
            </w:pPr>
            <w:r w:rsidRPr="00806F80">
              <w:rPr>
                <w:rFonts w:ascii="Times New Roman" w:hAnsi="Times New Roman" w:cs="Times New Roman"/>
              </w:rPr>
              <w:t>(3) încearca sa le ignore/suprime/neutralizeze cu altele</w:t>
            </w:r>
          </w:p>
          <w:p w14:paraId="61F81277" w14:textId="77777777" w:rsidR="00F05D08" w:rsidRPr="00806F80" w:rsidRDefault="00F05D08" w:rsidP="004C7C80">
            <w:pPr>
              <w:spacing w:line="324" w:lineRule="auto"/>
              <w:ind w:left="30"/>
              <w:jc w:val="both"/>
              <w:rPr>
                <w:rFonts w:ascii="Times New Roman" w:hAnsi="Times New Roman" w:cs="Times New Roman"/>
              </w:rPr>
            </w:pPr>
            <w:r w:rsidRPr="00806F80">
              <w:rPr>
                <w:rFonts w:ascii="Times New Roman" w:hAnsi="Times New Roman" w:cs="Times New Roman"/>
              </w:rPr>
              <w:t>(4) recunoaste ca obsesiile sunt un produs al propriei minti (nu impuse din afara, ca în insertia de gânduri)</w:t>
            </w:r>
          </w:p>
          <w:p w14:paraId="04E94CB4" w14:textId="3904E76F"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b/>
              </w:rPr>
              <w:t>Compulsii</w:t>
            </w:r>
            <w:r w:rsidRPr="00806F80">
              <w:rPr>
                <w:rFonts w:ascii="Times New Roman" w:hAnsi="Times New Roman" w:cs="Times New Roman"/>
              </w:rPr>
              <w:t>, asa cum sunt definite de (1)</w:t>
            </w:r>
            <w:r w:rsidR="002C0A6F">
              <w:rPr>
                <w:rFonts w:ascii="Times New Roman" w:hAnsi="Times New Roman" w:cs="Times New Roman"/>
              </w:rPr>
              <w:t xml:space="preserve"> și </w:t>
            </w:r>
            <w:r w:rsidRPr="00806F80">
              <w:rPr>
                <w:rFonts w:ascii="Times New Roman" w:hAnsi="Times New Roman" w:cs="Times New Roman"/>
              </w:rPr>
              <w:t>(2):</w:t>
            </w:r>
          </w:p>
          <w:p w14:paraId="05305755" w14:textId="1BC01CC1"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 xml:space="preserve">(1) </w:t>
            </w:r>
            <w:r w:rsidRPr="002C0A6F">
              <w:rPr>
                <w:rFonts w:ascii="Times New Roman" w:hAnsi="Times New Roman" w:cs="Times New Roman"/>
              </w:rPr>
              <w:t>comportamente repetitive</w:t>
            </w:r>
            <w:r w:rsidRPr="00806F80">
              <w:rPr>
                <w:rFonts w:ascii="Times New Roman" w:hAnsi="Times New Roman" w:cs="Times New Roman"/>
              </w:rPr>
              <w:t xml:space="preserve"> (de ex. sp</w:t>
            </w:r>
            <w:r w:rsidR="002C0A6F">
              <w:rPr>
                <w:rFonts w:ascii="Times New Roman" w:hAnsi="Times New Roman" w:cs="Times New Roman"/>
              </w:rPr>
              <w:t>ă</w:t>
            </w:r>
            <w:r w:rsidRPr="00806F80">
              <w:rPr>
                <w:rFonts w:ascii="Times New Roman" w:hAnsi="Times New Roman" w:cs="Times New Roman"/>
              </w:rPr>
              <w:t xml:space="preserve">latul mâinilor, ordonatul, verificatul) sau </w:t>
            </w:r>
            <w:r w:rsidRPr="002C0A6F">
              <w:rPr>
                <w:rFonts w:ascii="Times New Roman" w:hAnsi="Times New Roman" w:cs="Times New Roman"/>
              </w:rPr>
              <w:t>acte m</w:t>
            </w:r>
            <w:r w:rsidR="002C0A6F">
              <w:rPr>
                <w:rFonts w:ascii="Times New Roman" w:hAnsi="Times New Roman" w:cs="Times New Roman"/>
              </w:rPr>
              <w:t>i</w:t>
            </w:r>
            <w:r w:rsidRPr="002C0A6F">
              <w:rPr>
                <w:rFonts w:ascii="Times New Roman" w:hAnsi="Times New Roman" w:cs="Times New Roman"/>
              </w:rPr>
              <w:t>ntale</w:t>
            </w:r>
            <w:r w:rsidRPr="00806F80">
              <w:rPr>
                <w:rFonts w:ascii="Times New Roman" w:hAnsi="Times New Roman" w:cs="Times New Roman"/>
              </w:rPr>
              <w:t xml:space="preserve"> (de ex. rugatul, calculatul, repetarea de cuvinte în gând) pe care persoana se simte constrânsa s</w:t>
            </w:r>
            <w:r w:rsidR="002C0A6F">
              <w:rPr>
                <w:rFonts w:ascii="Times New Roman" w:hAnsi="Times New Roman" w:cs="Times New Roman"/>
              </w:rPr>
              <w:t>ă</w:t>
            </w:r>
            <w:r w:rsidRPr="00806F80">
              <w:rPr>
                <w:rFonts w:ascii="Times New Roman" w:hAnsi="Times New Roman" w:cs="Times New Roman"/>
              </w:rPr>
              <w:t xml:space="preserve"> le efectueze ca </w:t>
            </w:r>
            <w:r w:rsidR="002C0A6F">
              <w:rPr>
                <w:rFonts w:ascii="Times New Roman" w:hAnsi="Times New Roman" w:cs="Times New Roman"/>
              </w:rPr>
              <w:t>răspuns</w:t>
            </w:r>
            <w:r w:rsidRPr="00806F80">
              <w:rPr>
                <w:rFonts w:ascii="Times New Roman" w:hAnsi="Times New Roman" w:cs="Times New Roman"/>
              </w:rPr>
              <w:t xml:space="preserve"> la o obsesie, ori conform unor reguli care trebuie aplicate în mod rigid;</w:t>
            </w:r>
          </w:p>
          <w:p w14:paraId="2A93055D" w14:textId="75C29502"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(2) destinate s</w:t>
            </w:r>
            <w:r w:rsidR="002C0A6F">
              <w:rPr>
                <w:rFonts w:ascii="Times New Roman" w:hAnsi="Times New Roman" w:cs="Times New Roman"/>
              </w:rPr>
              <w:t>ă</w:t>
            </w:r>
            <w:r w:rsidRPr="00806F80">
              <w:rPr>
                <w:rFonts w:ascii="Times New Roman" w:hAnsi="Times New Roman" w:cs="Times New Roman"/>
              </w:rPr>
              <w:t xml:space="preserve"> previn</w:t>
            </w:r>
            <w:r w:rsidR="002C0A6F">
              <w:rPr>
                <w:rFonts w:ascii="Times New Roman" w:hAnsi="Times New Roman" w:cs="Times New Roman"/>
              </w:rPr>
              <w:t>ă</w:t>
            </w:r>
            <w:r w:rsidRPr="00806F80">
              <w:rPr>
                <w:rFonts w:ascii="Times New Roman" w:hAnsi="Times New Roman" w:cs="Times New Roman"/>
              </w:rPr>
              <w:t xml:space="preserve"> sau s</w:t>
            </w:r>
            <w:r w:rsidR="002C0A6F">
              <w:rPr>
                <w:rFonts w:ascii="Times New Roman" w:hAnsi="Times New Roman" w:cs="Times New Roman"/>
              </w:rPr>
              <w:t>ă</w:t>
            </w:r>
            <w:r w:rsidRPr="00806F80">
              <w:rPr>
                <w:rFonts w:ascii="Times New Roman" w:hAnsi="Times New Roman" w:cs="Times New Roman"/>
              </w:rPr>
              <w:t xml:space="preserve"> reduc</w:t>
            </w:r>
            <w:r w:rsidR="002C0A6F">
              <w:rPr>
                <w:rFonts w:ascii="Times New Roman" w:hAnsi="Times New Roman" w:cs="Times New Roman"/>
              </w:rPr>
              <w:t>ă</w:t>
            </w:r>
            <w:r w:rsidRPr="00806F80">
              <w:rPr>
                <w:rFonts w:ascii="Times New Roman" w:hAnsi="Times New Roman" w:cs="Times New Roman"/>
              </w:rPr>
              <w:t xml:space="preserve"> detresa, ori s</w:t>
            </w:r>
            <w:r w:rsidR="002C0A6F">
              <w:rPr>
                <w:rFonts w:ascii="Times New Roman" w:hAnsi="Times New Roman" w:cs="Times New Roman"/>
              </w:rPr>
              <w:t>ă</w:t>
            </w:r>
            <w:r w:rsidRPr="00806F80">
              <w:rPr>
                <w:rFonts w:ascii="Times New Roman" w:hAnsi="Times New Roman" w:cs="Times New Roman"/>
              </w:rPr>
              <w:t xml:space="preserve"> previn</w:t>
            </w:r>
            <w:r w:rsidR="002C0A6F">
              <w:rPr>
                <w:rFonts w:ascii="Times New Roman" w:hAnsi="Times New Roman" w:cs="Times New Roman"/>
              </w:rPr>
              <w:t>ă</w:t>
            </w:r>
            <w:r w:rsidRPr="00806F80">
              <w:rPr>
                <w:rFonts w:ascii="Times New Roman" w:hAnsi="Times New Roman" w:cs="Times New Roman"/>
              </w:rPr>
              <w:t xml:space="preserve"> (nerealist) un eveniment</w:t>
            </w:r>
            <w:r w:rsidR="0006266B" w:rsidRPr="00806F80">
              <w:rPr>
                <w:rFonts w:ascii="Times New Roman" w:hAnsi="Times New Roman" w:cs="Times New Roman"/>
              </w:rPr>
              <w:t xml:space="preserve"> </w:t>
            </w:r>
            <w:r w:rsidRPr="00806F80">
              <w:rPr>
                <w:rFonts w:ascii="Times New Roman" w:hAnsi="Times New Roman" w:cs="Times New Roman"/>
              </w:rPr>
              <w:t>/</w:t>
            </w:r>
            <w:r w:rsidR="0006266B" w:rsidRPr="00806F80">
              <w:rPr>
                <w:rFonts w:ascii="Times New Roman" w:hAnsi="Times New Roman" w:cs="Times New Roman"/>
              </w:rPr>
              <w:t xml:space="preserve"> </w:t>
            </w:r>
            <w:r w:rsidRPr="00806F80">
              <w:rPr>
                <w:rFonts w:ascii="Times New Roman" w:hAnsi="Times New Roman" w:cs="Times New Roman"/>
              </w:rPr>
              <w:t>situa</w:t>
            </w:r>
            <w:r w:rsidR="002C0A6F">
              <w:rPr>
                <w:rFonts w:ascii="Times New Roman" w:hAnsi="Times New Roman" w:cs="Times New Roman"/>
              </w:rPr>
              <w:t>ț</w:t>
            </w:r>
            <w:r w:rsidRPr="00806F80">
              <w:rPr>
                <w:rFonts w:ascii="Times New Roman" w:hAnsi="Times New Roman" w:cs="Times New Roman"/>
              </w:rPr>
              <w:t>ie temut</w:t>
            </w:r>
            <w:r w:rsidR="002C0A6F">
              <w:rPr>
                <w:rFonts w:ascii="Times New Roman" w:hAnsi="Times New Roman" w:cs="Times New Roman"/>
              </w:rPr>
              <w:t>ă</w:t>
            </w:r>
            <w:r w:rsidRPr="00806F80">
              <w:rPr>
                <w:rFonts w:ascii="Times New Roman" w:hAnsi="Times New Roman" w:cs="Times New Roman"/>
              </w:rPr>
              <w:t xml:space="preserve"> oarecare</w:t>
            </w:r>
          </w:p>
          <w:p w14:paraId="78D5DF74" w14:textId="0FA05CCF" w:rsidR="0006266B"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B. În cursul tulb</w:t>
            </w:r>
            <w:r w:rsidR="0006266B" w:rsidRPr="00806F80">
              <w:rPr>
                <w:rFonts w:ascii="Times New Roman" w:hAnsi="Times New Roman" w:cs="Times New Roman"/>
              </w:rPr>
              <w:t>urării</w:t>
            </w:r>
            <w:r w:rsidRPr="00806F80">
              <w:rPr>
                <w:rFonts w:ascii="Times New Roman" w:hAnsi="Times New Roman" w:cs="Times New Roman"/>
              </w:rPr>
              <w:t>, persoana a recun</w:t>
            </w:r>
            <w:r w:rsidR="0006266B" w:rsidRPr="00806F80">
              <w:rPr>
                <w:rFonts w:ascii="Times New Roman" w:hAnsi="Times New Roman" w:cs="Times New Roman"/>
              </w:rPr>
              <w:t>oscut</w:t>
            </w:r>
            <w:r w:rsidRPr="00806F80">
              <w:rPr>
                <w:rFonts w:ascii="Times New Roman" w:hAnsi="Times New Roman" w:cs="Times New Roman"/>
              </w:rPr>
              <w:t xml:space="preserve"> ca obsesiile</w:t>
            </w:r>
            <w:r w:rsidR="0006266B" w:rsidRPr="00806F80">
              <w:rPr>
                <w:rFonts w:ascii="Times New Roman" w:hAnsi="Times New Roman" w:cs="Times New Roman"/>
              </w:rPr>
              <w:t xml:space="preserve"> </w:t>
            </w:r>
            <w:r w:rsidRPr="00806F80">
              <w:rPr>
                <w:rFonts w:ascii="Times New Roman" w:hAnsi="Times New Roman" w:cs="Times New Roman"/>
              </w:rPr>
              <w:t>/</w:t>
            </w:r>
            <w:r w:rsidR="0006266B" w:rsidRPr="00806F80">
              <w:rPr>
                <w:rFonts w:ascii="Times New Roman" w:hAnsi="Times New Roman" w:cs="Times New Roman"/>
              </w:rPr>
              <w:t xml:space="preserve"> </w:t>
            </w:r>
            <w:r w:rsidRPr="00806F80">
              <w:rPr>
                <w:rFonts w:ascii="Times New Roman" w:hAnsi="Times New Roman" w:cs="Times New Roman"/>
              </w:rPr>
              <w:t>compulsiile sunt excesive sau ira</w:t>
            </w:r>
            <w:r w:rsidR="002C0A6F">
              <w:rPr>
                <w:rFonts w:ascii="Times New Roman" w:hAnsi="Times New Roman" w:cs="Times New Roman"/>
              </w:rPr>
              <w:t>ț</w:t>
            </w:r>
            <w:r w:rsidRPr="00806F80">
              <w:rPr>
                <w:rFonts w:ascii="Times New Roman" w:hAnsi="Times New Roman" w:cs="Times New Roman"/>
              </w:rPr>
              <w:t xml:space="preserve">ionale. </w:t>
            </w:r>
          </w:p>
          <w:p w14:paraId="65417E13" w14:textId="283D7AA6" w:rsidR="00F05D08" w:rsidRPr="002C0A6F" w:rsidRDefault="00F05D08" w:rsidP="004C7C80">
            <w:pPr>
              <w:spacing w:line="324" w:lineRule="auto"/>
              <w:jc w:val="both"/>
              <w:rPr>
                <w:rFonts w:ascii="Times New Roman" w:hAnsi="Times New Roman" w:cs="Times New Roman"/>
                <w:i/>
                <w:iCs/>
              </w:rPr>
            </w:pPr>
            <w:r w:rsidRPr="002C0A6F">
              <w:rPr>
                <w:rFonts w:ascii="Times New Roman" w:hAnsi="Times New Roman" w:cs="Times New Roman"/>
                <w:i/>
                <w:iCs/>
              </w:rPr>
              <w:t>Not</w:t>
            </w:r>
            <w:r w:rsidR="002C0A6F">
              <w:rPr>
                <w:rFonts w:ascii="Times New Roman" w:hAnsi="Times New Roman" w:cs="Times New Roman"/>
                <w:i/>
                <w:iCs/>
              </w:rPr>
              <w:t>ă</w:t>
            </w:r>
            <w:r w:rsidRPr="002C0A6F">
              <w:rPr>
                <w:rFonts w:ascii="Times New Roman" w:hAnsi="Times New Roman" w:cs="Times New Roman"/>
                <w:i/>
                <w:iCs/>
              </w:rPr>
              <w:t>: nu se aplic</w:t>
            </w:r>
            <w:r w:rsidR="002C0A6F">
              <w:rPr>
                <w:rFonts w:ascii="Times New Roman" w:hAnsi="Times New Roman" w:cs="Times New Roman"/>
                <w:i/>
                <w:iCs/>
              </w:rPr>
              <w:t>ă</w:t>
            </w:r>
            <w:r w:rsidRPr="002C0A6F">
              <w:rPr>
                <w:rFonts w:ascii="Times New Roman" w:hAnsi="Times New Roman" w:cs="Times New Roman"/>
                <w:i/>
                <w:iCs/>
              </w:rPr>
              <w:t xml:space="preserve"> la copii</w:t>
            </w:r>
          </w:p>
          <w:p w14:paraId="1C8E8F13" w14:textId="69D6CAC0" w:rsidR="00F05D08" w:rsidRPr="00806F80" w:rsidRDefault="00F05D08" w:rsidP="009C3F84">
            <w:pPr>
              <w:spacing w:line="324" w:lineRule="auto"/>
              <w:jc w:val="both"/>
              <w:rPr>
                <w:rFonts w:ascii="Times New Roman" w:hAnsi="Times New Roman" w:cs="Times New Roman"/>
              </w:rPr>
            </w:pPr>
            <w:r w:rsidRPr="00806F80">
              <w:rPr>
                <w:rFonts w:ascii="Times New Roman" w:hAnsi="Times New Roman" w:cs="Times New Roman"/>
              </w:rPr>
              <w:t>C. Cauzeaz</w:t>
            </w:r>
            <w:r w:rsidR="009C3F84">
              <w:rPr>
                <w:rFonts w:ascii="Times New Roman" w:hAnsi="Times New Roman" w:cs="Times New Roman"/>
              </w:rPr>
              <w:t>ă</w:t>
            </w:r>
            <w:r w:rsidRPr="00806F80">
              <w:rPr>
                <w:rFonts w:ascii="Times New Roman" w:hAnsi="Times New Roman" w:cs="Times New Roman"/>
              </w:rPr>
              <w:t xml:space="preserve"> o detresa </w:t>
            </w:r>
            <w:r w:rsidR="002C0A6F">
              <w:rPr>
                <w:rFonts w:ascii="Times New Roman" w:hAnsi="Times New Roman" w:cs="Times New Roman"/>
              </w:rPr>
              <w:t>marcată</w:t>
            </w:r>
            <w:r w:rsidRPr="00806F80">
              <w:rPr>
                <w:rFonts w:ascii="Times New Roman" w:hAnsi="Times New Roman" w:cs="Times New Roman"/>
              </w:rPr>
              <w:t>, consumă timp (peste 1 ora/zi) sau interfereaz</w:t>
            </w:r>
            <w:r w:rsidR="009C3F84">
              <w:rPr>
                <w:rFonts w:ascii="Times New Roman" w:hAnsi="Times New Roman" w:cs="Times New Roman"/>
              </w:rPr>
              <w:t>ă</w:t>
            </w:r>
            <w:r w:rsidRPr="00806F80">
              <w:rPr>
                <w:rFonts w:ascii="Times New Roman" w:hAnsi="Times New Roman" w:cs="Times New Roman"/>
              </w:rPr>
              <w:t xml:space="preserve"> semnif</w:t>
            </w:r>
            <w:r w:rsidR="0006266B" w:rsidRPr="00806F80">
              <w:rPr>
                <w:rFonts w:ascii="Times New Roman" w:hAnsi="Times New Roman" w:cs="Times New Roman"/>
              </w:rPr>
              <w:t>icativ</w:t>
            </w:r>
            <w:r w:rsidRPr="00806F80">
              <w:rPr>
                <w:rFonts w:ascii="Times New Roman" w:hAnsi="Times New Roman" w:cs="Times New Roman"/>
              </w:rPr>
              <w:t xml:space="preserve"> cu rutina</w:t>
            </w:r>
            <w:r w:rsidR="0006266B" w:rsidRPr="00806F80">
              <w:rPr>
                <w:rFonts w:ascii="Times New Roman" w:hAnsi="Times New Roman" w:cs="Times New Roman"/>
              </w:rPr>
              <w:t xml:space="preserve"> </w:t>
            </w:r>
            <w:r w:rsidRPr="00806F80">
              <w:rPr>
                <w:rFonts w:ascii="Times New Roman" w:hAnsi="Times New Roman" w:cs="Times New Roman"/>
              </w:rPr>
              <w:t>/</w:t>
            </w:r>
            <w:r w:rsidR="0006266B" w:rsidRPr="00806F80">
              <w:rPr>
                <w:rFonts w:ascii="Times New Roman" w:hAnsi="Times New Roman" w:cs="Times New Roman"/>
              </w:rPr>
              <w:t xml:space="preserve"> </w:t>
            </w:r>
            <w:r w:rsidRPr="00806F80">
              <w:rPr>
                <w:rFonts w:ascii="Times New Roman" w:hAnsi="Times New Roman" w:cs="Times New Roman"/>
              </w:rPr>
              <w:t>funcţ</w:t>
            </w:r>
            <w:r w:rsidR="0006266B" w:rsidRPr="00806F80">
              <w:rPr>
                <w:rFonts w:ascii="Times New Roman" w:hAnsi="Times New Roman" w:cs="Times New Roman"/>
              </w:rPr>
              <w:t>ionalitatea</w:t>
            </w:r>
            <w:r w:rsidRPr="00806F80">
              <w:rPr>
                <w:rFonts w:ascii="Times New Roman" w:hAnsi="Times New Roman" w:cs="Times New Roman"/>
              </w:rPr>
              <w:t xml:space="preserve"> prof</w:t>
            </w:r>
            <w:r w:rsidR="0006266B" w:rsidRPr="00806F80">
              <w:rPr>
                <w:rFonts w:ascii="Times New Roman" w:hAnsi="Times New Roman" w:cs="Times New Roman"/>
              </w:rPr>
              <w:t xml:space="preserve">esională </w:t>
            </w:r>
            <w:r w:rsidRPr="00806F80">
              <w:rPr>
                <w:rFonts w:ascii="Times New Roman" w:hAnsi="Times New Roman" w:cs="Times New Roman"/>
              </w:rPr>
              <w:t>/</w:t>
            </w:r>
            <w:r w:rsidR="0006266B" w:rsidRPr="00806F80">
              <w:rPr>
                <w:rFonts w:ascii="Times New Roman" w:hAnsi="Times New Roman" w:cs="Times New Roman"/>
              </w:rPr>
              <w:t xml:space="preserve"> </w:t>
            </w:r>
            <w:r w:rsidRPr="00806F80">
              <w:rPr>
                <w:rFonts w:ascii="Times New Roman" w:hAnsi="Times New Roman" w:cs="Times New Roman"/>
              </w:rPr>
              <w:t>soc</w:t>
            </w:r>
            <w:r w:rsidR="0006266B" w:rsidRPr="00806F80">
              <w:rPr>
                <w:rFonts w:ascii="Times New Roman" w:hAnsi="Times New Roman" w:cs="Times New Roman"/>
              </w:rPr>
              <w:t>ială</w:t>
            </w:r>
            <w:r w:rsidRPr="00806F80">
              <w:rPr>
                <w:rFonts w:ascii="Times New Roman" w:hAnsi="Times New Roman" w:cs="Times New Roman"/>
              </w:rPr>
              <w:t xml:space="preserve"> </w:t>
            </w:r>
          </w:p>
          <w:p w14:paraId="24137C28" w14:textId="3ED1951B"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D. Dac</w:t>
            </w:r>
            <w:r w:rsidR="009C3F84">
              <w:rPr>
                <w:rFonts w:ascii="Times New Roman" w:hAnsi="Times New Roman" w:cs="Times New Roman"/>
              </w:rPr>
              <w:t>ă</w:t>
            </w:r>
            <w:r w:rsidRPr="00806F80">
              <w:rPr>
                <w:rFonts w:ascii="Times New Roman" w:hAnsi="Times New Roman" w:cs="Times New Roman"/>
              </w:rPr>
              <w:t xml:space="preserve"> este prezent</w:t>
            </w:r>
            <w:r w:rsidR="009C3F84">
              <w:rPr>
                <w:rFonts w:ascii="Times New Roman" w:hAnsi="Times New Roman" w:cs="Times New Roman"/>
              </w:rPr>
              <w:t>ă</w:t>
            </w:r>
            <w:r w:rsidRPr="00806F80">
              <w:rPr>
                <w:rFonts w:ascii="Times New Roman" w:hAnsi="Times New Roman" w:cs="Times New Roman"/>
              </w:rPr>
              <w:t xml:space="preserve"> o alt</w:t>
            </w:r>
            <w:r w:rsidR="009C3F84">
              <w:rPr>
                <w:rFonts w:ascii="Times New Roman" w:hAnsi="Times New Roman" w:cs="Times New Roman"/>
              </w:rPr>
              <w:t>ă</w:t>
            </w:r>
            <w:r w:rsidRPr="00806F80">
              <w:rPr>
                <w:rFonts w:ascii="Times New Roman" w:hAnsi="Times New Roman" w:cs="Times New Roman"/>
              </w:rPr>
              <w:t xml:space="preserve"> tulburare pe axa I, con</w:t>
            </w:r>
            <w:r w:rsidR="009C3F84">
              <w:rPr>
                <w:rFonts w:ascii="Times New Roman" w:hAnsi="Times New Roman" w:cs="Times New Roman"/>
              </w:rPr>
              <w:t>ț</w:t>
            </w:r>
            <w:r w:rsidRPr="00806F80">
              <w:rPr>
                <w:rFonts w:ascii="Times New Roman" w:hAnsi="Times New Roman" w:cs="Times New Roman"/>
              </w:rPr>
              <w:t>inutul obsesiilor sau compulsiilor nu este restrâns la aceasta</w:t>
            </w:r>
            <w:r w:rsidR="009C3F84">
              <w:rPr>
                <w:rFonts w:ascii="Times New Roman" w:hAnsi="Times New Roman" w:cs="Times New Roman"/>
              </w:rPr>
              <w:t>,</w:t>
            </w:r>
            <w:r w:rsidRPr="00806F80">
              <w:rPr>
                <w:rFonts w:ascii="Times New Roman" w:hAnsi="Times New Roman" w:cs="Times New Roman"/>
              </w:rPr>
              <w:t xml:space="preserve"> </w:t>
            </w:r>
            <w:r w:rsidR="0006266B" w:rsidRPr="00806F80">
              <w:rPr>
                <w:rFonts w:ascii="Times New Roman" w:hAnsi="Times New Roman" w:cs="Times New Roman"/>
              </w:rPr>
              <w:t xml:space="preserve">de </w:t>
            </w:r>
            <w:r w:rsidRPr="00806F80">
              <w:rPr>
                <w:rFonts w:ascii="Times New Roman" w:hAnsi="Times New Roman" w:cs="Times New Roman"/>
              </w:rPr>
              <w:t>ex., preocuparea pentru mâncare</w:t>
            </w:r>
            <w:r w:rsidR="0006266B" w:rsidRPr="00806F80">
              <w:rPr>
                <w:rFonts w:ascii="Times New Roman" w:hAnsi="Times New Roman" w:cs="Times New Roman"/>
              </w:rPr>
              <w:t xml:space="preserve"> </w:t>
            </w:r>
            <w:r w:rsidRPr="00806F80">
              <w:rPr>
                <w:rFonts w:ascii="Times New Roman" w:hAnsi="Times New Roman" w:cs="Times New Roman"/>
              </w:rPr>
              <w:t>/</w:t>
            </w:r>
            <w:r w:rsidR="0006266B" w:rsidRPr="00806F80">
              <w:rPr>
                <w:rFonts w:ascii="Times New Roman" w:hAnsi="Times New Roman" w:cs="Times New Roman"/>
              </w:rPr>
              <w:t xml:space="preserve"> </w:t>
            </w:r>
            <w:r w:rsidR="009C3F84">
              <w:rPr>
                <w:rFonts w:ascii="Times New Roman" w:hAnsi="Times New Roman" w:cs="Times New Roman"/>
              </w:rPr>
              <w:t>greutate</w:t>
            </w:r>
            <w:r w:rsidRPr="00806F80">
              <w:rPr>
                <w:rFonts w:ascii="Times New Roman" w:hAnsi="Times New Roman" w:cs="Times New Roman"/>
              </w:rPr>
              <w:t xml:space="preserve"> </w:t>
            </w:r>
            <w:r w:rsidR="009C3F84" w:rsidRPr="009C3F84">
              <w:rPr>
                <w:rFonts w:ascii="Times New Roman" w:hAnsi="Times New Roman" w:cs="Times New Roman"/>
              </w:rPr>
              <w:t>(</w:t>
            </w:r>
            <w:r w:rsidRPr="009C3F84">
              <w:rPr>
                <w:rFonts w:ascii="Times New Roman" w:hAnsi="Times New Roman" w:cs="Times New Roman"/>
              </w:rPr>
              <w:t>tulb</w:t>
            </w:r>
            <w:r w:rsidR="009C3F84" w:rsidRPr="009C3F84">
              <w:rPr>
                <w:rFonts w:ascii="Times New Roman" w:hAnsi="Times New Roman" w:cs="Times New Roman"/>
              </w:rPr>
              <w:t xml:space="preserve">urare de </w:t>
            </w:r>
            <w:r w:rsidRPr="009C3F84">
              <w:rPr>
                <w:rFonts w:ascii="Times New Roman" w:hAnsi="Times New Roman" w:cs="Times New Roman"/>
              </w:rPr>
              <w:t>comport</w:t>
            </w:r>
            <w:r w:rsidR="009C3F84" w:rsidRPr="009C3F84">
              <w:rPr>
                <w:rFonts w:ascii="Times New Roman" w:hAnsi="Times New Roman" w:cs="Times New Roman"/>
              </w:rPr>
              <w:t>ament</w:t>
            </w:r>
            <w:r w:rsidRPr="009C3F84">
              <w:rPr>
                <w:rFonts w:ascii="Times New Roman" w:hAnsi="Times New Roman" w:cs="Times New Roman"/>
              </w:rPr>
              <w:t xml:space="preserve"> alimentar</w:t>
            </w:r>
            <w:r w:rsidR="009C3F84">
              <w:rPr>
                <w:rFonts w:ascii="Times New Roman" w:hAnsi="Times New Roman" w:cs="Times New Roman"/>
              </w:rPr>
              <w:t>)</w:t>
            </w:r>
            <w:r w:rsidRPr="009C3F84">
              <w:rPr>
                <w:rFonts w:ascii="Times New Roman" w:hAnsi="Times New Roman" w:cs="Times New Roman"/>
              </w:rPr>
              <w:t>;</w:t>
            </w:r>
            <w:r w:rsidRPr="00806F80">
              <w:rPr>
                <w:rFonts w:ascii="Times New Roman" w:hAnsi="Times New Roman" w:cs="Times New Roman"/>
              </w:rPr>
              <w:t xml:space="preserve"> smulgere p</w:t>
            </w:r>
            <w:r w:rsidR="009C3F84">
              <w:rPr>
                <w:rFonts w:ascii="Times New Roman" w:hAnsi="Times New Roman" w:cs="Times New Roman"/>
              </w:rPr>
              <w:t>ă</w:t>
            </w:r>
            <w:r w:rsidRPr="00806F80">
              <w:rPr>
                <w:rFonts w:ascii="Times New Roman" w:hAnsi="Times New Roman" w:cs="Times New Roman"/>
              </w:rPr>
              <w:t xml:space="preserve">r </w:t>
            </w:r>
            <w:r w:rsidR="009C3F84">
              <w:rPr>
                <w:rFonts w:ascii="Times New Roman" w:hAnsi="Times New Roman" w:cs="Times New Roman"/>
              </w:rPr>
              <w:t>(</w:t>
            </w:r>
            <w:r w:rsidRPr="009C3F84">
              <w:rPr>
                <w:rFonts w:ascii="Times New Roman" w:hAnsi="Times New Roman" w:cs="Times New Roman"/>
                <w:bCs/>
              </w:rPr>
              <w:t>tricotilomanie</w:t>
            </w:r>
            <w:r w:rsidR="009C3F84">
              <w:rPr>
                <w:rFonts w:ascii="Times New Roman" w:hAnsi="Times New Roman" w:cs="Times New Roman"/>
                <w:bCs/>
              </w:rPr>
              <w:t>)</w:t>
            </w:r>
            <w:r w:rsidRPr="00806F80">
              <w:rPr>
                <w:rFonts w:ascii="Times New Roman" w:hAnsi="Times New Roman" w:cs="Times New Roman"/>
              </w:rPr>
              <w:t xml:space="preserve">; preocupare referitoare la aspect </w:t>
            </w:r>
            <w:r w:rsidR="009C3F84">
              <w:rPr>
                <w:rFonts w:ascii="Times New Roman" w:hAnsi="Times New Roman" w:cs="Times New Roman"/>
              </w:rPr>
              <w:t>(</w:t>
            </w:r>
            <w:r w:rsidRPr="009C3F84">
              <w:rPr>
                <w:rFonts w:ascii="Times New Roman" w:hAnsi="Times New Roman" w:cs="Times New Roman"/>
                <w:bCs/>
              </w:rPr>
              <w:t>tulb dismorfice corporale</w:t>
            </w:r>
            <w:r w:rsidR="009C3F84">
              <w:rPr>
                <w:rFonts w:ascii="Times New Roman" w:hAnsi="Times New Roman" w:cs="Times New Roman"/>
              </w:rPr>
              <w:t>)</w:t>
            </w:r>
            <w:r w:rsidRPr="00806F80">
              <w:rPr>
                <w:rFonts w:ascii="Times New Roman" w:hAnsi="Times New Roman" w:cs="Times New Roman"/>
              </w:rPr>
              <w:t>; preocupare referitoare la a avea o maladie sever</w:t>
            </w:r>
            <w:r w:rsidR="009C3F84">
              <w:rPr>
                <w:rFonts w:ascii="Times New Roman" w:hAnsi="Times New Roman" w:cs="Times New Roman"/>
              </w:rPr>
              <w:t>ă (</w:t>
            </w:r>
            <w:r w:rsidRPr="009C3F84">
              <w:rPr>
                <w:rFonts w:ascii="Times New Roman" w:hAnsi="Times New Roman" w:cs="Times New Roman"/>
                <w:bCs/>
              </w:rPr>
              <w:t>hipocondrie</w:t>
            </w:r>
            <w:r w:rsidR="009C3F84">
              <w:rPr>
                <w:rFonts w:ascii="Times New Roman" w:hAnsi="Times New Roman" w:cs="Times New Roman"/>
              </w:rPr>
              <w:t>)</w:t>
            </w:r>
            <w:r w:rsidRPr="00806F80">
              <w:rPr>
                <w:rFonts w:ascii="Times New Roman" w:hAnsi="Times New Roman" w:cs="Times New Roman"/>
              </w:rPr>
              <w:t>; preocupare pentru necesitatile sau fanteziile sexuale</w:t>
            </w:r>
            <w:r w:rsidR="009C3F84">
              <w:rPr>
                <w:rFonts w:ascii="Times New Roman" w:hAnsi="Times New Roman" w:cs="Times New Roman"/>
              </w:rPr>
              <w:t xml:space="preserve"> (</w:t>
            </w:r>
            <w:r w:rsidRPr="009C3F84">
              <w:rPr>
                <w:rFonts w:ascii="Times New Roman" w:hAnsi="Times New Roman" w:cs="Times New Roman"/>
                <w:bCs/>
              </w:rPr>
              <w:t>parafilii</w:t>
            </w:r>
            <w:r w:rsidR="009C3F84">
              <w:rPr>
                <w:rFonts w:ascii="Times New Roman" w:hAnsi="Times New Roman" w:cs="Times New Roman"/>
              </w:rPr>
              <w:t>)</w:t>
            </w:r>
            <w:r w:rsidRPr="00806F80">
              <w:rPr>
                <w:rFonts w:ascii="Times New Roman" w:hAnsi="Times New Roman" w:cs="Times New Roman"/>
              </w:rPr>
              <w:t xml:space="preserve">, ori ruminatii referitoare la culpa </w:t>
            </w:r>
            <w:r w:rsidR="009C3F84">
              <w:rPr>
                <w:rFonts w:ascii="Times New Roman" w:hAnsi="Times New Roman" w:cs="Times New Roman"/>
              </w:rPr>
              <w:t>(</w:t>
            </w:r>
            <w:r w:rsidR="00512364">
              <w:rPr>
                <w:rFonts w:ascii="Times New Roman" w:hAnsi="Times New Roman" w:cs="Times New Roman"/>
                <w:bCs/>
              </w:rPr>
              <w:t>tulburare depresivă majoră</w:t>
            </w:r>
            <w:r w:rsidRPr="009C3F84">
              <w:rPr>
                <w:rFonts w:ascii="Times New Roman" w:hAnsi="Times New Roman" w:cs="Times New Roman"/>
                <w:bCs/>
              </w:rPr>
              <w:t>)</w:t>
            </w:r>
          </w:p>
          <w:p w14:paraId="1A8EE379" w14:textId="7000D9FB"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E. Perturbarea nu se datoreaz</w:t>
            </w:r>
            <w:r w:rsidR="00512364">
              <w:rPr>
                <w:rFonts w:ascii="Times New Roman" w:hAnsi="Times New Roman" w:cs="Times New Roman"/>
              </w:rPr>
              <w:t>ă</w:t>
            </w:r>
            <w:r w:rsidRPr="00806F80">
              <w:rPr>
                <w:rFonts w:ascii="Times New Roman" w:hAnsi="Times New Roman" w:cs="Times New Roman"/>
              </w:rPr>
              <w:t xml:space="preserve"> efectelor fiziologice directe ale unei substan</w:t>
            </w:r>
            <w:r w:rsidR="00512364">
              <w:rPr>
                <w:rFonts w:ascii="Times New Roman" w:hAnsi="Times New Roman" w:cs="Times New Roman"/>
              </w:rPr>
              <w:t>ț</w:t>
            </w:r>
            <w:r w:rsidRPr="00806F80">
              <w:rPr>
                <w:rFonts w:ascii="Times New Roman" w:hAnsi="Times New Roman" w:cs="Times New Roman"/>
              </w:rPr>
              <w:t>e</w:t>
            </w:r>
            <w:r w:rsidR="00512364">
              <w:rPr>
                <w:rFonts w:ascii="Times New Roman" w:hAnsi="Times New Roman" w:cs="Times New Roman"/>
              </w:rPr>
              <w:t xml:space="preserve"> </w:t>
            </w:r>
            <w:r w:rsidRPr="00806F80">
              <w:rPr>
                <w:rFonts w:ascii="Times New Roman" w:hAnsi="Times New Roman" w:cs="Times New Roman"/>
              </w:rPr>
              <w:t>/</w:t>
            </w:r>
            <w:r w:rsidR="00512364">
              <w:rPr>
                <w:rFonts w:ascii="Times New Roman" w:hAnsi="Times New Roman" w:cs="Times New Roman"/>
              </w:rPr>
              <w:t xml:space="preserve"> afectări a stării generale</w:t>
            </w:r>
          </w:p>
          <w:p w14:paraId="3F046812" w14:textId="7A6D033D"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rPr>
              <w:t xml:space="preserve">De </w:t>
            </w:r>
            <w:r w:rsidR="00050D3C" w:rsidRPr="00806F80">
              <w:rPr>
                <w:rFonts w:ascii="Times New Roman" w:hAnsi="Times New Roman" w:cs="Times New Roman"/>
              </w:rPr>
              <w:t>specific</w:t>
            </w:r>
            <w:r w:rsidR="00512364">
              <w:rPr>
                <w:rFonts w:ascii="Times New Roman" w:hAnsi="Times New Roman" w:cs="Times New Roman"/>
              </w:rPr>
              <w:t>a</w:t>
            </w:r>
            <w:r w:rsidRPr="00806F80">
              <w:rPr>
                <w:rFonts w:ascii="Times New Roman" w:hAnsi="Times New Roman" w:cs="Times New Roman"/>
              </w:rPr>
              <w:t>t dac</w:t>
            </w:r>
            <w:r w:rsidR="00512364">
              <w:rPr>
                <w:rFonts w:ascii="Times New Roman" w:hAnsi="Times New Roman" w:cs="Times New Roman"/>
              </w:rPr>
              <w:t>ă</w:t>
            </w:r>
            <w:r w:rsidRPr="00806F80">
              <w:rPr>
                <w:rFonts w:ascii="Times New Roman" w:hAnsi="Times New Roman" w:cs="Times New Roman"/>
              </w:rPr>
              <w:t xml:space="preserve"> </w:t>
            </w:r>
            <w:r w:rsidR="00512364">
              <w:rPr>
                <w:rFonts w:ascii="Times New Roman" w:hAnsi="Times New Roman" w:cs="Times New Roman"/>
              </w:rPr>
              <w:t>are și o conștiință a maladiei redusă (</w:t>
            </w:r>
            <w:r w:rsidRPr="00806F80">
              <w:rPr>
                <w:rFonts w:ascii="Times New Roman" w:hAnsi="Times New Roman" w:cs="Times New Roman"/>
              </w:rPr>
              <w:t>nu recunoa</w:t>
            </w:r>
            <w:r w:rsidR="00512364">
              <w:rPr>
                <w:rFonts w:ascii="Times New Roman" w:hAnsi="Times New Roman" w:cs="Times New Roman"/>
              </w:rPr>
              <w:t>ș</w:t>
            </w:r>
            <w:r w:rsidRPr="00806F80">
              <w:rPr>
                <w:rFonts w:ascii="Times New Roman" w:hAnsi="Times New Roman" w:cs="Times New Roman"/>
              </w:rPr>
              <w:t>te c</w:t>
            </w:r>
            <w:r w:rsidR="00512364">
              <w:rPr>
                <w:rFonts w:ascii="Times New Roman" w:hAnsi="Times New Roman" w:cs="Times New Roman"/>
              </w:rPr>
              <w:t>ă</w:t>
            </w:r>
            <w:r w:rsidRPr="00806F80">
              <w:rPr>
                <w:rFonts w:ascii="Times New Roman" w:hAnsi="Times New Roman" w:cs="Times New Roman"/>
              </w:rPr>
              <w:t xml:space="preserve"> obsesiile</w:t>
            </w:r>
            <w:r w:rsidR="002C0A6F">
              <w:rPr>
                <w:rFonts w:ascii="Times New Roman" w:hAnsi="Times New Roman" w:cs="Times New Roman"/>
              </w:rPr>
              <w:t xml:space="preserve"> și </w:t>
            </w:r>
            <w:r w:rsidRPr="00806F80">
              <w:rPr>
                <w:rFonts w:ascii="Times New Roman" w:hAnsi="Times New Roman" w:cs="Times New Roman"/>
              </w:rPr>
              <w:t>compulsiile sunt excesive</w:t>
            </w:r>
            <w:r w:rsidR="00512364">
              <w:rPr>
                <w:rFonts w:ascii="Times New Roman" w:hAnsi="Times New Roman" w:cs="Times New Roman"/>
              </w:rPr>
              <w:t xml:space="preserve"> </w:t>
            </w:r>
            <w:r w:rsidRPr="00806F80">
              <w:rPr>
                <w:rFonts w:ascii="Times New Roman" w:hAnsi="Times New Roman" w:cs="Times New Roman"/>
              </w:rPr>
              <w:t>/ nejustif</w:t>
            </w:r>
            <w:r w:rsidR="00512364">
              <w:rPr>
                <w:rFonts w:ascii="Times New Roman" w:hAnsi="Times New Roman" w:cs="Times New Roman"/>
              </w:rPr>
              <w:t>icate).</w:t>
            </w:r>
            <w:r w:rsidR="00512364" w:rsidRPr="00512364">
              <w:rPr>
                <w:rFonts w:ascii="Times New Roman" w:hAnsi="Times New Roman" w:cs="Times New Roman"/>
                <w:bCs/>
              </w:rPr>
              <w:t xml:space="preserve"> </w:t>
            </w:r>
          </w:p>
        </w:tc>
        <w:tc>
          <w:tcPr>
            <w:tcW w:w="4591" w:type="dxa"/>
          </w:tcPr>
          <w:p w14:paraId="7ADAFE37" w14:textId="77777777" w:rsidR="00F05D08" w:rsidRPr="00806F80" w:rsidRDefault="00F05D08" w:rsidP="00A36984">
            <w:pPr>
              <w:spacing w:line="312" w:lineRule="auto"/>
              <w:jc w:val="both"/>
              <w:rPr>
                <w:rFonts w:ascii="Times New Roman" w:hAnsi="Times New Roman" w:cs="Times New Roman"/>
              </w:rPr>
            </w:pPr>
            <w:r w:rsidRPr="00806F80">
              <w:rPr>
                <w:rFonts w:ascii="Times New Roman" w:hAnsi="Times New Roman" w:cs="Times New Roman"/>
              </w:rPr>
              <w:t>Prezenţa de obsesii şi/sau compulsii:</w:t>
            </w:r>
          </w:p>
          <w:p w14:paraId="3E578289" w14:textId="77777777" w:rsidR="00F05D08" w:rsidRPr="00806F80" w:rsidRDefault="00F05D08" w:rsidP="00E11BE0">
            <w:pPr>
              <w:numPr>
                <w:ilvl w:val="0"/>
                <w:numId w:val="39"/>
              </w:numPr>
              <w:spacing w:line="312" w:lineRule="auto"/>
              <w:jc w:val="both"/>
              <w:rPr>
                <w:rFonts w:ascii="Times New Roman" w:hAnsi="Times New Roman" w:cs="Times New Roman"/>
              </w:rPr>
            </w:pPr>
            <w:r w:rsidRPr="00806F80">
              <w:rPr>
                <w:rFonts w:ascii="Times New Roman" w:hAnsi="Times New Roman" w:cs="Times New Roman"/>
              </w:rPr>
              <w:t>minim 2 săptămâni</w:t>
            </w:r>
          </w:p>
          <w:p w14:paraId="3E3793AB" w14:textId="77777777" w:rsidR="00F05D08" w:rsidRPr="00806F80" w:rsidRDefault="00F05D08" w:rsidP="00E11BE0">
            <w:pPr>
              <w:numPr>
                <w:ilvl w:val="0"/>
                <w:numId w:val="39"/>
              </w:numPr>
              <w:spacing w:line="312" w:lineRule="auto"/>
              <w:jc w:val="both"/>
              <w:rPr>
                <w:rFonts w:ascii="Times New Roman" w:hAnsi="Times New Roman" w:cs="Times New Roman"/>
              </w:rPr>
            </w:pPr>
            <w:r w:rsidRPr="00806F80">
              <w:rPr>
                <w:rFonts w:ascii="Times New Roman" w:hAnsi="Times New Roman" w:cs="Times New Roman"/>
              </w:rPr>
              <w:t>sursă de suferinţă şi interferează cu activităţile obişnuite</w:t>
            </w:r>
          </w:p>
          <w:p w14:paraId="7528CF0D" w14:textId="77777777" w:rsidR="00F05D08" w:rsidRPr="00806F80" w:rsidRDefault="00F05D08" w:rsidP="00E11BE0">
            <w:pPr>
              <w:numPr>
                <w:ilvl w:val="0"/>
                <w:numId w:val="39"/>
              </w:numPr>
              <w:spacing w:line="312" w:lineRule="auto"/>
              <w:jc w:val="both"/>
              <w:rPr>
                <w:rFonts w:ascii="Times New Roman" w:hAnsi="Times New Roman" w:cs="Times New Roman"/>
              </w:rPr>
            </w:pPr>
            <w:r w:rsidRPr="00806F80">
              <w:rPr>
                <w:rFonts w:ascii="Times New Roman" w:hAnsi="Times New Roman" w:cs="Times New Roman"/>
              </w:rPr>
              <w:t>recunoscute de pacient ca fiind proprii</w:t>
            </w:r>
          </w:p>
          <w:p w14:paraId="399C0DF3" w14:textId="77777777" w:rsidR="00F05D08" w:rsidRPr="00806F80" w:rsidRDefault="00F05D08" w:rsidP="00E11BE0">
            <w:pPr>
              <w:numPr>
                <w:ilvl w:val="0"/>
                <w:numId w:val="39"/>
              </w:numPr>
              <w:spacing w:line="324" w:lineRule="auto"/>
              <w:jc w:val="both"/>
              <w:rPr>
                <w:rFonts w:ascii="Times New Roman" w:hAnsi="Times New Roman" w:cs="Times New Roman"/>
              </w:rPr>
            </w:pPr>
            <w:r w:rsidRPr="00806F80">
              <w:rPr>
                <w:rFonts w:ascii="Times New Roman" w:hAnsi="Times New Roman" w:cs="Times New Roman"/>
              </w:rPr>
              <w:t>opune rezistenţă la gânduri / acte (la altele poate să nu mai opună)</w:t>
            </w:r>
          </w:p>
          <w:p w14:paraId="32CFF03B" w14:textId="77777777" w:rsidR="00F05D08" w:rsidRPr="00806F80" w:rsidRDefault="00F05D08" w:rsidP="00E11BE0">
            <w:pPr>
              <w:numPr>
                <w:ilvl w:val="0"/>
                <w:numId w:val="39"/>
              </w:numPr>
              <w:spacing w:line="324" w:lineRule="auto"/>
              <w:jc w:val="both"/>
              <w:rPr>
                <w:rFonts w:ascii="Times New Roman" w:hAnsi="Times New Roman" w:cs="Times New Roman"/>
              </w:rPr>
            </w:pPr>
            <w:r w:rsidRPr="00806F80">
              <w:rPr>
                <w:rFonts w:ascii="Times New Roman" w:hAnsi="Times New Roman" w:cs="Times New Roman"/>
              </w:rPr>
              <w:t>gândul sau execuţia actului nu sunt plăcute în ele însele</w:t>
            </w:r>
          </w:p>
          <w:p w14:paraId="6E3FCFD0" w14:textId="77777777" w:rsidR="00F05D08" w:rsidRPr="00806F80" w:rsidRDefault="00F05D08" w:rsidP="00E11BE0">
            <w:pPr>
              <w:numPr>
                <w:ilvl w:val="0"/>
                <w:numId w:val="39"/>
              </w:numPr>
              <w:spacing w:line="324" w:lineRule="auto"/>
              <w:jc w:val="both"/>
              <w:rPr>
                <w:rFonts w:ascii="Times New Roman" w:hAnsi="Times New Roman" w:cs="Times New Roman"/>
              </w:rPr>
            </w:pPr>
            <w:r w:rsidRPr="00806F80">
              <w:rPr>
                <w:rFonts w:ascii="Times New Roman" w:hAnsi="Times New Roman" w:cs="Times New Roman"/>
              </w:rPr>
              <w:t>repetitive în mod neplăcut</w:t>
            </w:r>
          </w:p>
          <w:p w14:paraId="2270BA63" w14:textId="16608BD1" w:rsidR="00F05D08" w:rsidRPr="00806F80" w:rsidRDefault="00F05D08" w:rsidP="004C7C80">
            <w:pPr>
              <w:spacing w:line="324" w:lineRule="auto"/>
              <w:jc w:val="both"/>
              <w:rPr>
                <w:rFonts w:ascii="Times New Roman" w:hAnsi="Times New Roman" w:cs="Times New Roman"/>
              </w:rPr>
            </w:pPr>
            <w:r w:rsidRPr="00806F80">
              <w:rPr>
                <w:rFonts w:ascii="Times New Roman" w:hAnsi="Times New Roman" w:cs="Times New Roman"/>
                <w:b/>
              </w:rPr>
              <w:t>Obsesii</w:t>
            </w:r>
            <w:r w:rsidRPr="00806F80">
              <w:rPr>
                <w:rFonts w:ascii="Times New Roman" w:hAnsi="Times New Roman" w:cs="Times New Roman"/>
              </w:rPr>
              <w:t xml:space="preserve"> = idei</w:t>
            </w:r>
            <w:r w:rsidR="002C0A6F">
              <w:rPr>
                <w:rFonts w:ascii="Times New Roman" w:hAnsi="Times New Roman" w:cs="Times New Roman"/>
              </w:rPr>
              <w:t xml:space="preserve"> </w:t>
            </w:r>
            <w:r w:rsidRPr="00806F80">
              <w:rPr>
                <w:rFonts w:ascii="Times New Roman" w:hAnsi="Times New Roman" w:cs="Times New Roman"/>
              </w:rPr>
              <w:t>/</w:t>
            </w:r>
            <w:r w:rsidR="002C0A6F">
              <w:rPr>
                <w:rFonts w:ascii="Times New Roman" w:hAnsi="Times New Roman" w:cs="Times New Roman"/>
              </w:rPr>
              <w:t xml:space="preserve"> </w:t>
            </w:r>
            <w:r w:rsidRPr="00806F80">
              <w:rPr>
                <w:rFonts w:ascii="Times New Roman" w:hAnsi="Times New Roman" w:cs="Times New Roman"/>
              </w:rPr>
              <w:t>gânduri</w:t>
            </w:r>
            <w:r w:rsidR="002C0A6F">
              <w:rPr>
                <w:rFonts w:ascii="Times New Roman" w:hAnsi="Times New Roman" w:cs="Times New Roman"/>
              </w:rPr>
              <w:t xml:space="preserve"> </w:t>
            </w:r>
            <w:r w:rsidRPr="00806F80">
              <w:rPr>
                <w:rFonts w:ascii="Times New Roman" w:hAnsi="Times New Roman" w:cs="Times New Roman"/>
              </w:rPr>
              <w:t>/</w:t>
            </w:r>
            <w:r w:rsidR="002C0A6F">
              <w:rPr>
                <w:rFonts w:ascii="Times New Roman" w:hAnsi="Times New Roman" w:cs="Times New Roman"/>
              </w:rPr>
              <w:t xml:space="preserve"> </w:t>
            </w:r>
            <w:r w:rsidRPr="00806F80">
              <w:rPr>
                <w:rFonts w:ascii="Times New Roman" w:hAnsi="Times New Roman" w:cs="Times New Roman"/>
              </w:rPr>
              <w:t>imagini</w:t>
            </w:r>
            <w:r w:rsidR="002C0A6F">
              <w:rPr>
                <w:rFonts w:ascii="Times New Roman" w:hAnsi="Times New Roman" w:cs="Times New Roman"/>
              </w:rPr>
              <w:t xml:space="preserve"> </w:t>
            </w:r>
            <w:r w:rsidRPr="00806F80">
              <w:rPr>
                <w:rFonts w:ascii="Times New Roman" w:hAnsi="Times New Roman" w:cs="Times New Roman"/>
              </w:rPr>
              <w:t>/</w:t>
            </w:r>
            <w:r w:rsidR="002C0A6F">
              <w:rPr>
                <w:rFonts w:ascii="Times New Roman" w:hAnsi="Times New Roman" w:cs="Times New Roman"/>
              </w:rPr>
              <w:t xml:space="preserve"> </w:t>
            </w:r>
            <w:r w:rsidRPr="00806F80">
              <w:rPr>
                <w:rFonts w:ascii="Times New Roman" w:hAnsi="Times New Roman" w:cs="Times New Roman"/>
              </w:rPr>
              <w:t>impulsiuni repetitive, persistente, recunoscute ca nepotrivite, involuntare, pe care încearcă să le ignore fără a reuşi</w:t>
            </w:r>
          </w:p>
          <w:p w14:paraId="59AB3298" w14:textId="0B1CAE89" w:rsidR="00F05D08" w:rsidRPr="00806F80" w:rsidRDefault="00F05D08" w:rsidP="004C7C80">
            <w:pPr>
              <w:spacing w:line="324" w:lineRule="auto"/>
              <w:jc w:val="both"/>
              <w:rPr>
                <w:rFonts w:ascii="Times New Roman" w:hAnsi="Times New Roman" w:cs="Times New Roman"/>
                <w:b/>
              </w:rPr>
            </w:pPr>
            <w:r w:rsidRPr="00806F80">
              <w:rPr>
                <w:rFonts w:ascii="Times New Roman" w:hAnsi="Times New Roman" w:cs="Times New Roman"/>
                <w:b/>
              </w:rPr>
              <w:t>Compulsii</w:t>
            </w:r>
            <w:r w:rsidRPr="00806F80">
              <w:rPr>
                <w:rFonts w:ascii="Times New Roman" w:hAnsi="Times New Roman" w:cs="Times New Roman"/>
              </w:rPr>
              <w:t xml:space="preserve"> = comportamente stereotipe, epuizante, repetate după un ritual rigid, cu scop </w:t>
            </w:r>
            <w:r w:rsidR="002C0A6F">
              <w:rPr>
                <w:rFonts w:ascii="Times New Roman" w:hAnsi="Times New Roman" w:cs="Times New Roman"/>
              </w:rPr>
              <w:t>„dezaxietant”</w:t>
            </w:r>
            <w:r w:rsidRPr="00806F80">
              <w:rPr>
                <w:rFonts w:ascii="Times New Roman" w:hAnsi="Times New Roman" w:cs="Times New Roman"/>
              </w:rPr>
              <w:t xml:space="preserve"> (le vede ca prevenind evenimente improbabile obiectiv)</w:t>
            </w:r>
            <w:r w:rsidRPr="00806F80">
              <w:rPr>
                <w:rFonts w:ascii="Times New Roman" w:hAnsi="Times New Roman" w:cs="Times New Roman"/>
                <w:b/>
              </w:rPr>
              <w:t xml:space="preserve"> </w:t>
            </w:r>
          </w:p>
          <w:p w14:paraId="59BC55CF" w14:textId="77777777" w:rsidR="00F05D08" w:rsidRPr="00806F80" w:rsidRDefault="00F05D08" w:rsidP="004C7C80">
            <w:pPr>
              <w:spacing w:line="324" w:lineRule="auto"/>
              <w:jc w:val="both"/>
              <w:rPr>
                <w:rFonts w:ascii="Times New Roman" w:hAnsi="Times New Roman" w:cs="Times New Roman"/>
                <w:b/>
              </w:rPr>
            </w:pPr>
            <w:r w:rsidRPr="00806F80">
              <w:rPr>
                <w:rFonts w:ascii="Times New Roman" w:hAnsi="Times New Roman" w:cs="Times New Roman"/>
                <w:b/>
              </w:rPr>
              <w:t>Forme:</w:t>
            </w:r>
          </w:p>
          <w:p w14:paraId="2934DB77" w14:textId="2CE20594" w:rsidR="00F05D08" w:rsidRPr="00806F80" w:rsidRDefault="00F05D08" w:rsidP="004C7C80">
            <w:pPr>
              <w:spacing w:line="324" w:lineRule="auto"/>
              <w:jc w:val="both"/>
              <w:rPr>
                <w:rFonts w:ascii="Times New Roman" w:hAnsi="Times New Roman" w:cs="Times New Roman"/>
                <w:b/>
              </w:rPr>
            </w:pPr>
            <w:r w:rsidRPr="00806F80">
              <w:rPr>
                <w:rFonts w:ascii="Times New Roman" w:hAnsi="Times New Roman" w:cs="Times New Roman"/>
                <w:b/>
              </w:rPr>
              <w:t>Forma cu gânduri</w:t>
            </w:r>
            <w:r w:rsidR="002C0A6F">
              <w:rPr>
                <w:rFonts w:ascii="Times New Roman" w:hAnsi="Times New Roman" w:cs="Times New Roman"/>
                <w:b/>
              </w:rPr>
              <w:t xml:space="preserve"> </w:t>
            </w:r>
            <w:r w:rsidRPr="00806F80">
              <w:rPr>
                <w:rFonts w:ascii="Times New Roman" w:hAnsi="Times New Roman" w:cs="Times New Roman"/>
                <w:b/>
              </w:rPr>
              <w:t>/</w:t>
            </w:r>
            <w:r w:rsidR="002C0A6F">
              <w:rPr>
                <w:rFonts w:ascii="Times New Roman" w:hAnsi="Times New Roman" w:cs="Times New Roman"/>
                <w:b/>
              </w:rPr>
              <w:t xml:space="preserve"> </w:t>
            </w:r>
            <w:r w:rsidRPr="00806F80">
              <w:rPr>
                <w:rFonts w:ascii="Times New Roman" w:hAnsi="Times New Roman" w:cs="Times New Roman"/>
                <w:b/>
              </w:rPr>
              <w:t>ruminaţii obsesionale predominate</w:t>
            </w:r>
          </w:p>
          <w:p w14:paraId="6BD421F8" w14:textId="56D6E561" w:rsidR="00F05D08" w:rsidRPr="00806F80" w:rsidRDefault="00F05D08" w:rsidP="00E11BE0">
            <w:pPr>
              <w:numPr>
                <w:ilvl w:val="0"/>
                <w:numId w:val="40"/>
              </w:numPr>
              <w:spacing w:line="324" w:lineRule="auto"/>
              <w:jc w:val="both"/>
              <w:rPr>
                <w:rFonts w:ascii="Times New Roman" w:hAnsi="Times New Roman" w:cs="Times New Roman"/>
              </w:rPr>
            </w:pPr>
            <w:r w:rsidRPr="00806F80">
              <w:rPr>
                <w:rFonts w:ascii="Times New Roman" w:hAnsi="Times New Roman" w:cs="Times New Roman"/>
              </w:rPr>
              <w:t>întotdeauna produce suferinţă individ</w:t>
            </w:r>
            <w:r w:rsidR="00512364">
              <w:rPr>
                <w:rFonts w:ascii="Times New Roman" w:hAnsi="Times New Roman" w:cs="Times New Roman"/>
              </w:rPr>
              <w:t>ului</w:t>
            </w:r>
          </w:p>
          <w:p w14:paraId="44281AB5" w14:textId="366E2A34" w:rsidR="00F05D08" w:rsidRPr="00806F80" w:rsidRDefault="00F05D08" w:rsidP="00E11BE0">
            <w:pPr>
              <w:numPr>
                <w:ilvl w:val="0"/>
                <w:numId w:val="40"/>
              </w:numPr>
              <w:tabs>
                <w:tab w:val="clear" w:pos="360"/>
              </w:tabs>
              <w:spacing w:line="324" w:lineRule="auto"/>
              <w:jc w:val="both"/>
              <w:rPr>
                <w:rFonts w:ascii="Times New Roman" w:hAnsi="Times New Roman" w:cs="Times New Roman"/>
              </w:rPr>
            </w:pPr>
            <w:r w:rsidRPr="00806F80">
              <w:rPr>
                <w:rFonts w:ascii="Times New Roman" w:hAnsi="Times New Roman" w:cs="Times New Roman"/>
              </w:rPr>
              <w:t>imagini m</w:t>
            </w:r>
            <w:r w:rsidR="00512364">
              <w:rPr>
                <w:rFonts w:ascii="Times New Roman" w:hAnsi="Times New Roman" w:cs="Times New Roman"/>
              </w:rPr>
              <w:t>i</w:t>
            </w:r>
            <w:r w:rsidRPr="00806F80">
              <w:rPr>
                <w:rFonts w:ascii="Times New Roman" w:hAnsi="Times New Roman" w:cs="Times New Roman"/>
              </w:rPr>
              <w:t xml:space="preserve">ntale recurente </w:t>
            </w:r>
            <w:r w:rsidR="002C0A6F">
              <w:rPr>
                <w:rFonts w:ascii="Times New Roman" w:hAnsi="Times New Roman" w:cs="Times New Roman"/>
              </w:rPr>
              <w:t>egodistonice</w:t>
            </w:r>
            <w:r w:rsidRPr="00806F80">
              <w:rPr>
                <w:rFonts w:ascii="Times New Roman" w:hAnsi="Times New Roman" w:cs="Times New Roman"/>
              </w:rPr>
              <w:t xml:space="preserve"> (străine eului): obscene, blasfemiatorii</w:t>
            </w:r>
          </w:p>
          <w:p w14:paraId="51957615" w14:textId="77777777" w:rsidR="00F05D08" w:rsidRPr="00806F80" w:rsidRDefault="00F05D08" w:rsidP="00E11BE0">
            <w:pPr>
              <w:numPr>
                <w:ilvl w:val="0"/>
                <w:numId w:val="40"/>
              </w:numPr>
              <w:spacing w:line="324" w:lineRule="auto"/>
              <w:jc w:val="both"/>
              <w:rPr>
                <w:rFonts w:ascii="Times New Roman" w:hAnsi="Times New Roman" w:cs="Times New Roman"/>
              </w:rPr>
            </w:pPr>
            <w:r w:rsidRPr="00806F80">
              <w:rPr>
                <w:rFonts w:ascii="Times New Roman" w:hAnsi="Times New Roman" w:cs="Times New Roman"/>
              </w:rPr>
              <w:t>consideraţii nesfârşite filosofice asupra unor alternative, cu incapacitatea de a lua decizii banale</w:t>
            </w:r>
          </w:p>
          <w:p w14:paraId="6DDFE5C8" w14:textId="77777777" w:rsidR="00F05D08" w:rsidRPr="00806F80" w:rsidRDefault="00F05D08" w:rsidP="004C7C80">
            <w:pPr>
              <w:spacing w:line="324" w:lineRule="auto"/>
              <w:jc w:val="both"/>
              <w:rPr>
                <w:rFonts w:ascii="Times New Roman" w:hAnsi="Times New Roman" w:cs="Times New Roman"/>
                <w:b/>
              </w:rPr>
            </w:pPr>
            <w:r w:rsidRPr="00806F80">
              <w:rPr>
                <w:rFonts w:ascii="Times New Roman" w:hAnsi="Times New Roman" w:cs="Times New Roman"/>
                <w:b/>
              </w:rPr>
              <w:t>Forma cu acte compulsive (ritualuri obsesionale) predominante</w:t>
            </w:r>
          </w:p>
          <w:p w14:paraId="417F27E9" w14:textId="77777777" w:rsidR="00F05D08" w:rsidRPr="00806F80" w:rsidRDefault="00F05D08" w:rsidP="00E11BE0">
            <w:pPr>
              <w:numPr>
                <w:ilvl w:val="0"/>
                <w:numId w:val="41"/>
              </w:numPr>
              <w:spacing w:line="324" w:lineRule="auto"/>
              <w:jc w:val="both"/>
              <w:rPr>
                <w:rFonts w:ascii="Times New Roman" w:hAnsi="Times New Roman" w:cs="Times New Roman"/>
              </w:rPr>
            </w:pPr>
            <w:r w:rsidRPr="00806F80">
              <w:rPr>
                <w:rFonts w:ascii="Times New Roman" w:hAnsi="Times New Roman" w:cs="Times New Roman"/>
              </w:rPr>
              <w:t>curăţenie, igienă (spălat, mâini)</w:t>
            </w:r>
          </w:p>
          <w:p w14:paraId="462AF208" w14:textId="77777777" w:rsidR="00F05D08" w:rsidRPr="00806F80" w:rsidRDefault="00F05D08" w:rsidP="00E11BE0">
            <w:pPr>
              <w:numPr>
                <w:ilvl w:val="0"/>
                <w:numId w:val="41"/>
              </w:numPr>
              <w:spacing w:line="324" w:lineRule="auto"/>
              <w:jc w:val="both"/>
              <w:rPr>
                <w:rFonts w:ascii="Times New Roman" w:hAnsi="Times New Roman" w:cs="Times New Roman"/>
              </w:rPr>
            </w:pPr>
            <w:r w:rsidRPr="00806F80">
              <w:rPr>
                <w:rFonts w:ascii="Times New Roman" w:hAnsi="Times New Roman" w:cs="Times New Roman"/>
              </w:rPr>
              <w:t>verificări repetate (asigurarea că nu se dezvoltă o situaţie potenţial periculoasă</w:t>
            </w:r>
          </w:p>
          <w:p w14:paraId="7893F552" w14:textId="77777777" w:rsidR="00F05D08" w:rsidRPr="00806F80" w:rsidRDefault="00F05D08" w:rsidP="00E11BE0">
            <w:pPr>
              <w:numPr>
                <w:ilvl w:val="0"/>
                <w:numId w:val="41"/>
              </w:numPr>
              <w:spacing w:line="324" w:lineRule="auto"/>
              <w:jc w:val="both"/>
              <w:rPr>
                <w:rFonts w:ascii="Times New Roman" w:hAnsi="Times New Roman" w:cs="Times New Roman"/>
              </w:rPr>
            </w:pPr>
            <w:r w:rsidRPr="00806F80">
              <w:rPr>
                <w:rFonts w:ascii="Times New Roman" w:hAnsi="Times New Roman" w:cs="Times New Roman"/>
              </w:rPr>
              <w:t>ordinea şi curăţenia</w:t>
            </w:r>
          </w:p>
          <w:p w14:paraId="5F373184" w14:textId="4999E501" w:rsidR="00F05D08" w:rsidRPr="00806F80" w:rsidRDefault="00512364" w:rsidP="00E11BE0">
            <w:pPr>
              <w:numPr>
                <w:ilvl w:val="0"/>
                <w:numId w:val="41"/>
              </w:numPr>
              <w:spacing w:line="324" w:lineRule="auto"/>
              <w:jc w:val="both"/>
              <w:rPr>
                <w:rFonts w:ascii="Times New Roman" w:hAnsi="Times New Roman" w:cs="Times New Roman"/>
              </w:rPr>
            </w:pPr>
            <w:r>
              <w:rPr>
                <w:rFonts w:ascii="Times New Roman" w:hAnsi="Times New Roman" w:cs="Times New Roman"/>
              </w:rPr>
              <w:t>s</w:t>
            </w:r>
            <w:r w:rsidR="00F05D08" w:rsidRPr="00806F80">
              <w:rPr>
                <w:rFonts w:ascii="Times New Roman" w:hAnsi="Times New Roman" w:cs="Times New Roman"/>
              </w:rPr>
              <w:t>unt încercări simbolice de a îndepărta un pericol</w:t>
            </w:r>
          </w:p>
          <w:p w14:paraId="63736FFD" w14:textId="77777777" w:rsidR="00F05D08" w:rsidRPr="00806F80" w:rsidRDefault="00F05D08" w:rsidP="00E11BE0">
            <w:pPr>
              <w:numPr>
                <w:ilvl w:val="0"/>
                <w:numId w:val="41"/>
              </w:numPr>
              <w:spacing w:line="324" w:lineRule="auto"/>
              <w:jc w:val="both"/>
              <w:rPr>
                <w:rFonts w:ascii="Times New Roman" w:hAnsi="Times New Roman" w:cs="Times New Roman"/>
              </w:rPr>
            </w:pPr>
            <w:r w:rsidRPr="00806F80">
              <w:rPr>
                <w:rFonts w:ascii="Times New Roman" w:hAnsi="Times New Roman" w:cs="Times New Roman"/>
              </w:rPr>
              <w:t>ocupă multe ore zilnic, uneori asociate cu lentoare, indecizie</w:t>
            </w:r>
          </w:p>
          <w:p w14:paraId="5E9C3159" w14:textId="52BF2EFC" w:rsidR="00F05D08" w:rsidRPr="00806F80" w:rsidRDefault="00F05D08" w:rsidP="00E11BE0">
            <w:pPr>
              <w:numPr>
                <w:ilvl w:val="0"/>
                <w:numId w:val="41"/>
              </w:numPr>
              <w:spacing w:line="324" w:lineRule="auto"/>
              <w:jc w:val="both"/>
              <w:rPr>
                <w:rFonts w:ascii="Times New Roman" w:hAnsi="Times New Roman" w:cs="Times New Roman"/>
              </w:rPr>
            </w:pPr>
            <w:r w:rsidRPr="00806F80">
              <w:rPr>
                <w:rFonts w:ascii="Times New Roman" w:hAnsi="Times New Roman" w:cs="Times New Roman"/>
              </w:rPr>
              <w:t xml:space="preserve">mai frecvente la </w:t>
            </w:r>
            <w:r w:rsidR="00512364">
              <w:rPr>
                <w:rFonts w:ascii="Times New Roman" w:hAnsi="Times New Roman" w:cs="Times New Roman"/>
              </w:rPr>
              <w:t>bărbați</w:t>
            </w:r>
          </w:p>
          <w:p w14:paraId="291E0783" w14:textId="77777777" w:rsidR="00F05D08" w:rsidRPr="00806F80" w:rsidRDefault="00F05D08" w:rsidP="00E11BE0">
            <w:pPr>
              <w:numPr>
                <w:ilvl w:val="0"/>
                <w:numId w:val="41"/>
              </w:numPr>
              <w:spacing w:line="324" w:lineRule="auto"/>
              <w:jc w:val="both"/>
              <w:rPr>
                <w:rFonts w:ascii="Times New Roman" w:hAnsi="Times New Roman" w:cs="Times New Roman"/>
              </w:rPr>
            </w:pPr>
            <w:r w:rsidRPr="00806F80">
              <w:rPr>
                <w:rFonts w:ascii="Times New Roman" w:hAnsi="Times New Roman" w:cs="Times New Roman"/>
              </w:rPr>
              <w:t>mai puţin asociate cu depresia</w:t>
            </w:r>
          </w:p>
          <w:p w14:paraId="271951E8" w14:textId="5C1555E6" w:rsidR="00F05D08" w:rsidRPr="00806F80" w:rsidRDefault="00F05D08" w:rsidP="004C7C80">
            <w:pPr>
              <w:autoSpaceDE w:val="0"/>
              <w:autoSpaceDN w:val="0"/>
              <w:adjustRightInd w:val="0"/>
              <w:spacing w:line="324" w:lineRule="auto"/>
              <w:jc w:val="both"/>
              <w:rPr>
                <w:rFonts w:ascii="Times New Roman" w:hAnsi="Times New Roman" w:cs="Times New Roman"/>
                <w:color w:val="000000" w:themeColor="text1"/>
              </w:rPr>
            </w:pPr>
            <w:r w:rsidRPr="00806F80">
              <w:rPr>
                <w:rFonts w:ascii="Times New Roman" w:hAnsi="Times New Roman" w:cs="Times New Roman"/>
                <w:b/>
              </w:rPr>
              <w:t>Forma cu gânduri şi acte obsesionale mixte</w:t>
            </w:r>
            <w:r w:rsidRPr="00806F80">
              <w:rPr>
                <w:rFonts w:ascii="Times New Roman" w:hAnsi="Times New Roman" w:cs="Times New Roman"/>
              </w:rPr>
              <w:t xml:space="preserve"> (obsesiile şi compulsiile pot răspunde la t</w:t>
            </w:r>
            <w:r w:rsidR="00512364">
              <w:rPr>
                <w:rFonts w:ascii="Times New Roman" w:hAnsi="Times New Roman" w:cs="Times New Roman"/>
              </w:rPr>
              <w:t>ratamente</w:t>
            </w:r>
            <w:r w:rsidRPr="00806F80">
              <w:rPr>
                <w:rFonts w:ascii="Times New Roman" w:hAnsi="Times New Roman" w:cs="Times New Roman"/>
              </w:rPr>
              <w:t xml:space="preserve"> diferite)</w:t>
            </w:r>
          </w:p>
        </w:tc>
      </w:tr>
    </w:tbl>
    <w:p w14:paraId="791DF056" w14:textId="05E2C284" w:rsidR="00973919" w:rsidRPr="00806F80" w:rsidRDefault="00973919" w:rsidP="00A36984">
      <w:pPr>
        <w:spacing w:before="240" w:after="0" w:line="312" w:lineRule="auto"/>
        <w:jc w:val="both"/>
        <w:rPr>
          <w:rFonts w:ascii="Times New Roman" w:hAnsi="Times New Roman" w:cs="Times New Roman"/>
          <w:i/>
          <w:iCs/>
          <w:u w:val="single"/>
        </w:rPr>
      </w:pPr>
      <w:r w:rsidRPr="00806F80">
        <w:rPr>
          <w:rFonts w:ascii="Times New Roman" w:hAnsi="Times New Roman" w:cs="Times New Roman"/>
          <w:i/>
          <w:iCs/>
          <w:u w:val="single"/>
        </w:rPr>
        <w:t>5. Tulburarea anxioas</w:t>
      </w:r>
      <w:r w:rsidR="00512364">
        <w:rPr>
          <w:rFonts w:ascii="Times New Roman" w:hAnsi="Times New Roman" w:cs="Times New Roman"/>
          <w:i/>
          <w:iCs/>
          <w:u w:val="single"/>
        </w:rPr>
        <w:t>ă</w:t>
      </w:r>
      <w:r w:rsidRPr="00806F80">
        <w:rPr>
          <w:rFonts w:ascii="Times New Roman" w:hAnsi="Times New Roman" w:cs="Times New Roman"/>
          <w:i/>
          <w:iCs/>
          <w:u w:val="single"/>
        </w:rPr>
        <w:t xml:space="preserve"> organic</w:t>
      </w:r>
      <w:r w:rsidR="00512364">
        <w:rPr>
          <w:rFonts w:ascii="Times New Roman" w:hAnsi="Times New Roman" w:cs="Times New Roman"/>
          <w:i/>
          <w:iCs/>
          <w:u w:val="single"/>
        </w:rPr>
        <w:t>ă</w:t>
      </w:r>
      <w:r w:rsidRPr="00806F80">
        <w:rPr>
          <w:rFonts w:ascii="Times New Roman" w:hAnsi="Times New Roman" w:cs="Times New Roman"/>
          <w:i/>
          <w:iCs/>
          <w:u w:val="single"/>
        </w:rPr>
        <w:t xml:space="preserve"> (doar</w:t>
      </w:r>
      <w:r w:rsidR="002C0A6F">
        <w:rPr>
          <w:rFonts w:ascii="Times New Roman" w:hAnsi="Times New Roman" w:cs="Times New Roman"/>
          <w:i/>
          <w:iCs/>
          <w:u w:val="single"/>
        </w:rPr>
        <w:t xml:space="preserve"> în </w:t>
      </w:r>
      <w:r w:rsidRPr="00806F80">
        <w:rPr>
          <w:rFonts w:ascii="Times New Roman" w:hAnsi="Times New Roman" w:cs="Times New Roman"/>
          <w:i/>
          <w:iCs/>
          <w:u w:val="single"/>
        </w:rPr>
        <w:t>ICD-10)</w:t>
      </w:r>
    </w:p>
    <w:p w14:paraId="0C9A1AF1" w14:textId="38F7963C" w:rsidR="00973919" w:rsidRPr="00806F80" w:rsidRDefault="00973919" w:rsidP="00A36984">
      <w:pPr>
        <w:spacing w:after="0" w:line="312" w:lineRule="auto"/>
        <w:jc w:val="both"/>
        <w:rPr>
          <w:rFonts w:ascii="Times New Roman" w:hAnsi="Times New Roman" w:cs="Times New Roman"/>
        </w:rPr>
      </w:pPr>
      <w:r w:rsidRPr="00806F80">
        <w:rPr>
          <w:rFonts w:ascii="Times New Roman" w:hAnsi="Times New Roman" w:cs="Times New Roman"/>
        </w:rPr>
        <w:t xml:space="preserve">A. </w:t>
      </w:r>
      <w:r w:rsidR="00512364">
        <w:rPr>
          <w:rFonts w:ascii="Times New Roman" w:hAnsi="Times New Roman" w:cs="Times New Roman"/>
        </w:rPr>
        <w:t>În tabloul clinic predomină o</w:t>
      </w:r>
      <w:r w:rsidRPr="00806F80">
        <w:rPr>
          <w:rFonts w:ascii="Times New Roman" w:hAnsi="Times New Roman" w:cs="Times New Roman"/>
        </w:rPr>
        <w:t xml:space="preserve"> anxietate notabil</w:t>
      </w:r>
      <w:r w:rsidR="00512364">
        <w:rPr>
          <w:rFonts w:ascii="Times New Roman" w:hAnsi="Times New Roman" w:cs="Times New Roman"/>
        </w:rPr>
        <w:t>ă</w:t>
      </w:r>
      <w:r w:rsidRPr="00806F80">
        <w:rPr>
          <w:rFonts w:ascii="Times New Roman" w:hAnsi="Times New Roman" w:cs="Times New Roman"/>
        </w:rPr>
        <w:t xml:space="preserve">, atacuri de </w:t>
      </w:r>
      <w:r w:rsidR="00050D3C" w:rsidRPr="00806F80">
        <w:rPr>
          <w:rFonts w:ascii="Times New Roman" w:hAnsi="Times New Roman" w:cs="Times New Roman"/>
        </w:rPr>
        <w:t>panică</w:t>
      </w:r>
      <w:r w:rsidRPr="00806F80">
        <w:rPr>
          <w:rFonts w:ascii="Times New Roman" w:hAnsi="Times New Roman" w:cs="Times New Roman"/>
        </w:rPr>
        <w:t>, sau obsesii ori compulsii.</w:t>
      </w:r>
    </w:p>
    <w:p w14:paraId="0F08413B" w14:textId="07D4FE0D" w:rsidR="00973919" w:rsidRPr="00806F80" w:rsidRDefault="00973919" w:rsidP="00A36984">
      <w:pPr>
        <w:spacing w:after="0" w:line="312" w:lineRule="auto"/>
        <w:jc w:val="both"/>
        <w:rPr>
          <w:rFonts w:ascii="Times New Roman" w:hAnsi="Times New Roman" w:cs="Times New Roman"/>
        </w:rPr>
      </w:pPr>
      <w:r w:rsidRPr="00806F80">
        <w:rPr>
          <w:rFonts w:ascii="Times New Roman" w:hAnsi="Times New Roman" w:cs="Times New Roman"/>
        </w:rPr>
        <w:t>B. Din istoric, ex</w:t>
      </w:r>
      <w:r w:rsidR="00512364">
        <w:rPr>
          <w:rFonts w:ascii="Times New Roman" w:hAnsi="Times New Roman" w:cs="Times New Roman"/>
        </w:rPr>
        <w:t>amenul</w:t>
      </w:r>
      <w:r w:rsidRPr="00806F80">
        <w:rPr>
          <w:rFonts w:ascii="Times New Roman" w:hAnsi="Times New Roman" w:cs="Times New Roman"/>
        </w:rPr>
        <w:t xml:space="preserve"> somatic sau datele de lab</w:t>
      </w:r>
      <w:r w:rsidR="00512364">
        <w:rPr>
          <w:rFonts w:ascii="Times New Roman" w:hAnsi="Times New Roman" w:cs="Times New Roman"/>
        </w:rPr>
        <w:t>orator</w:t>
      </w:r>
      <w:r w:rsidRPr="00806F80">
        <w:rPr>
          <w:rFonts w:ascii="Times New Roman" w:hAnsi="Times New Roman" w:cs="Times New Roman"/>
        </w:rPr>
        <w:t xml:space="preserve"> este evident c</w:t>
      </w:r>
      <w:r w:rsidR="00512364">
        <w:rPr>
          <w:rFonts w:ascii="Times New Roman" w:hAnsi="Times New Roman" w:cs="Times New Roman"/>
        </w:rPr>
        <w:t>ă</w:t>
      </w:r>
      <w:r w:rsidRPr="00806F80">
        <w:rPr>
          <w:rFonts w:ascii="Times New Roman" w:hAnsi="Times New Roman" w:cs="Times New Roman"/>
        </w:rPr>
        <w:t xml:space="preserve"> perturb</w:t>
      </w:r>
      <w:r w:rsidR="00512364">
        <w:rPr>
          <w:rFonts w:ascii="Times New Roman" w:hAnsi="Times New Roman" w:cs="Times New Roman"/>
        </w:rPr>
        <w:t>area</w:t>
      </w:r>
      <w:r w:rsidRPr="00806F80">
        <w:rPr>
          <w:rFonts w:ascii="Times New Roman" w:hAnsi="Times New Roman" w:cs="Times New Roman"/>
        </w:rPr>
        <w:t xml:space="preserve"> este consecin</w:t>
      </w:r>
      <w:r w:rsidR="00512364">
        <w:rPr>
          <w:rFonts w:ascii="Times New Roman" w:hAnsi="Times New Roman" w:cs="Times New Roman"/>
        </w:rPr>
        <w:t>ț</w:t>
      </w:r>
      <w:r w:rsidRPr="00806F80">
        <w:rPr>
          <w:rFonts w:ascii="Times New Roman" w:hAnsi="Times New Roman" w:cs="Times New Roman"/>
        </w:rPr>
        <w:t>a fiziologic</w:t>
      </w:r>
      <w:r w:rsidR="00512364">
        <w:rPr>
          <w:rFonts w:ascii="Times New Roman" w:hAnsi="Times New Roman" w:cs="Times New Roman"/>
        </w:rPr>
        <w:t>ă</w:t>
      </w:r>
      <w:r w:rsidRPr="00806F80">
        <w:rPr>
          <w:rFonts w:ascii="Times New Roman" w:hAnsi="Times New Roman" w:cs="Times New Roman"/>
        </w:rPr>
        <w:t xml:space="preserve"> direct</w:t>
      </w:r>
      <w:r w:rsidR="00512364">
        <w:rPr>
          <w:rFonts w:ascii="Times New Roman" w:hAnsi="Times New Roman" w:cs="Times New Roman"/>
        </w:rPr>
        <w:t>ă</w:t>
      </w:r>
      <w:r w:rsidRPr="00806F80">
        <w:rPr>
          <w:rFonts w:ascii="Times New Roman" w:hAnsi="Times New Roman" w:cs="Times New Roman"/>
        </w:rPr>
        <w:t xml:space="preserve"> a unei </w:t>
      </w:r>
      <w:r w:rsidR="00512364">
        <w:rPr>
          <w:rFonts w:ascii="Times New Roman" w:hAnsi="Times New Roman" w:cs="Times New Roman"/>
        </w:rPr>
        <w:t>afectări a stării generale</w:t>
      </w:r>
      <w:r w:rsidRPr="00806F80">
        <w:rPr>
          <w:rFonts w:ascii="Times New Roman" w:hAnsi="Times New Roman" w:cs="Times New Roman"/>
        </w:rPr>
        <w:t>.</w:t>
      </w:r>
    </w:p>
    <w:p w14:paraId="4ABB3851" w14:textId="32DFB5F9" w:rsidR="00973919" w:rsidRPr="00806F80" w:rsidRDefault="00973919" w:rsidP="00A36984">
      <w:pPr>
        <w:spacing w:after="0" w:line="312" w:lineRule="auto"/>
        <w:jc w:val="both"/>
        <w:rPr>
          <w:rFonts w:ascii="Times New Roman" w:hAnsi="Times New Roman" w:cs="Times New Roman"/>
        </w:rPr>
      </w:pPr>
      <w:r w:rsidRPr="00806F80">
        <w:rPr>
          <w:rFonts w:ascii="Times New Roman" w:hAnsi="Times New Roman" w:cs="Times New Roman"/>
        </w:rPr>
        <w:t>C. Perturb</w:t>
      </w:r>
      <w:r w:rsidR="00512364">
        <w:rPr>
          <w:rFonts w:ascii="Times New Roman" w:hAnsi="Times New Roman" w:cs="Times New Roman"/>
        </w:rPr>
        <w:t>area</w:t>
      </w:r>
      <w:r w:rsidRPr="00806F80">
        <w:rPr>
          <w:rFonts w:ascii="Times New Roman" w:hAnsi="Times New Roman" w:cs="Times New Roman"/>
        </w:rPr>
        <w:t xml:space="preserve"> nu este explic</w:t>
      </w:r>
      <w:r w:rsidR="00512364">
        <w:rPr>
          <w:rFonts w:ascii="Times New Roman" w:hAnsi="Times New Roman" w:cs="Times New Roman"/>
        </w:rPr>
        <w:t>ată</w:t>
      </w:r>
      <w:r w:rsidRPr="00806F80">
        <w:rPr>
          <w:rFonts w:ascii="Times New Roman" w:hAnsi="Times New Roman" w:cs="Times New Roman"/>
        </w:rPr>
        <w:t xml:space="preserve"> mai bine de alt</w:t>
      </w:r>
      <w:r w:rsidR="00512364">
        <w:rPr>
          <w:rFonts w:ascii="Times New Roman" w:hAnsi="Times New Roman" w:cs="Times New Roman"/>
        </w:rPr>
        <w:t>ă</w:t>
      </w:r>
      <w:r w:rsidRPr="00806F80">
        <w:rPr>
          <w:rFonts w:ascii="Times New Roman" w:hAnsi="Times New Roman" w:cs="Times New Roman"/>
        </w:rPr>
        <w:t xml:space="preserve"> tulb</w:t>
      </w:r>
      <w:r w:rsidR="00512364">
        <w:rPr>
          <w:rFonts w:ascii="Times New Roman" w:hAnsi="Times New Roman" w:cs="Times New Roman"/>
        </w:rPr>
        <w:t>urare</w:t>
      </w:r>
      <w:r w:rsidRPr="00806F80">
        <w:rPr>
          <w:rFonts w:ascii="Times New Roman" w:hAnsi="Times New Roman" w:cs="Times New Roman"/>
        </w:rPr>
        <w:t xml:space="preserve"> </w:t>
      </w:r>
      <w:r w:rsidR="002C0A6F">
        <w:rPr>
          <w:rFonts w:ascii="Times New Roman" w:hAnsi="Times New Roman" w:cs="Times New Roman"/>
        </w:rPr>
        <w:t xml:space="preserve">mintală </w:t>
      </w:r>
      <w:r w:rsidRPr="00806F80">
        <w:rPr>
          <w:rFonts w:ascii="Times New Roman" w:hAnsi="Times New Roman" w:cs="Times New Roman"/>
        </w:rPr>
        <w:t xml:space="preserve"> (</w:t>
      </w:r>
      <w:r w:rsidR="00512364">
        <w:rPr>
          <w:rFonts w:ascii="Times New Roman" w:hAnsi="Times New Roman" w:cs="Times New Roman"/>
        </w:rPr>
        <w:t xml:space="preserve">de </w:t>
      </w:r>
      <w:r w:rsidRPr="00806F80">
        <w:rPr>
          <w:rFonts w:ascii="Times New Roman" w:hAnsi="Times New Roman" w:cs="Times New Roman"/>
        </w:rPr>
        <w:t>ex. tulb</w:t>
      </w:r>
      <w:r w:rsidR="00512364">
        <w:rPr>
          <w:rFonts w:ascii="Times New Roman" w:hAnsi="Times New Roman" w:cs="Times New Roman"/>
        </w:rPr>
        <w:t>urarea</w:t>
      </w:r>
      <w:r w:rsidRPr="00806F80">
        <w:rPr>
          <w:rFonts w:ascii="Times New Roman" w:hAnsi="Times New Roman" w:cs="Times New Roman"/>
        </w:rPr>
        <w:t xml:space="preserve"> de adaptare cu anxietate în care stresorul este o</w:t>
      </w:r>
      <w:r w:rsidR="00512364">
        <w:rPr>
          <w:rFonts w:ascii="Times New Roman" w:hAnsi="Times New Roman" w:cs="Times New Roman"/>
        </w:rPr>
        <w:t xml:space="preserve"> afectare a stării generale</w:t>
      </w:r>
      <w:r w:rsidRPr="00806F80">
        <w:rPr>
          <w:rFonts w:ascii="Times New Roman" w:hAnsi="Times New Roman" w:cs="Times New Roman"/>
        </w:rPr>
        <w:t>)</w:t>
      </w:r>
      <w:r w:rsidR="00512364">
        <w:rPr>
          <w:rFonts w:ascii="Times New Roman" w:hAnsi="Times New Roman" w:cs="Times New Roman"/>
        </w:rPr>
        <w:t>.</w:t>
      </w:r>
    </w:p>
    <w:p w14:paraId="0B6C6AFF" w14:textId="77777777" w:rsidR="00973919" w:rsidRPr="00806F80" w:rsidRDefault="00973919" w:rsidP="00A36984">
      <w:pPr>
        <w:spacing w:after="0" w:line="312" w:lineRule="auto"/>
        <w:jc w:val="both"/>
        <w:rPr>
          <w:rFonts w:ascii="Times New Roman" w:hAnsi="Times New Roman" w:cs="Times New Roman"/>
        </w:rPr>
      </w:pPr>
      <w:r w:rsidRPr="00806F80">
        <w:rPr>
          <w:rFonts w:ascii="Times New Roman" w:hAnsi="Times New Roman" w:cs="Times New Roman"/>
        </w:rPr>
        <w:t>D. Perturbarea nu survine exclusiv în cursul unui delirium.</w:t>
      </w:r>
    </w:p>
    <w:p w14:paraId="59517DDF" w14:textId="1E2CCD72" w:rsidR="00973919" w:rsidRPr="00806F80" w:rsidRDefault="00973919" w:rsidP="00A36984">
      <w:pPr>
        <w:spacing w:after="0" w:line="312" w:lineRule="auto"/>
        <w:jc w:val="both"/>
        <w:rPr>
          <w:rFonts w:ascii="Times New Roman" w:hAnsi="Times New Roman" w:cs="Times New Roman"/>
        </w:rPr>
      </w:pPr>
      <w:r w:rsidRPr="00806F80">
        <w:rPr>
          <w:rFonts w:ascii="Times New Roman" w:hAnsi="Times New Roman" w:cs="Times New Roman"/>
        </w:rPr>
        <w:t>E. Perturbarea cauzeaz</w:t>
      </w:r>
      <w:r w:rsidR="00512364">
        <w:rPr>
          <w:rFonts w:ascii="Times New Roman" w:hAnsi="Times New Roman" w:cs="Times New Roman"/>
        </w:rPr>
        <w:t>ă</w:t>
      </w:r>
      <w:r w:rsidRPr="00806F80">
        <w:rPr>
          <w:rFonts w:ascii="Times New Roman" w:hAnsi="Times New Roman" w:cs="Times New Roman"/>
        </w:rPr>
        <w:t xml:space="preserve"> o detres</w:t>
      </w:r>
      <w:r w:rsidR="00512364">
        <w:rPr>
          <w:rFonts w:ascii="Times New Roman" w:hAnsi="Times New Roman" w:cs="Times New Roman"/>
        </w:rPr>
        <w:t>ă</w:t>
      </w:r>
      <w:r w:rsidRPr="00806F80">
        <w:rPr>
          <w:rFonts w:ascii="Times New Roman" w:hAnsi="Times New Roman" w:cs="Times New Roman"/>
        </w:rPr>
        <w:t xml:space="preserve"> sau deteriorare semnificativ</w:t>
      </w:r>
      <w:r w:rsidR="00512364">
        <w:rPr>
          <w:rFonts w:ascii="Times New Roman" w:hAnsi="Times New Roman" w:cs="Times New Roman"/>
        </w:rPr>
        <w:t>ă</w:t>
      </w:r>
      <w:r w:rsidRPr="00806F80">
        <w:rPr>
          <w:rFonts w:ascii="Times New Roman" w:hAnsi="Times New Roman" w:cs="Times New Roman"/>
        </w:rPr>
        <w:t xml:space="preserve"> clinic în domeniu</w:t>
      </w:r>
    </w:p>
    <w:p w14:paraId="2656A78F" w14:textId="07E457CA" w:rsidR="00973919" w:rsidRPr="00806F80" w:rsidRDefault="00973919" w:rsidP="00A36984">
      <w:pPr>
        <w:spacing w:after="0" w:line="312" w:lineRule="auto"/>
        <w:jc w:val="both"/>
        <w:rPr>
          <w:rFonts w:ascii="Times New Roman" w:hAnsi="Times New Roman" w:cs="Times New Roman"/>
        </w:rPr>
      </w:pPr>
      <w:r w:rsidRPr="00806F80">
        <w:rPr>
          <w:rFonts w:ascii="Times New Roman" w:hAnsi="Times New Roman" w:cs="Times New Roman"/>
        </w:rPr>
        <w:t xml:space="preserve">De </w:t>
      </w:r>
      <w:r w:rsidR="00050D3C" w:rsidRPr="00806F80">
        <w:rPr>
          <w:rFonts w:ascii="Times New Roman" w:hAnsi="Times New Roman" w:cs="Times New Roman"/>
        </w:rPr>
        <w:t>specific</w:t>
      </w:r>
      <w:r w:rsidR="00512364">
        <w:rPr>
          <w:rFonts w:ascii="Times New Roman" w:hAnsi="Times New Roman" w:cs="Times New Roman"/>
        </w:rPr>
        <w:t>a</w:t>
      </w:r>
      <w:r w:rsidRPr="00806F80">
        <w:rPr>
          <w:rFonts w:ascii="Times New Roman" w:hAnsi="Times New Roman" w:cs="Times New Roman"/>
        </w:rPr>
        <w:t>t dac</w:t>
      </w:r>
      <w:r w:rsidR="00512364">
        <w:rPr>
          <w:rFonts w:ascii="Times New Roman" w:hAnsi="Times New Roman" w:cs="Times New Roman"/>
        </w:rPr>
        <w:t>ă</w:t>
      </w:r>
      <w:r w:rsidR="009A0967">
        <w:rPr>
          <w:rFonts w:ascii="Times New Roman" w:hAnsi="Times New Roman" w:cs="Times New Roman"/>
        </w:rPr>
        <w:t xml:space="preserve"> se însoțește de</w:t>
      </w:r>
      <w:r w:rsidRPr="00806F80">
        <w:rPr>
          <w:rFonts w:ascii="Times New Roman" w:hAnsi="Times New Roman" w:cs="Times New Roman"/>
        </w:rPr>
        <w:t xml:space="preserve"> anxietate </w:t>
      </w:r>
      <w:r w:rsidR="00050D3C" w:rsidRPr="00806F80">
        <w:rPr>
          <w:rFonts w:ascii="Times New Roman" w:hAnsi="Times New Roman" w:cs="Times New Roman"/>
        </w:rPr>
        <w:t>generalizată</w:t>
      </w:r>
      <w:r w:rsidRPr="00806F80">
        <w:rPr>
          <w:rFonts w:ascii="Times New Roman" w:hAnsi="Times New Roman" w:cs="Times New Roman"/>
        </w:rPr>
        <w:t xml:space="preserve"> / atacuri de </w:t>
      </w:r>
      <w:r w:rsidR="00050D3C" w:rsidRPr="00806F80">
        <w:rPr>
          <w:rFonts w:ascii="Times New Roman" w:hAnsi="Times New Roman" w:cs="Times New Roman"/>
        </w:rPr>
        <w:t>panică</w:t>
      </w:r>
      <w:r w:rsidRPr="00806F80">
        <w:rPr>
          <w:rFonts w:ascii="Times New Roman" w:hAnsi="Times New Roman" w:cs="Times New Roman"/>
        </w:rPr>
        <w:t>/ simptome obsesiv-compulsive</w:t>
      </w:r>
    </w:p>
    <w:p w14:paraId="3E9CEDA3" w14:textId="735406F5" w:rsidR="00965EB9" w:rsidRPr="00806F80" w:rsidRDefault="00973919" w:rsidP="00A36984">
      <w:pPr>
        <w:spacing w:before="240" w:after="0" w:line="312" w:lineRule="auto"/>
        <w:jc w:val="both"/>
        <w:rPr>
          <w:rFonts w:ascii="Times New Roman" w:hAnsi="Times New Roman" w:cs="Times New Roman"/>
        </w:rPr>
      </w:pPr>
      <w:r w:rsidRPr="00806F80">
        <w:rPr>
          <w:rFonts w:ascii="Times New Roman" w:hAnsi="Times New Roman" w:cs="Times New Roman"/>
          <w:i/>
          <w:iCs/>
          <w:u w:val="single"/>
        </w:rPr>
        <w:t xml:space="preserve">6. Hipocondria </w:t>
      </w:r>
    </w:p>
    <w:tbl>
      <w:tblPr>
        <w:tblStyle w:val="Tabelgril"/>
        <w:tblW w:w="0" w:type="auto"/>
        <w:tblLook w:val="04A0" w:firstRow="1" w:lastRow="0" w:firstColumn="1" w:lastColumn="0" w:noHBand="0" w:noVBand="1"/>
      </w:tblPr>
      <w:tblGrid>
        <w:gridCol w:w="4591"/>
        <w:gridCol w:w="4591"/>
      </w:tblGrid>
      <w:tr w:rsidR="00973919" w:rsidRPr="00806F80" w14:paraId="674AD22F" w14:textId="77777777" w:rsidTr="00973919">
        <w:tc>
          <w:tcPr>
            <w:tcW w:w="4591" w:type="dxa"/>
          </w:tcPr>
          <w:p w14:paraId="330932F1" w14:textId="2DDFCB15" w:rsidR="00973919" w:rsidRPr="00806F80" w:rsidRDefault="00973919" w:rsidP="00A36984">
            <w:pPr>
              <w:spacing w:line="312" w:lineRule="auto"/>
              <w:jc w:val="both"/>
              <w:rPr>
                <w:rFonts w:ascii="Times New Roman" w:hAnsi="Times New Roman" w:cs="Times New Roman"/>
                <w:b/>
                <w:bCs/>
              </w:rPr>
            </w:pPr>
            <w:r w:rsidRPr="00806F80">
              <w:rPr>
                <w:rFonts w:ascii="Times New Roman" w:hAnsi="Times New Roman" w:cs="Times New Roman"/>
                <w:b/>
                <w:bCs/>
              </w:rPr>
              <w:t>DSM</w:t>
            </w:r>
          </w:p>
        </w:tc>
        <w:tc>
          <w:tcPr>
            <w:tcW w:w="4591" w:type="dxa"/>
          </w:tcPr>
          <w:p w14:paraId="02F40AB1" w14:textId="0443325F" w:rsidR="00973919" w:rsidRPr="00806F80" w:rsidRDefault="00973919" w:rsidP="00A36984">
            <w:pPr>
              <w:spacing w:line="312" w:lineRule="auto"/>
              <w:jc w:val="both"/>
              <w:rPr>
                <w:rFonts w:ascii="Times New Roman" w:hAnsi="Times New Roman" w:cs="Times New Roman"/>
                <w:b/>
                <w:bCs/>
              </w:rPr>
            </w:pPr>
            <w:r w:rsidRPr="00806F80">
              <w:rPr>
                <w:rFonts w:ascii="Times New Roman" w:hAnsi="Times New Roman" w:cs="Times New Roman"/>
                <w:b/>
                <w:bCs/>
              </w:rPr>
              <w:t>ICD</w:t>
            </w:r>
          </w:p>
        </w:tc>
      </w:tr>
      <w:tr w:rsidR="00973919" w:rsidRPr="00806F80" w14:paraId="2CA65CD5" w14:textId="77777777" w:rsidTr="00973919">
        <w:tc>
          <w:tcPr>
            <w:tcW w:w="4591" w:type="dxa"/>
          </w:tcPr>
          <w:p w14:paraId="4DAB7C90" w14:textId="778ECCB8" w:rsidR="00973919" w:rsidRPr="00806F80" w:rsidRDefault="00973919" w:rsidP="00A36984">
            <w:pPr>
              <w:spacing w:line="312" w:lineRule="auto"/>
              <w:jc w:val="both"/>
              <w:rPr>
                <w:rFonts w:ascii="Times New Roman" w:hAnsi="Times New Roman" w:cs="Times New Roman"/>
              </w:rPr>
            </w:pPr>
            <w:r w:rsidRPr="00806F80">
              <w:rPr>
                <w:rFonts w:ascii="Times New Roman" w:hAnsi="Times New Roman" w:cs="Times New Roman"/>
              </w:rPr>
              <w:t>1. Convingerea persistentă de a avea una</w:t>
            </w:r>
            <w:r w:rsidR="009A0967">
              <w:rPr>
                <w:rFonts w:ascii="Times New Roman" w:hAnsi="Times New Roman" w:cs="Times New Roman"/>
              </w:rPr>
              <w:t xml:space="preserve"> </w:t>
            </w:r>
            <w:r w:rsidRPr="00806F80">
              <w:rPr>
                <w:rFonts w:ascii="Times New Roman" w:hAnsi="Times New Roman" w:cs="Times New Roman"/>
              </w:rPr>
              <w:t>/</w:t>
            </w:r>
            <w:r w:rsidR="009A0967">
              <w:rPr>
                <w:rFonts w:ascii="Times New Roman" w:hAnsi="Times New Roman" w:cs="Times New Roman"/>
              </w:rPr>
              <w:t xml:space="preserve"> </w:t>
            </w:r>
            <w:r w:rsidRPr="00806F80">
              <w:rPr>
                <w:rFonts w:ascii="Times New Roman" w:hAnsi="Times New Roman" w:cs="Times New Roman"/>
              </w:rPr>
              <w:t>mai multe boli somatice serioase, chiar dacă investigaţiile sunt negative</w:t>
            </w:r>
          </w:p>
          <w:p w14:paraId="2F29E40C" w14:textId="3DD6EAF5" w:rsidR="00973919" w:rsidRPr="00806F80" w:rsidRDefault="00973919" w:rsidP="009A0967">
            <w:pPr>
              <w:spacing w:line="312" w:lineRule="auto"/>
              <w:jc w:val="both"/>
              <w:rPr>
                <w:rFonts w:ascii="Times New Roman" w:hAnsi="Times New Roman" w:cs="Times New Roman"/>
              </w:rPr>
            </w:pPr>
            <w:r w:rsidRPr="00806F80">
              <w:rPr>
                <w:rFonts w:ascii="Times New Roman" w:hAnsi="Times New Roman" w:cs="Times New Roman"/>
              </w:rPr>
              <w:t>2. Refuz persistent de a accepta sfatul mai multor medici că nu există o boală somatică</w:t>
            </w:r>
          </w:p>
          <w:p w14:paraId="751E5C60" w14:textId="08B202FA" w:rsidR="00973919" w:rsidRPr="00806F80" w:rsidRDefault="00695E4D" w:rsidP="00A36984">
            <w:pPr>
              <w:spacing w:line="312" w:lineRule="auto"/>
              <w:jc w:val="both"/>
              <w:rPr>
                <w:rFonts w:ascii="Times New Roman" w:hAnsi="Times New Roman" w:cs="Times New Roman"/>
              </w:rPr>
            </w:pPr>
            <w:r w:rsidRPr="00806F80">
              <w:rPr>
                <w:rFonts w:ascii="Times New Roman" w:hAnsi="Times New Roman" w:cs="Times New Roman"/>
              </w:rPr>
              <w:t xml:space="preserve">- </w:t>
            </w:r>
            <w:r w:rsidR="00973919" w:rsidRPr="00806F80">
              <w:rPr>
                <w:rFonts w:ascii="Times New Roman" w:hAnsi="Times New Roman" w:cs="Times New Roman"/>
              </w:rPr>
              <w:t>preocupare intensă de a avea una sau mai multe boli somatice grave, pornind de la interpretarea unor semne somatice banale ca fiind anormale şi supărătoare</w:t>
            </w:r>
          </w:p>
          <w:p w14:paraId="28CABBAC" w14:textId="119EF4F2" w:rsidR="00973919" w:rsidRPr="00806F80" w:rsidRDefault="00695E4D" w:rsidP="00A36984">
            <w:pPr>
              <w:spacing w:line="312" w:lineRule="auto"/>
              <w:jc w:val="both"/>
              <w:rPr>
                <w:rFonts w:ascii="Times New Roman" w:hAnsi="Times New Roman" w:cs="Times New Roman"/>
              </w:rPr>
            </w:pPr>
            <w:r w:rsidRPr="00806F80">
              <w:rPr>
                <w:rFonts w:ascii="Times New Roman" w:hAnsi="Times New Roman" w:cs="Times New Roman"/>
              </w:rPr>
              <w:t xml:space="preserve">- </w:t>
            </w:r>
            <w:r w:rsidR="00973919" w:rsidRPr="00806F80">
              <w:rPr>
                <w:rFonts w:ascii="Times New Roman" w:hAnsi="Times New Roman" w:cs="Times New Roman"/>
              </w:rPr>
              <w:t>atenţia este focalizată pe 1-2 organe</w:t>
            </w:r>
            <w:r w:rsidRPr="00806F80">
              <w:rPr>
                <w:rFonts w:ascii="Times New Roman" w:hAnsi="Times New Roman" w:cs="Times New Roman"/>
              </w:rPr>
              <w:t xml:space="preserve"> sau </w:t>
            </w:r>
            <w:r w:rsidR="00973919" w:rsidRPr="00806F80">
              <w:rPr>
                <w:rFonts w:ascii="Times New Roman" w:hAnsi="Times New Roman" w:cs="Times New Roman"/>
              </w:rPr>
              <w:t>sisteme ale corpului</w:t>
            </w:r>
          </w:p>
          <w:p w14:paraId="048E8570" w14:textId="79008C65" w:rsidR="00973919" w:rsidRPr="00806F80" w:rsidRDefault="00695E4D" w:rsidP="00A36984">
            <w:pPr>
              <w:spacing w:line="312" w:lineRule="auto"/>
              <w:jc w:val="both"/>
              <w:rPr>
                <w:rFonts w:ascii="Times New Roman" w:hAnsi="Times New Roman" w:cs="Times New Roman"/>
                <w:bCs/>
              </w:rPr>
            </w:pPr>
            <w:r w:rsidRPr="00806F80">
              <w:rPr>
                <w:rFonts w:ascii="Times New Roman" w:hAnsi="Times New Roman" w:cs="Times New Roman"/>
              </w:rPr>
              <w:t xml:space="preserve">- </w:t>
            </w:r>
            <w:r w:rsidR="00973919" w:rsidRPr="00806F80">
              <w:rPr>
                <w:rFonts w:ascii="Times New Roman" w:hAnsi="Times New Roman" w:cs="Times New Roman"/>
              </w:rPr>
              <w:t>îngrijorarea</w:t>
            </w:r>
            <w:r w:rsidRPr="00806F80">
              <w:rPr>
                <w:rFonts w:ascii="Times New Roman" w:hAnsi="Times New Roman" w:cs="Times New Roman"/>
              </w:rPr>
              <w:t xml:space="preserve">, chiar </w:t>
            </w:r>
            <w:r w:rsidR="00973919" w:rsidRPr="00806F80">
              <w:rPr>
                <w:rFonts w:ascii="Times New Roman" w:hAnsi="Times New Roman" w:cs="Times New Roman"/>
              </w:rPr>
              <w:t>convingerea</w:t>
            </w:r>
            <w:r w:rsidR="009A0967">
              <w:rPr>
                <w:rFonts w:ascii="Times New Roman" w:hAnsi="Times New Roman" w:cs="Times New Roman"/>
              </w:rPr>
              <w:t>,</w:t>
            </w:r>
            <w:r w:rsidR="00973919" w:rsidRPr="00806F80">
              <w:rPr>
                <w:rFonts w:ascii="Times New Roman" w:hAnsi="Times New Roman" w:cs="Times New Roman"/>
              </w:rPr>
              <w:t xml:space="preserve"> că are o </w:t>
            </w:r>
            <w:r w:rsidR="00973919" w:rsidRPr="00806F80">
              <w:rPr>
                <w:rFonts w:ascii="Times New Roman" w:hAnsi="Times New Roman" w:cs="Times New Roman"/>
                <w:bCs/>
              </w:rPr>
              <w:t>diformitate fizică (dismorfofobia)</w:t>
            </w:r>
          </w:p>
          <w:p w14:paraId="6AA1C5E5" w14:textId="1D340AAE" w:rsidR="00973919" w:rsidRPr="00806F80" w:rsidRDefault="00695E4D" w:rsidP="00A36984">
            <w:pPr>
              <w:spacing w:line="312" w:lineRule="auto"/>
              <w:ind w:right="-108"/>
              <w:jc w:val="both"/>
              <w:rPr>
                <w:rFonts w:ascii="Times New Roman" w:hAnsi="Times New Roman" w:cs="Times New Roman"/>
              </w:rPr>
            </w:pPr>
            <w:r w:rsidRPr="00806F80">
              <w:rPr>
                <w:rFonts w:ascii="Times New Roman" w:hAnsi="Times New Roman" w:cs="Times New Roman"/>
              </w:rPr>
              <w:t xml:space="preserve">- </w:t>
            </w:r>
            <w:r w:rsidR="00973919" w:rsidRPr="00806F80">
              <w:rPr>
                <w:rFonts w:ascii="Times New Roman" w:hAnsi="Times New Roman" w:cs="Times New Roman"/>
              </w:rPr>
              <w:t>uneori glisează spre latura delirant</w:t>
            </w:r>
            <w:r w:rsidRPr="00806F80">
              <w:rPr>
                <w:rFonts w:ascii="Times New Roman" w:hAnsi="Times New Roman" w:cs="Times New Roman"/>
              </w:rPr>
              <w:t>ă</w:t>
            </w:r>
          </w:p>
          <w:p w14:paraId="3C6E4385" w14:textId="79ADD5F2" w:rsidR="00973919" w:rsidRPr="00806F80" w:rsidRDefault="009A0967" w:rsidP="00A36984">
            <w:pPr>
              <w:spacing w:line="312" w:lineRule="auto"/>
              <w:jc w:val="both"/>
              <w:rPr>
                <w:rFonts w:ascii="Times New Roman" w:hAnsi="Times New Roman" w:cs="Times New Roman"/>
                <w:bCs/>
              </w:rPr>
            </w:pPr>
            <w:r>
              <w:rPr>
                <w:rFonts w:ascii="Times New Roman" w:hAnsi="Times New Roman" w:cs="Times New Roman"/>
                <w:bCs/>
              </w:rPr>
              <w:t xml:space="preserve">3. </w:t>
            </w:r>
            <w:r w:rsidR="00973919" w:rsidRPr="00806F80">
              <w:rPr>
                <w:rFonts w:ascii="Times New Roman" w:hAnsi="Times New Roman" w:cs="Times New Roman"/>
                <w:bCs/>
              </w:rPr>
              <w:t>Include: tulb dismorfică corporală, dismorfofobia, nevroza hipocondriacă, nosofobia (frica de prezenţa unei boli)</w:t>
            </w:r>
          </w:p>
        </w:tc>
        <w:tc>
          <w:tcPr>
            <w:tcW w:w="4591" w:type="dxa"/>
          </w:tcPr>
          <w:p w14:paraId="3692DFFD" w14:textId="1CA8913B" w:rsidR="00973919" w:rsidRPr="00806F80" w:rsidRDefault="00973919" w:rsidP="009A0967">
            <w:pPr>
              <w:spacing w:line="300" w:lineRule="auto"/>
              <w:jc w:val="both"/>
              <w:rPr>
                <w:rFonts w:ascii="Times New Roman" w:hAnsi="Times New Roman" w:cs="Times New Roman"/>
              </w:rPr>
            </w:pPr>
            <w:r w:rsidRPr="00806F80">
              <w:rPr>
                <w:rFonts w:ascii="Times New Roman" w:hAnsi="Times New Roman" w:cs="Times New Roman"/>
              </w:rPr>
              <w:t>A. Preocuparea subiectului în legatura cu faptul c</w:t>
            </w:r>
            <w:r w:rsidR="009A0967">
              <w:rPr>
                <w:rFonts w:ascii="Times New Roman" w:hAnsi="Times New Roman" w:cs="Times New Roman"/>
              </w:rPr>
              <w:t>ă</w:t>
            </w:r>
            <w:r w:rsidRPr="00806F80">
              <w:rPr>
                <w:rFonts w:ascii="Times New Roman" w:hAnsi="Times New Roman" w:cs="Times New Roman"/>
              </w:rPr>
              <w:t xml:space="preserve"> ar avea sau chiar ideea c</w:t>
            </w:r>
            <w:r w:rsidR="009A0967">
              <w:rPr>
                <w:rFonts w:ascii="Times New Roman" w:hAnsi="Times New Roman" w:cs="Times New Roman"/>
              </w:rPr>
              <w:t>ă</w:t>
            </w:r>
            <w:r w:rsidRPr="00806F80">
              <w:rPr>
                <w:rFonts w:ascii="Times New Roman" w:hAnsi="Times New Roman" w:cs="Times New Roman"/>
              </w:rPr>
              <w:t xml:space="preserve"> are o maladie sever</w:t>
            </w:r>
            <w:r w:rsidR="009A0967">
              <w:rPr>
                <w:rFonts w:ascii="Times New Roman" w:hAnsi="Times New Roman" w:cs="Times New Roman"/>
              </w:rPr>
              <w:t>ă</w:t>
            </w:r>
            <w:r w:rsidRPr="00806F80">
              <w:rPr>
                <w:rFonts w:ascii="Times New Roman" w:hAnsi="Times New Roman" w:cs="Times New Roman"/>
              </w:rPr>
              <w:t>, bazat</w:t>
            </w:r>
            <w:r w:rsidR="009A0967">
              <w:rPr>
                <w:rFonts w:ascii="Times New Roman" w:hAnsi="Times New Roman" w:cs="Times New Roman"/>
              </w:rPr>
              <w:t>ă</w:t>
            </w:r>
            <w:r w:rsidRPr="00806F80">
              <w:rPr>
                <w:rFonts w:ascii="Times New Roman" w:hAnsi="Times New Roman" w:cs="Times New Roman"/>
              </w:rPr>
              <w:t xml:space="preserve"> pe interpretarea eronat</w:t>
            </w:r>
            <w:r w:rsidR="009A0967">
              <w:rPr>
                <w:rFonts w:ascii="Times New Roman" w:hAnsi="Times New Roman" w:cs="Times New Roman"/>
              </w:rPr>
              <w:t>ă</w:t>
            </w:r>
            <w:r w:rsidRPr="00806F80">
              <w:rPr>
                <w:rFonts w:ascii="Times New Roman" w:hAnsi="Times New Roman" w:cs="Times New Roman"/>
              </w:rPr>
              <w:t xml:space="preserve"> a simptomelor corporale.</w:t>
            </w:r>
          </w:p>
          <w:p w14:paraId="3BA7BDFC" w14:textId="4B251552" w:rsidR="00973919" w:rsidRPr="00806F80" w:rsidRDefault="00973919" w:rsidP="009A0967">
            <w:pPr>
              <w:spacing w:line="300" w:lineRule="auto"/>
              <w:jc w:val="both"/>
              <w:rPr>
                <w:rFonts w:ascii="Times New Roman" w:hAnsi="Times New Roman" w:cs="Times New Roman"/>
              </w:rPr>
            </w:pPr>
            <w:r w:rsidRPr="00806F80">
              <w:rPr>
                <w:rFonts w:ascii="Times New Roman" w:hAnsi="Times New Roman" w:cs="Times New Roman"/>
              </w:rPr>
              <w:t>B. Preocuparea persist</w:t>
            </w:r>
            <w:r w:rsidR="009A0967">
              <w:rPr>
                <w:rFonts w:ascii="Times New Roman" w:hAnsi="Times New Roman" w:cs="Times New Roman"/>
              </w:rPr>
              <w:t>ă</w:t>
            </w:r>
            <w:r w:rsidRPr="00806F80">
              <w:rPr>
                <w:rFonts w:ascii="Times New Roman" w:hAnsi="Times New Roman" w:cs="Times New Roman"/>
              </w:rPr>
              <w:t xml:space="preserve"> în dispre</w:t>
            </w:r>
            <w:r w:rsidR="009A0967">
              <w:rPr>
                <w:rFonts w:ascii="Times New Roman" w:hAnsi="Times New Roman" w:cs="Times New Roman"/>
              </w:rPr>
              <w:t>ț</w:t>
            </w:r>
            <w:r w:rsidRPr="00806F80">
              <w:rPr>
                <w:rFonts w:ascii="Times New Roman" w:hAnsi="Times New Roman" w:cs="Times New Roman"/>
              </w:rPr>
              <w:t>ul evalu</w:t>
            </w:r>
            <w:r w:rsidR="009A0967">
              <w:rPr>
                <w:rFonts w:ascii="Times New Roman" w:hAnsi="Times New Roman" w:cs="Times New Roman"/>
              </w:rPr>
              <w:t>ă</w:t>
            </w:r>
            <w:r w:rsidRPr="00806F80">
              <w:rPr>
                <w:rFonts w:ascii="Times New Roman" w:hAnsi="Times New Roman" w:cs="Times New Roman"/>
              </w:rPr>
              <w:t>rii medicale corespunz</w:t>
            </w:r>
            <w:r w:rsidR="009A0967">
              <w:rPr>
                <w:rFonts w:ascii="Times New Roman" w:hAnsi="Times New Roman" w:cs="Times New Roman"/>
              </w:rPr>
              <w:t>ă</w:t>
            </w:r>
            <w:r w:rsidRPr="00806F80">
              <w:rPr>
                <w:rFonts w:ascii="Times New Roman" w:hAnsi="Times New Roman" w:cs="Times New Roman"/>
              </w:rPr>
              <w:t>toare</w:t>
            </w:r>
            <w:r w:rsidR="002C0A6F">
              <w:rPr>
                <w:rFonts w:ascii="Times New Roman" w:hAnsi="Times New Roman" w:cs="Times New Roman"/>
              </w:rPr>
              <w:t xml:space="preserve"> și </w:t>
            </w:r>
            <w:r w:rsidRPr="00806F80">
              <w:rPr>
                <w:rFonts w:ascii="Times New Roman" w:hAnsi="Times New Roman" w:cs="Times New Roman"/>
              </w:rPr>
              <w:t>a asigur</w:t>
            </w:r>
            <w:r w:rsidR="009A0967">
              <w:rPr>
                <w:rFonts w:ascii="Times New Roman" w:hAnsi="Times New Roman" w:cs="Times New Roman"/>
              </w:rPr>
              <w:t>ă</w:t>
            </w:r>
            <w:r w:rsidRPr="00806F80">
              <w:rPr>
                <w:rFonts w:ascii="Times New Roman" w:hAnsi="Times New Roman" w:cs="Times New Roman"/>
              </w:rPr>
              <w:t>rii de contrariu.</w:t>
            </w:r>
          </w:p>
          <w:p w14:paraId="2D30348E" w14:textId="1EAFEE81" w:rsidR="00973919" w:rsidRPr="00806F80" w:rsidRDefault="00973919" w:rsidP="009A0967">
            <w:pPr>
              <w:spacing w:line="300" w:lineRule="auto"/>
              <w:ind w:right="9"/>
              <w:jc w:val="both"/>
              <w:rPr>
                <w:rFonts w:ascii="Times New Roman" w:hAnsi="Times New Roman" w:cs="Times New Roman"/>
              </w:rPr>
            </w:pPr>
            <w:r w:rsidRPr="00806F80">
              <w:rPr>
                <w:rFonts w:ascii="Times New Roman" w:hAnsi="Times New Roman" w:cs="Times New Roman"/>
              </w:rPr>
              <w:t>C. Convingerea de la criteriul A nu este de intensitate delirant</w:t>
            </w:r>
            <w:r w:rsidR="009A0967">
              <w:rPr>
                <w:rFonts w:ascii="Times New Roman" w:hAnsi="Times New Roman" w:cs="Times New Roman"/>
              </w:rPr>
              <w:t>ă</w:t>
            </w:r>
            <w:r w:rsidRPr="00806F80">
              <w:rPr>
                <w:rFonts w:ascii="Times New Roman" w:hAnsi="Times New Roman" w:cs="Times New Roman"/>
              </w:rPr>
              <w:t xml:space="preserve"> (ca în tulbu</w:t>
            </w:r>
            <w:r w:rsidR="009A0967">
              <w:rPr>
                <w:rFonts w:ascii="Times New Roman" w:hAnsi="Times New Roman" w:cs="Times New Roman"/>
              </w:rPr>
              <w:t>rarea</w:t>
            </w:r>
            <w:r w:rsidRPr="00806F80">
              <w:rPr>
                <w:rFonts w:ascii="Times New Roman" w:hAnsi="Times New Roman" w:cs="Times New Roman"/>
              </w:rPr>
              <w:t xml:space="preserve"> delirant</w:t>
            </w:r>
            <w:r w:rsidR="009A0967">
              <w:rPr>
                <w:rFonts w:ascii="Times New Roman" w:hAnsi="Times New Roman" w:cs="Times New Roman"/>
              </w:rPr>
              <w:t>ă</w:t>
            </w:r>
            <w:r w:rsidRPr="00806F80">
              <w:rPr>
                <w:rFonts w:ascii="Times New Roman" w:hAnsi="Times New Roman" w:cs="Times New Roman"/>
              </w:rPr>
              <w:t>, tip somatic)</w:t>
            </w:r>
            <w:r w:rsidR="002C0A6F">
              <w:rPr>
                <w:rFonts w:ascii="Times New Roman" w:hAnsi="Times New Roman" w:cs="Times New Roman"/>
              </w:rPr>
              <w:t xml:space="preserve"> și </w:t>
            </w:r>
            <w:r w:rsidRPr="00806F80">
              <w:rPr>
                <w:rFonts w:ascii="Times New Roman" w:hAnsi="Times New Roman" w:cs="Times New Roman"/>
              </w:rPr>
              <w:t>nu este limitat</w:t>
            </w:r>
            <w:r w:rsidR="009A0967">
              <w:rPr>
                <w:rFonts w:ascii="Times New Roman" w:hAnsi="Times New Roman" w:cs="Times New Roman"/>
              </w:rPr>
              <w:t>ă</w:t>
            </w:r>
            <w:r w:rsidRPr="00806F80">
              <w:rPr>
                <w:rFonts w:ascii="Times New Roman" w:hAnsi="Times New Roman" w:cs="Times New Roman"/>
              </w:rPr>
              <w:t xml:space="preserve"> la o preocupare circumscris</w:t>
            </w:r>
            <w:r w:rsidR="009A0967">
              <w:rPr>
                <w:rFonts w:ascii="Times New Roman" w:hAnsi="Times New Roman" w:cs="Times New Roman"/>
              </w:rPr>
              <w:t>ă</w:t>
            </w:r>
            <w:r w:rsidRPr="00806F80">
              <w:rPr>
                <w:rFonts w:ascii="Times New Roman" w:hAnsi="Times New Roman" w:cs="Times New Roman"/>
              </w:rPr>
              <w:t xml:space="preserve"> la aspect (ca în tulb</w:t>
            </w:r>
            <w:r w:rsidR="009A0967">
              <w:rPr>
                <w:rFonts w:ascii="Times New Roman" w:hAnsi="Times New Roman" w:cs="Times New Roman"/>
              </w:rPr>
              <w:t>urarea</w:t>
            </w:r>
            <w:r w:rsidRPr="00806F80">
              <w:rPr>
                <w:rFonts w:ascii="Times New Roman" w:hAnsi="Times New Roman" w:cs="Times New Roman"/>
              </w:rPr>
              <w:t xml:space="preserve"> dismorfic</w:t>
            </w:r>
            <w:r w:rsidR="009A0967">
              <w:rPr>
                <w:rFonts w:ascii="Times New Roman" w:hAnsi="Times New Roman" w:cs="Times New Roman"/>
              </w:rPr>
              <w:t>ă</w:t>
            </w:r>
            <w:r w:rsidRPr="00806F80">
              <w:rPr>
                <w:rFonts w:ascii="Times New Roman" w:hAnsi="Times New Roman" w:cs="Times New Roman"/>
              </w:rPr>
              <w:t xml:space="preserve"> corporală</w:t>
            </w:r>
            <w:r w:rsidR="00695E4D" w:rsidRPr="00806F80">
              <w:rPr>
                <w:rFonts w:ascii="Times New Roman" w:hAnsi="Times New Roman" w:cs="Times New Roman"/>
              </w:rPr>
              <w:t>)</w:t>
            </w:r>
          </w:p>
          <w:p w14:paraId="2D5CF46B" w14:textId="0694B9FB" w:rsidR="00973919" w:rsidRPr="00806F80" w:rsidRDefault="00973919" w:rsidP="009A0967">
            <w:pPr>
              <w:spacing w:line="300" w:lineRule="auto"/>
              <w:jc w:val="both"/>
              <w:rPr>
                <w:rFonts w:ascii="Times New Roman" w:hAnsi="Times New Roman" w:cs="Times New Roman"/>
              </w:rPr>
            </w:pPr>
            <w:r w:rsidRPr="00806F80">
              <w:rPr>
                <w:rFonts w:ascii="Times New Roman" w:hAnsi="Times New Roman" w:cs="Times New Roman"/>
              </w:rPr>
              <w:t>D. Preocuparea cauzeaz</w:t>
            </w:r>
            <w:r w:rsidR="009A0967">
              <w:rPr>
                <w:rFonts w:ascii="Times New Roman" w:hAnsi="Times New Roman" w:cs="Times New Roman"/>
              </w:rPr>
              <w:t>ă</w:t>
            </w:r>
            <w:r w:rsidRPr="00806F80">
              <w:rPr>
                <w:rFonts w:ascii="Times New Roman" w:hAnsi="Times New Roman" w:cs="Times New Roman"/>
              </w:rPr>
              <w:t xml:space="preserve"> o detres</w:t>
            </w:r>
            <w:r w:rsidR="009A0967">
              <w:rPr>
                <w:rFonts w:ascii="Times New Roman" w:hAnsi="Times New Roman" w:cs="Times New Roman"/>
              </w:rPr>
              <w:t>ă</w:t>
            </w:r>
            <w:r w:rsidRPr="00806F80">
              <w:rPr>
                <w:rFonts w:ascii="Times New Roman" w:hAnsi="Times New Roman" w:cs="Times New Roman"/>
              </w:rPr>
              <w:t xml:space="preserve"> sau deteriorare semnificativ</w:t>
            </w:r>
            <w:r w:rsidR="009A0967">
              <w:rPr>
                <w:rFonts w:ascii="Times New Roman" w:hAnsi="Times New Roman" w:cs="Times New Roman"/>
              </w:rPr>
              <w:t>ă</w:t>
            </w:r>
            <w:r w:rsidRPr="00806F80">
              <w:rPr>
                <w:rFonts w:ascii="Times New Roman" w:hAnsi="Times New Roman" w:cs="Times New Roman"/>
              </w:rPr>
              <w:t xml:space="preserve"> clinic în domeniul social, prof</w:t>
            </w:r>
            <w:r w:rsidR="00695E4D" w:rsidRPr="00806F80">
              <w:rPr>
                <w:rFonts w:ascii="Times New Roman" w:hAnsi="Times New Roman" w:cs="Times New Roman"/>
              </w:rPr>
              <w:t>esional</w:t>
            </w:r>
            <w:r w:rsidRPr="00806F80">
              <w:rPr>
                <w:rFonts w:ascii="Times New Roman" w:hAnsi="Times New Roman" w:cs="Times New Roman"/>
              </w:rPr>
              <w:t xml:space="preserve"> ori în altele</w:t>
            </w:r>
          </w:p>
          <w:p w14:paraId="621975A0" w14:textId="74F4BB8D" w:rsidR="00973919" w:rsidRPr="00806F80" w:rsidRDefault="00973919" w:rsidP="009A0967">
            <w:pPr>
              <w:spacing w:line="300" w:lineRule="auto"/>
              <w:jc w:val="both"/>
              <w:rPr>
                <w:rFonts w:ascii="Times New Roman" w:hAnsi="Times New Roman" w:cs="Times New Roman"/>
              </w:rPr>
            </w:pPr>
            <w:r w:rsidRPr="00806F80">
              <w:rPr>
                <w:rFonts w:ascii="Times New Roman" w:hAnsi="Times New Roman" w:cs="Times New Roman"/>
              </w:rPr>
              <w:t>E. Durata perturb</w:t>
            </w:r>
            <w:r w:rsidR="009A0967">
              <w:rPr>
                <w:rFonts w:ascii="Times New Roman" w:hAnsi="Times New Roman" w:cs="Times New Roman"/>
              </w:rPr>
              <w:t>ă</w:t>
            </w:r>
            <w:r w:rsidRPr="00806F80">
              <w:rPr>
                <w:rFonts w:ascii="Times New Roman" w:hAnsi="Times New Roman" w:cs="Times New Roman"/>
              </w:rPr>
              <w:t>rii este de cel putin 6 luni.</w:t>
            </w:r>
          </w:p>
          <w:p w14:paraId="05C26347" w14:textId="4EAFF347" w:rsidR="00973919" w:rsidRPr="00806F80" w:rsidRDefault="00973919" w:rsidP="009A0967">
            <w:pPr>
              <w:spacing w:line="300" w:lineRule="auto"/>
              <w:jc w:val="both"/>
              <w:rPr>
                <w:rFonts w:ascii="Times New Roman" w:hAnsi="Times New Roman" w:cs="Times New Roman"/>
              </w:rPr>
            </w:pPr>
            <w:r w:rsidRPr="00806F80">
              <w:rPr>
                <w:rFonts w:ascii="Times New Roman" w:hAnsi="Times New Roman" w:cs="Times New Roman"/>
              </w:rPr>
              <w:t>F. Preocuparea nu este explicat</w:t>
            </w:r>
            <w:r w:rsidR="009A0967">
              <w:rPr>
                <w:rFonts w:ascii="Times New Roman" w:hAnsi="Times New Roman" w:cs="Times New Roman"/>
              </w:rPr>
              <w:t>ă</w:t>
            </w:r>
            <w:r w:rsidRPr="00806F80">
              <w:rPr>
                <w:rFonts w:ascii="Times New Roman" w:hAnsi="Times New Roman" w:cs="Times New Roman"/>
              </w:rPr>
              <w:t xml:space="preserve"> mai bine de </w:t>
            </w:r>
            <w:r w:rsidR="009A0967">
              <w:rPr>
                <w:rFonts w:ascii="Times New Roman" w:hAnsi="Times New Roman" w:cs="Times New Roman"/>
              </w:rPr>
              <w:t>TAG</w:t>
            </w:r>
            <w:r w:rsidRPr="00806F80">
              <w:rPr>
                <w:rFonts w:ascii="Times New Roman" w:hAnsi="Times New Roman" w:cs="Times New Roman"/>
              </w:rPr>
              <w:t>, TOC, TP, TDM, anx</w:t>
            </w:r>
            <w:r w:rsidR="00695E4D" w:rsidRPr="00806F80">
              <w:rPr>
                <w:rFonts w:ascii="Times New Roman" w:hAnsi="Times New Roman" w:cs="Times New Roman"/>
              </w:rPr>
              <w:t>ietatea de</w:t>
            </w:r>
            <w:r w:rsidRPr="00806F80">
              <w:rPr>
                <w:rFonts w:ascii="Times New Roman" w:hAnsi="Times New Roman" w:cs="Times New Roman"/>
              </w:rPr>
              <w:t xml:space="preserve"> separare, alt</w:t>
            </w:r>
            <w:r w:rsidR="009A0967">
              <w:rPr>
                <w:rFonts w:ascii="Times New Roman" w:hAnsi="Times New Roman" w:cs="Times New Roman"/>
              </w:rPr>
              <w:t>ă</w:t>
            </w:r>
            <w:r w:rsidRPr="00806F80">
              <w:rPr>
                <w:rFonts w:ascii="Times New Roman" w:hAnsi="Times New Roman" w:cs="Times New Roman"/>
              </w:rPr>
              <w:t xml:space="preserve"> tulb</w:t>
            </w:r>
            <w:r w:rsidR="00695E4D" w:rsidRPr="00806F80">
              <w:rPr>
                <w:rFonts w:ascii="Times New Roman" w:hAnsi="Times New Roman" w:cs="Times New Roman"/>
              </w:rPr>
              <w:t>urare</w:t>
            </w:r>
            <w:r w:rsidRPr="00806F80">
              <w:rPr>
                <w:rFonts w:ascii="Times New Roman" w:hAnsi="Times New Roman" w:cs="Times New Roman"/>
              </w:rPr>
              <w:t xml:space="preserve"> somatoform</w:t>
            </w:r>
            <w:r w:rsidR="009A0967">
              <w:rPr>
                <w:rFonts w:ascii="Times New Roman" w:hAnsi="Times New Roman" w:cs="Times New Roman"/>
              </w:rPr>
              <w:t>ă</w:t>
            </w:r>
            <w:r w:rsidRPr="00806F80">
              <w:rPr>
                <w:rFonts w:ascii="Times New Roman" w:hAnsi="Times New Roman" w:cs="Times New Roman"/>
              </w:rPr>
              <w:t>.</w:t>
            </w:r>
          </w:p>
          <w:p w14:paraId="6D212C1E" w14:textId="40BFEEF7" w:rsidR="00973919" w:rsidRPr="00806F80" w:rsidRDefault="00973919" w:rsidP="009A0967">
            <w:pPr>
              <w:spacing w:line="300" w:lineRule="auto"/>
              <w:jc w:val="both"/>
              <w:rPr>
                <w:rFonts w:ascii="Times New Roman" w:hAnsi="Times New Roman" w:cs="Times New Roman"/>
              </w:rPr>
            </w:pPr>
            <w:r w:rsidRPr="00806F80">
              <w:rPr>
                <w:rFonts w:ascii="Times New Roman" w:hAnsi="Times New Roman" w:cs="Times New Roman"/>
              </w:rPr>
              <w:t xml:space="preserve">De </w:t>
            </w:r>
            <w:r w:rsidR="00050D3C" w:rsidRPr="00806F80">
              <w:rPr>
                <w:rFonts w:ascii="Times New Roman" w:hAnsi="Times New Roman" w:cs="Times New Roman"/>
              </w:rPr>
              <w:t>specific</w:t>
            </w:r>
            <w:r w:rsidR="009A0967">
              <w:rPr>
                <w:rFonts w:ascii="Times New Roman" w:hAnsi="Times New Roman" w:cs="Times New Roman"/>
              </w:rPr>
              <w:t>a</w:t>
            </w:r>
            <w:r w:rsidRPr="00806F80">
              <w:rPr>
                <w:rFonts w:ascii="Times New Roman" w:hAnsi="Times New Roman" w:cs="Times New Roman"/>
              </w:rPr>
              <w:t>t dac</w:t>
            </w:r>
            <w:r w:rsidR="009A0967">
              <w:rPr>
                <w:rFonts w:ascii="Times New Roman" w:hAnsi="Times New Roman" w:cs="Times New Roman"/>
              </w:rPr>
              <w:t>ă</w:t>
            </w:r>
            <w:r w:rsidRPr="00806F80">
              <w:rPr>
                <w:rFonts w:ascii="Times New Roman" w:hAnsi="Times New Roman" w:cs="Times New Roman"/>
              </w:rPr>
              <w:t xml:space="preserve">, </w:t>
            </w:r>
            <w:r w:rsidR="009A0967">
              <w:rPr>
                <w:rFonts w:ascii="Times New Roman" w:hAnsi="Times New Roman" w:cs="Times New Roman"/>
              </w:rPr>
              <w:t xml:space="preserve">are conțtiința maladiei redusă: </w:t>
            </w:r>
            <w:r w:rsidRPr="00806F80">
              <w:rPr>
                <w:rFonts w:ascii="Times New Roman" w:hAnsi="Times New Roman" w:cs="Times New Roman"/>
              </w:rPr>
              <w:t>pentru cea mai mare parte a timpului în cursul episodului curent, persoana nu recunoa</w:t>
            </w:r>
            <w:r w:rsidR="009A0967">
              <w:rPr>
                <w:rFonts w:ascii="Times New Roman" w:hAnsi="Times New Roman" w:cs="Times New Roman"/>
              </w:rPr>
              <w:t>ș</w:t>
            </w:r>
            <w:r w:rsidRPr="00806F80">
              <w:rPr>
                <w:rFonts w:ascii="Times New Roman" w:hAnsi="Times New Roman" w:cs="Times New Roman"/>
              </w:rPr>
              <w:t>te c</w:t>
            </w:r>
            <w:r w:rsidR="009A0967">
              <w:rPr>
                <w:rFonts w:ascii="Times New Roman" w:hAnsi="Times New Roman" w:cs="Times New Roman"/>
              </w:rPr>
              <w:t>ă</w:t>
            </w:r>
            <w:r w:rsidRPr="00806F80">
              <w:rPr>
                <w:rFonts w:ascii="Times New Roman" w:hAnsi="Times New Roman" w:cs="Times New Roman"/>
              </w:rPr>
              <w:t xml:space="preserve"> preocuparea referitoare la avea o maladie este excesiv</w:t>
            </w:r>
            <w:r w:rsidR="009A0967">
              <w:rPr>
                <w:rFonts w:ascii="Times New Roman" w:hAnsi="Times New Roman" w:cs="Times New Roman"/>
              </w:rPr>
              <w:t>ă</w:t>
            </w:r>
            <w:r w:rsidRPr="00806F80">
              <w:rPr>
                <w:rFonts w:ascii="Times New Roman" w:hAnsi="Times New Roman" w:cs="Times New Roman"/>
              </w:rPr>
              <w:t xml:space="preserve"> sau nejustificat</w:t>
            </w:r>
            <w:r w:rsidR="009A0967">
              <w:rPr>
                <w:rFonts w:ascii="Times New Roman" w:hAnsi="Times New Roman" w:cs="Times New Roman"/>
              </w:rPr>
              <w:t>ă.</w:t>
            </w:r>
          </w:p>
        </w:tc>
      </w:tr>
    </w:tbl>
    <w:p w14:paraId="799BE9D9" w14:textId="771D43FB" w:rsidR="00973919" w:rsidRPr="00806F80" w:rsidRDefault="00695E4D" w:rsidP="00A36984">
      <w:pPr>
        <w:spacing w:before="360" w:after="0" w:line="312" w:lineRule="auto"/>
        <w:jc w:val="both"/>
        <w:rPr>
          <w:rFonts w:ascii="Times New Roman" w:hAnsi="Times New Roman" w:cs="Times New Roman"/>
          <w:b/>
          <w:bCs/>
        </w:rPr>
      </w:pPr>
      <w:r w:rsidRPr="00806F80">
        <w:rPr>
          <w:rFonts w:ascii="Times New Roman" w:hAnsi="Times New Roman" w:cs="Times New Roman"/>
          <w:b/>
          <w:bCs/>
        </w:rPr>
        <w:t>II.3.2. Tabloul clinic al depresiei</w:t>
      </w:r>
    </w:p>
    <w:p w14:paraId="6C61764F" w14:textId="059F7D77" w:rsidR="00CA21DB" w:rsidRPr="00806F80" w:rsidRDefault="00CA21DB" w:rsidP="00FB20A6">
      <w:pPr>
        <w:shd w:val="clear" w:color="auto" w:fill="FFFFFF"/>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Depresia geriatrică este dificil de diagnosticat, deseori fiind mascată sau asociată cu variate simptome ce însoţesc şi unele boli somatice. Pacientul vârstnic ajunge foarte târziu la consult psihiatric, în multe cazuri când afecţiunea e</w:t>
      </w:r>
      <w:r w:rsidR="009A0967">
        <w:rPr>
          <w:rFonts w:ascii="Times New Roman" w:eastAsia="Times New Roman" w:hAnsi="Times New Roman" w:cs="Times New Roman"/>
        </w:rPr>
        <w:t>ste</w:t>
      </w:r>
      <w:r w:rsidRPr="00806F80">
        <w:rPr>
          <w:rFonts w:ascii="Times New Roman" w:eastAsia="Times New Roman" w:hAnsi="Times New Roman" w:cs="Times New Roman"/>
        </w:rPr>
        <w:t xml:space="preserve"> agravată sau cronicizată. În general, simptomatologia este asemănătoare în toate cazurile de depresie, fiind reprezentată de: dispoziţie distimică, dezinteres faţă de activităţile obişnuite, sau faţă de propria persoană, de anturaj, scăderea încrederii în forţele proprii, indecizie, sentimente de culpabilitate, oboseală excesivă, reducerea capacităţii de concentrare şi a randamentului mnezic, tulburări de somn, diminuarea apetitului alimentar, gânduri legate de moarte. În contrast cu modificările pasagere ale dispoziţiei, sau cu experienţele emoţionale şi cu stresul negativ (de exemplu, plecarea copiilor, doliul), manifestările clinice în tulburările depresive sunt mult mai accentuate, mai persistente şi influenţează semnificativ starea generală a persoanei.</w:t>
      </w:r>
    </w:p>
    <w:p w14:paraId="25987542" w14:textId="7C4E8FE0" w:rsidR="00CA21DB" w:rsidRPr="00806F80" w:rsidRDefault="00CA21DB" w:rsidP="00FB20A6">
      <w:pPr>
        <w:autoSpaceDE w:val="0"/>
        <w:autoSpaceDN w:val="0"/>
        <w:adjustRightInd w:val="0"/>
        <w:spacing w:before="120" w:after="0" w:line="312" w:lineRule="auto"/>
        <w:jc w:val="both"/>
        <w:rPr>
          <w:rFonts w:ascii="TimesNewRomanPSMT" w:hAnsi="TimesNewRomanPSMT" w:cs="TimesNewRomanPSMT"/>
          <w:b/>
          <w:bCs/>
        </w:rPr>
      </w:pPr>
      <w:r w:rsidRPr="00806F80">
        <w:rPr>
          <w:rFonts w:ascii="TimesNewRomanPSMT" w:hAnsi="TimesNewRomanPSMT" w:cs="TimesNewRomanPSMT"/>
          <w:b/>
          <w:bCs/>
        </w:rPr>
        <w:t>Simmptome și semne</w:t>
      </w:r>
    </w:p>
    <w:p w14:paraId="448B3461" w14:textId="13EDD1DB" w:rsidR="00CA21DB" w:rsidRPr="00806F80" w:rsidRDefault="00CA21DB" w:rsidP="00FB20A6">
      <w:pPr>
        <w:shd w:val="clear" w:color="auto" w:fill="FFFFFF"/>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Simptome tipice:</w:t>
      </w:r>
    </w:p>
    <w:p w14:paraId="688CAE9D" w14:textId="1AF947BB" w:rsidR="00CA21DB" w:rsidRPr="00806F80" w:rsidRDefault="00CA21DB" w:rsidP="00FB20A6">
      <w:pPr>
        <w:shd w:val="clear" w:color="auto" w:fill="FFFFFF"/>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dispoziție deprimată pentru cea mai mare parte a zilei, aproape în fiecare zi, neinfluenţată de</w:t>
      </w:r>
      <w:r w:rsidR="0023756D" w:rsidRPr="00806F80">
        <w:rPr>
          <w:rFonts w:ascii="Times New Roman" w:eastAsia="Times New Roman" w:hAnsi="Times New Roman" w:cs="Times New Roman"/>
        </w:rPr>
        <w:t xml:space="preserve"> </w:t>
      </w:r>
      <w:r w:rsidRPr="00806F80">
        <w:rPr>
          <w:rFonts w:ascii="Times New Roman" w:eastAsia="Times New Roman" w:hAnsi="Times New Roman" w:cs="Times New Roman"/>
        </w:rPr>
        <w:t>circumstanţe, prezentă continuu cel puţin în ultimele două săptămâni;</w:t>
      </w:r>
    </w:p>
    <w:p w14:paraId="7813BA50" w14:textId="55268A4D" w:rsidR="00CA21DB" w:rsidRPr="00806F80" w:rsidRDefault="00CA21DB" w:rsidP="00FB20A6">
      <w:pPr>
        <w:shd w:val="clear" w:color="auto" w:fill="FFFFFF"/>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pierderea interesului sau a plăcerii pentru activităţi care în mod normal erau plăcute;</w:t>
      </w:r>
    </w:p>
    <w:p w14:paraId="27DF83E1" w14:textId="58DB1758" w:rsidR="00CA21DB" w:rsidRPr="00806F80" w:rsidRDefault="00CA21DB" w:rsidP="00FB20A6">
      <w:pPr>
        <w:shd w:val="clear" w:color="auto" w:fill="FFFFFF"/>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astenie, fatigabilitate.</w:t>
      </w:r>
    </w:p>
    <w:p w14:paraId="6F113DC0" w14:textId="77777777" w:rsidR="00CA21DB" w:rsidRPr="00806F80" w:rsidRDefault="00CA21DB" w:rsidP="00FB20A6">
      <w:pPr>
        <w:autoSpaceDE w:val="0"/>
        <w:autoSpaceDN w:val="0"/>
        <w:adjustRightInd w:val="0"/>
        <w:spacing w:before="120" w:after="0" w:line="312" w:lineRule="auto"/>
        <w:jc w:val="both"/>
        <w:rPr>
          <w:rFonts w:ascii="TimesNewRomanPSMT" w:hAnsi="TimesNewRomanPSMT" w:cs="TimesNewRomanPSMT"/>
          <w:i/>
          <w:iCs/>
          <w:u w:val="single"/>
        </w:rPr>
      </w:pPr>
      <w:r w:rsidRPr="00806F80">
        <w:rPr>
          <w:rFonts w:ascii="TimesNewRomanPSMT" w:hAnsi="TimesNewRomanPSMT" w:cs="TimesNewRomanPSMT"/>
          <w:i/>
          <w:iCs/>
          <w:u w:val="single"/>
        </w:rPr>
        <w:t>Simptome adiționale frecvente:</w:t>
      </w:r>
    </w:p>
    <w:p w14:paraId="037AF301" w14:textId="7DD1CC8D"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pierderea încrederii în sine;</w:t>
      </w:r>
    </w:p>
    <w:p w14:paraId="1EC91168" w14:textId="6534D901"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sentimente de vinovăţie, de culpabilitate, de autoreproş;</w:t>
      </w:r>
    </w:p>
    <w:p w14:paraId="22AD846C" w14:textId="4343C6BA"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gânduri recurente de moarte sau sinucidere sau comportament de tip suicidar;</w:t>
      </w:r>
    </w:p>
    <w:p w14:paraId="75BDDB34" w14:textId="1A4BDB97"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diminuarea capacităţii de concentrare (indecizie, şovăială);</w:t>
      </w:r>
    </w:p>
    <w:p w14:paraId="0F8F4E08" w14:textId="529CFB39"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modificarea activităţii psihomotorii în sensul agitaţiei sau inhibiţiei psihomotorii</w:t>
      </w:r>
      <w:r w:rsidR="009A0967">
        <w:rPr>
          <w:rFonts w:ascii="Times New Roman" w:eastAsia="Times New Roman" w:hAnsi="Times New Roman" w:cs="Times New Roman"/>
        </w:rPr>
        <w:t>;</w:t>
      </w:r>
    </w:p>
    <w:p w14:paraId="07B1515E" w14:textId="0361DDD0"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insomnie, hipersomnie, somn superficial, neodihnitor;</w:t>
      </w:r>
    </w:p>
    <w:p w14:paraId="4DB32134" w14:textId="1FDE068A" w:rsidR="00CA21DB" w:rsidRPr="00806F80" w:rsidRDefault="00CA21DB" w:rsidP="009A0967">
      <w:pPr>
        <w:autoSpaceDE w:val="0"/>
        <w:autoSpaceDN w:val="0"/>
        <w:adjustRightInd w:val="0"/>
        <w:spacing w:after="0" w:line="312" w:lineRule="auto"/>
        <w:jc w:val="both"/>
        <w:rPr>
          <w:rFonts w:ascii="TimesNewRomanPSMT" w:hAnsi="TimesNewRomanPSMT" w:cs="TimesNewRomanPSMT"/>
        </w:rPr>
      </w:pPr>
      <w:r w:rsidRPr="00806F80">
        <w:rPr>
          <w:rFonts w:ascii="Times New Roman" w:eastAsia="Times New Roman" w:hAnsi="Times New Roman" w:cs="Times New Roman"/>
        </w:rPr>
        <w:t>- modificări ale apetitului în sensul</w:t>
      </w:r>
      <w:r w:rsidRPr="00806F80">
        <w:rPr>
          <w:rFonts w:ascii="TimesNewRomanPSMT" w:hAnsi="TimesNewRomanPSMT" w:cs="TimesNewRomanPSMT"/>
        </w:rPr>
        <w:t xml:space="preserve"> scăderii sau creşterii poftei de mâncare, cu modificări</w:t>
      </w:r>
      <w:r w:rsidR="009A0967">
        <w:rPr>
          <w:rFonts w:ascii="TimesNewRomanPSMT" w:hAnsi="TimesNewRomanPSMT" w:cs="TimesNewRomanPSMT"/>
        </w:rPr>
        <w:t xml:space="preserve"> c</w:t>
      </w:r>
      <w:r w:rsidRPr="00806F80">
        <w:rPr>
          <w:rFonts w:ascii="TimesNewRomanPSMT" w:hAnsi="TimesNewRomanPSMT" w:cs="TimesNewRomanPSMT"/>
        </w:rPr>
        <w:t>orespunzătoare de greutate.</w:t>
      </w:r>
    </w:p>
    <w:p w14:paraId="647D9806" w14:textId="77777777" w:rsidR="00CA21DB" w:rsidRPr="00806F80" w:rsidRDefault="00CA21DB" w:rsidP="00FB20A6">
      <w:pPr>
        <w:autoSpaceDE w:val="0"/>
        <w:autoSpaceDN w:val="0"/>
        <w:adjustRightInd w:val="0"/>
        <w:spacing w:before="120" w:after="0" w:line="312" w:lineRule="auto"/>
        <w:jc w:val="both"/>
        <w:rPr>
          <w:rFonts w:ascii="TimesNewRomanPSMT" w:hAnsi="TimesNewRomanPSMT" w:cs="TimesNewRomanPSMT"/>
          <w:i/>
          <w:iCs/>
          <w:u w:val="single"/>
        </w:rPr>
      </w:pPr>
      <w:r w:rsidRPr="00806F80">
        <w:rPr>
          <w:rFonts w:ascii="TimesNewRomanPSMT" w:hAnsi="TimesNewRomanPSMT" w:cs="TimesNewRomanPSMT"/>
          <w:i/>
          <w:iCs/>
          <w:u w:val="single"/>
        </w:rPr>
        <w:t>Alte simptome:</w:t>
      </w:r>
    </w:p>
    <w:p w14:paraId="413E019C" w14:textId="5B80E612"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constipaţia, consecinţă a inhibiţiei psihomotorii sau efect secundar al antidepresivelor;</w:t>
      </w:r>
    </w:p>
    <w:p w14:paraId="02D098F0" w14:textId="5D886A82"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cefalee accentuată matinal sau în urma unor situaţii stresante;</w:t>
      </w:r>
    </w:p>
    <w:p w14:paraId="1787EBCF" w14:textId="012ADD6F" w:rsidR="00CA21DB" w:rsidRPr="00806F80" w:rsidRDefault="00CA21DB" w:rsidP="00FB20A6">
      <w:pPr>
        <w:autoSpaceDE w:val="0"/>
        <w:autoSpaceDN w:val="0"/>
        <w:adjustRightInd w:val="0"/>
        <w:spacing w:after="0" w:line="312" w:lineRule="auto"/>
        <w:jc w:val="both"/>
        <w:rPr>
          <w:rFonts w:ascii="Times New Roman" w:eastAsia="Times New Roman" w:hAnsi="Times New Roman" w:cs="Times New Roman"/>
        </w:rPr>
      </w:pPr>
      <w:r w:rsidRPr="00806F80">
        <w:rPr>
          <w:rFonts w:ascii="Times New Roman" w:eastAsia="Times New Roman" w:hAnsi="Times New Roman" w:cs="Times New Roman"/>
        </w:rPr>
        <w:t>- dureri osteoarticulare, mai ales la nivelul membrelor inferioare sau coloanei dorso-lombare;</w:t>
      </w:r>
    </w:p>
    <w:p w14:paraId="546E15A7" w14:textId="42AA62C9" w:rsidR="00CA21DB" w:rsidRPr="00806F80" w:rsidRDefault="00CA21DB" w:rsidP="00FB20A6">
      <w:pPr>
        <w:autoSpaceDE w:val="0"/>
        <w:autoSpaceDN w:val="0"/>
        <w:adjustRightInd w:val="0"/>
        <w:spacing w:after="0" w:line="312" w:lineRule="auto"/>
        <w:jc w:val="both"/>
        <w:rPr>
          <w:rFonts w:ascii="TimesNewRomanPSMT" w:hAnsi="TimesNewRomanPSMT" w:cs="TimesNewRomanPSMT"/>
        </w:rPr>
      </w:pPr>
      <w:r w:rsidRPr="00806F80">
        <w:rPr>
          <w:rFonts w:ascii="Times New Roman" w:eastAsia="Times New Roman" w:hAnsi="Times New Roman" w:cs="Times New Roman"/>
        </w:rPr>
        <w:t>- scăderea</w:t>
      </w:r>
      <w:r w:rsidRPr="00806F80">
        <w:rPr>
          <w:rFonts w:ascii="TimesNewRomanPSMT" w:hAnsi="TimesNewRomanPSMT" w:cs="TimesNewRomanPSMT"/>
        </w:rPr>
        <w:t xml:space="preserve"> marcată a libidoului.</w:t>
      </w:r>
    </w:p>
    <w:p w14:paraId="54D829F4" w14:textId="35011686" w:rsidR="00CA21DB" w:rsidRPr="00806F80" w:rsidRDefault="00CA21DB" w:rsidP="00FB20A6">
      <w:pPr>
        <w:spacing w:after="0" w:line="312" w:lineRule="auto"/>
        <w:jc w:val="both"/>
        <w:rPr>
          <w:rFonts w:ascii="Times New Roman" w:eastAsia="Times New Roman" w:hAnsi="Times New Roman" w:cs="Times New Roman"/>
        </w:rPr>
      </w:pPr>
      <w:r w:rsidRPr="00806F80">
        <w:rPr>
          <w:rFonts w:ascii="TimesNewRomanPSMT" w:hAnsi="TimesNewRomanPSMT" w:cs="TimesNewRomanPSMT"/>
          <w:i/>
          <w:iCs/>
          <w:u w:val="single"/>
        </w:rPr>
        <w:t>Semne:</w:t>
      </w:r>
      <w:r w:rsidRPr="00806F80">
        <w:rPr>
          <w:rFonts w:ascii="TimesNewRomanPSMT" w:hAnsi="TimesNewRomanPSMT" w:cs="TimesNewRomanPSMT"/>
        </w:rPr>
        <w:t xml:space="preserve"> </w:t>
      </w:r>
      <w:r w:rsidRPr="00806F80">
        <w:rPr>
          <w:rFonts w:ascii="Times New Roman" w:eastAsia="Times New Roman" w:hAnsi="Times New Roman" w:cs="Times New Roman"/>
        </w:rPr>
        <w:t>observarea aspectului general sugestiv, faciesul, mimica, atitudinea corpului, modul de mişcare, vorbirea;</w:t>
      </w:r>
    </w:p>
    <w:p w14:paraId="1F69B53A" w14:textId="77777777" w:rsidR="00CA21DB" w:rsidRPr="00806F80" w:rsidRDefault="00CA21DB" w:rsidP="00FB20A6">
      <w:pPr>
        <w:autoSpaceDE w:val="0"/>
        <w:autoSpaceDN w:val="0"/>
        <w:adjustRightInd w:val="0"/>
        <w:spacing w:before="120" w:after="0" w:line="312" w:lineRule="auto"/>
        <w:jc w:val="both"/>
        <w:rPr>
          <w:rFonts w:ascii="TimesNewRomanPS-BoldMT" w:hAnsi="TimesNewRomanPS-BoldMT" w:cs="TimesNewRomanPS-BoldMT"/>
          <w:b/>
          <w:bCs/>
        </w:rPr>
      </w:pPr>
      <w:r w:rsidRPr="00806F80">
        <w:rPr>
          <w:rFonts w:ascii="TimesNewRomanPS-BoldMT" w:hAnsi="TimesNewRomanPS-BoldMT" w:cs="TimesNewRomanPS-BoldMT"/>
          <w:b/>
          <w:bCs/>
        </w:rPr>
        <w:t>Grade de severitate</w:t>
      </w:r>
    </w:p>
    <w:p w14:paraId="18EEA514" w14:textId="2FDC1A24" w:rsidR="00CA21DB" w:rsidRPr="00806F80" w:rsidRDefault="00CA21DB" w:rsidP="00FB20A6">
      <w:pPr>
        <w:autoSpaceDE w:val="0"/>
        <w:autoSpaceDN w:val="0"/>
        <w:adjustRightInd w:val="0"/>
        <w:spacing w:before="120" w:after="0" w:line="312" w:lineRule="auto"/>
        <w:ind w:firstLine="709"/>
        <w:jc w:val="both"/>
        <w:rPr>
          <w:rFonts w:ascii="TimesNewRomanPSMT" w:hAnsi="TimesNewRomanPSMT" w:cs="TimesNewRomanPSMT"/>
        </w:rPr>
      </w:pPr>
      <w:r w:rsidRPr="00806F80">
        <w:rPr>
          <w:rFonts w:ascii="TimesNewRomanPSMT" w:hAnsi="TimesNewRomanPSMT" w:cs="TimesNewRomanPSMT"/>
        </w:rPr>
        <w:t>Dispoziția depresivă variază de la o zi la alta, nu este influențată de circumstanțe, dar poate prezenta o variație diurnă caracteristică. În unele cazuri, anxietatea, suferința și agitația psihomotorie pot domina</w:t>
      </w:r>
      <w:r w:rsidR="0023756D" w:rsidRPr="00806F80">
        <w:rPr>
          <w:rFonts w:ascii="TimesNewRomanPSMT" w:hAnsi="TimesNewRomanPSMT" w:cs="TimesNewRomanPSMT"/>
        </w:rPr>
        <w:t xml:space="preserve"> </w:t>
      </w:r>
      <w:r w:rsidRPr="00806F80">
        <w:rPr>
          <w:rFonts w:ascii="TimesNewRomanPSMT" w:hAnsi="TimesNewRomanPSMT" w:cs="TimesNewRomanPSMT"/>
        </w:rPr>
        <w:t>depresia, iar schimbarea dispoziției poate fi mascată de tulburări adiționale cum ar fi: iritabilitatea, consumul excesiv de alcool, comportamentul histrionic, exacerbarea simptomelor fobice sau obsesionale preexistente sau preocupări hipocondriace. Pentru stabilirea diagnosticului de episod depresiv, indiferent de gradul de severitate, este necesară o perioadă de minimum 2 săptămâni, putând fi acceptate și perioade mai scurte de timp, dacă debutul este rapid iar simptomele neobișnuit de severe. Diferențierea gradelor de severitate a episoadelor depresive (ușor, moderat, sever) a fost impusă de necesitățile terapeutice.</w:t>
      </w:r>
    </w:p>
    <w:p w14:paraId="1C558BFD" w14:textId="18E818DE" w:rsidR="00FB20A6" w:rsidRPr="00806F80" w:rsidRDefault="00CA21DB" w:rsidP="00FB20A6">
      <w:pPr>
        <w:shd w:val="clear" w:color="auto" w:fill="FFFFFF"/>
        <w:spacing w:before="120" w:after="0" w:line="319"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u w:val="single"/>
        </w:rPr>
        <w:t>Depresia la vârstnici</w:t>
      </w:r>
      <w:r w:rsidRPr="00806F80">
        <w:rPr>
          <w:rFonts w:ascii="Times New Roman" w:eastAsia="Times New Roman" w:hAnsi="Times New Roman" w:cs="Times New Roman"/>
        </w:rPr>
        <w:t> nu îndeplinește criteriile pentru depresie majoră, simptomele clinice fiind mai ușoare, dar suferința este mare. Evoluția depresiei este lentă, mascată de alte boli ceea ce face ca depresia sa nu fie diagnosticată la timp, să fie luată drept îmbătrânire normală.</w:t>
      </w:r>
    </w:p>
    <w:p w14:paraId="0B26F6DF" w14:textId="56D88431" w:rsidR="00CA21DB" w:rsidRPr="00806F80" w:rsidRDefault="0023756D" w:rsidP="004C7C80">
      <w:pPr>
        <w:autoSpaceDE w:val="0"/>
        <w:autoSpaceDN w:val="0"/>
        <w:adjustRightInd w:val="0"/>
        <w:spacing w:after="0" w:line="319" w:lineRule="auto"/>
        <w:jc w:val="both"/>
        <w:rPr>
          <w:rFonts w:ascii="TimesNewRomanPS-BoldMT" w:hAnsi="TimesNewRomanPS-BoldMT" w:cs="TimesNewRomanPS-BoldMT"/>
          <w:i/>
          <w:iCs/>
          <w:u w:val="single"/>
        </w:rPr>
      </w:pPr>
      <w:r w:rsidRPr="00806F80">
        <w:rPr>
          <w:rFonts w:ascii="TimesNewRomanPS-BoldMT" w:hAnsi="TimesNewRomanPS-BoldMT" w:cs="TimesNewRomanPS-BoldMT"/>
          <w:i/>
          <w:iCs/>
          <w:u w:val="single"/>
        </w:rPr>
        <w:t xml:space="preserve">1. </w:t>
      </w:r>
      <w:r w:rsidR="00CA21DB" w:rsidRPr="00806F80">
        <w:rPr>
          <w:rFonts w:ascii="TimesNewRomanPS-BoldMT" w:hAnsi="TimesNewRomanPS-BoldMT" w:cs="TimesNewRomanPS-BoldMT"/>
          <w:i/>
          <w:iCs/>
          <w:u w:val="single"/>
        </w:rPr>
        <w:t>Episodul depresiv ușor (F32.0)</w:t>
      </w:r>
    </w:p>
    <w:p w14:paraId="768A94CE" w14:textId="139A48CE" w:rsidR="00CA21DB" w:rsidRPr="00806F80" w:rsidRDefault="00CA21DB" w:rsidP="00FB20A6">
      <w:pPr>
        <w:autoSpaceDE w:val="0"/>
        <w:autoSpaceDN w:val="0"/>
        <w:adjustRightInd w:val="0"/>
        <w:spacing w:after="0" w:line="312" w:lineRule="auto"/>
        <w:ind w:firstLine="709"/>
        <w:jc w:val="both"/>
        <w:rPr>
          <w:rFonts w:ascii="TimesNewRomanPSMT" w:hAnsi="TimesNewRomanPSMT" w:cs="TimesNewRomanPSMT"/>
        </w:rPr>
      </w:pPr>
      <w:r w:rsidRPr="00806F80">
        <w:rPr>
          <w:rFonts w:ascii="TimesNewRomanPSMT" w:hAnsi="TimesNewRomanPSMT" w:cs="TimesNewRomanPSMT"/>
        </w:rPr>
        <w:t>Dispoziția depresivă, pierderea interesului şi a plăcerii</w:t>
      </w:r>
      <w:r w:rsidR="00C9435D">
        <w:rPr>
          <w:rFonts w:ascii="TimesNewRomanPSMT" w:hAnsi="TimesNewRomanPSMT" w:cs="TimesNewRomanPSMT"/>
        </w:rPr>
        <w:t xml:space="preserve"> sau</w:t>
      </w:r>
      <w:r w:rsidRPr="00806F80">
        <w:rPr>
          <w:rFonts w:ascii="TimesNewRomanPSMT" w:hAnsi="TimesNewRomanPSMT" w:cs="TimesNewRomanPSMT"/>
        </w:rPr>
        <w:t xml:space="preserve"> fatigabilitatea sunt simptomele tipice ale depresiei.</w:t>
      </w:r>
      <w:r w:rsidR="00FB20A6" w:rsidRPr="00806F80">
        <w:rPr>
          <w:rFonts w:ascii="TimesNewRomanPSMT" w:hAnsi="TimesNewRomanPSMT" w:cs="TimesNewRomanPSMT"/>
        </w:rPr>
        <w:t xml:space="preserve"> </w:t>
      </w:r>
      <w:r w:rsidRPr="00806F80">
        <w:rPr>
          <w:rFonts w:ascii="TimesNewRomanPSMT" w:hAnsi="TimesNewRomanPSMT" w:cs="TimesNewRomanPSMT"/>
        </w:rPr>
        <w:t>Pentru un diagnostic cert sunt necesare cel puţin 2 din cele 3 simptome tipice şi cel puţin încă 2 din simptomele</w:t>
      </w:r>
      <w:r w:rsidR="00FB20A6" w:rsidRPr="00806F80">
        <w:rPr>
          <w:rFonts w:ascii="TimesNewRomanPSMT" w:hAnsi="TimesNewRomanPSMT" w:cs="TimesNewRomanPSMT"/>
        </w:rPr>
        <w:t xml:space="preserve"> </w:t>
      </w:r>
      <w:r w:rsidRPr="00806F80">
        <w:rPr>
          <w:rFonts w:ascii="TimesNewRomanPSMT" w:hAnsi="TimesNewRomanPSMT" w:cs="TimesNewRomanPSMT"/>
        </w:rPr>
        <w:t>comune. Niciunul din simptome nu trebuie să aib</w:t>
      </w:r>
      <w:r w:rsidR="00C9435D">
        <w:rPr>
          <w:rFonts w:ascii="TimesNewRomanPSMT" w:hAnsi="TimesNewRomanPSMT" w:cs="TimesNewRomanPSMT"/>
        </w:rPr>
        <w:t>ă</w:t>
      </w:r>
      <w:r w:rsidRPr="00806F80">
        <w:rPr>
          <w:rFonts w:ascii="TimesNewRomanPSMT" w:hAnsi="TimesNewRomanPSMT" w:cs="TimesNewRomanPSMT"/>
        </w:rPr>
        <w:t xml:space="preserve"> o intensitate deosebită. Durata este de minimum 2 săptămâni.</w:t>
      </w:r>
      <w:r w:rsidR="00FB20A6" w:rsidRPr="00806F80">
        <w:rPr>
          <w:rFonts w:ascii="TimesNewRomanPSMT" w:hAnsi="TimesNewRomanPSMT" w:cs="TimesNewRomanPSMT"/>
        </w:rPr>
        <w:t xml:space="preserve"> </w:t>
      </w:r>
      <w:r w:rsidRPr="00806F80">
        <w:rPr>
          <w:rFonts w:ascii="TimesNewRomanPSMT" w:hAnsi="TimesNewRomanPSMT" w:cs="TimesNewRomanPSMT"/>
        </w:rPr>
        <w:t>Subiecţii au unele dificultăţi în a-şi îndeplini activităţile profesionale şi sociale obişnuite.</w:t>
      </w:r>
      <w:r w:rsidR="00FB20A6" w:rsidRPr="00806F80">
        <w:rPr>
          <w:rFonts w:ascii="TimesNewRomanPSMT" w:hAnsi="TimesNewRomanPSMT" w:cs="TimesNewRomanPSMT"/>
        </w:rPr>
        <w:t xml:space="preserve"> </w:t>
      </w:r>
      <w:r w:rsidRPr="00806F80">
        <w:rPr>
          <w:rFonts w:ascii="TimesNewRomanPSMT" w:hAnsi="TimesNewRomanPSMT" w:cs="TimesNewRomanPSMT"/>
        </w:rPr>
        <w:t>Codificarea episodului depresiv ușor se referă și la prezenţa sau absenţa simptomelor somatice.</w:t>
      </w:r>
    </w:p>
    <w:p w14:paraId="496A1C8E" w14:textId="6A0BAC8E" w:rsidR="00CA21DB" w:rsidRPr="00806F80" w:rsidRDefault="0023756D" w:rsidP="00FB20A6">
      <w:pPr>
        <w:autoSpaceDE w:val="0"/>
        <w:autoSpaceDN w:val="0"/>
        <w:adjustRightInd w:val="0"/>
        <w:spacing w:before="120" w:after="0" w:line="319" w:lineRule="auto"/>
        <w:jc w:val="both"/>
        <w:rPr>
          <w:rFonts w:ascii="TimesNewRomanPS-BoldMT" w:hAnsi="TimesNewRomanPS-BoldMT" w:cs="TimesNewRomanPS-BoldMT"/>
          <w:i/>
          <w:iCs/>
          <w:u w:val="single"/>
        </w:rPr>
      </w:pPr>
      <w:r w:rsidRPr="00806F80">
        <w:rPr>
          <w:rFonts w:ascii="TimesNewRomanPS-BoldMT" w:hAnsi="TimesNewRomanPS-BoldMT" w:cs="TimesNewRomanPS-BoldMT"/>
          <w:i/>
          <w:iCs/>
          <w:u w:val="single"/>
        </w:rPr>
        <w:t xml:space="preserve">2. </w:t>
      </w:r>
      <w:r w:rsidR="00CA21DB" w:rsidRPr="00806F80">
        <w:rPr>
          <w:rFonts w:ascii="TimesNewRomanPS-BoldMT" w:hAnsi="TimesNewRomanPS-BoldMT" w:cs="TimesNewRomanPS-BoldMT"/>
          <w:i/>
          <w:iCs/>
          <w:u w:val="single"/>
        </w:rPr>
        <w:t>Episodul depresiv moderat (F32.1)</w:t>
      </w:r>
    </w:p>
    <w:p w14:paraId="414A622D" w14:textId="092CBD59" w:rsidR="00CA21DB" w:rsidRPr="00806F80" w:rsidRDefault="00CA21DB" w:rsidP="00C9435D">
      <w:pPr>
        <w:autoSpaceDE w:val="0"/>
        <w:autoSpaceDN w:val="0"/>
        <w:adjustRightInd w:val="0"/>
        <w:spacing w:after="0" w:line="312" w:lineRule="auto"/>
        <w:ind w:firstLine="709"/>
        <w:jc w:val="both"/>
        <w:rPr>
          <w:rFonts w:ascii="TimesNewRomanPSMT" w:hAnsi="TimesNewRomanPSMT" w:cs="TimesNewRomanPSMT"/>
        </w:rPr>
      </w:pPr>
      <w:r w:rsidRPr="00806F80">
        <w:rPr>
          <w:rFonts w:ascii="TimesNewRomanPSMT" w:hAnsi="TimesNewRomanPSMT" w:cs="TimesNewRomanPSMT"/>
        </w:rPr>
        <w:t>Pentru un diagnostic cert sunt necesare cel puţin 2 din cele 3 simptome tipice, men</w:t>
      </w:r>
      <w:r w:rsidR="00C9435D">
        <w:rPr>
          <w:rFonts w:ascii="TimesNewRomanPSMT" w:hAnsi="TimesNewRomanPSMT" w:cs="TimesNewRomanPSMT"/>
        </w:rPr>
        <w:t>ț</w:t>
      </w:r>
      <w:r w:rsidRPr="00806F80">
        <w:rPr>
          <w:rFonts w:ascii="TimesNewRomanPSMT" w:hAnsi="TimesNewRomanPSMT" w:cs="TimesNewRomanPSMT"/>
        </w:rPr>
        <w:t>ionate anterior, şi</w:t>
      </w:r>
      <w:r w:rsidR="00FB20A6" w:rsidRPr="00806F80">
        <w:rPr>
          <w:rFonts w:ascii="TimesNewRomanPSMT" w:hAnsi="TimesNewRomanPSMT" w:cs="TimesNewRomanPSMT"/>
        </w:rPr>
        <w:t xml:space="preserve"> </w:t>
      </w:r>
      <w:r w:rsidRPr="00806F80">
        <w:rPr>
          <w:rFonts w:ascii="TimesNewRomanPSMT" w:hAnsi="TimesNewRomanPSMT" w:cs="TimesNewRomanPSMT"/>
        </w:rPr>
        <w:t>cel puţin 3 (preferabil 4) din simptomele comune. Multe simptome pot prezenta un grad mai mare de</w:t>
      </w:r>
      <w:r w:rsidR="00C9435D">
        <w:rPr>
          <w:rFonts w:ascii="TimesNewRomanPSMT" w:hAnsi="TimesNewRomanPSMT" w:cs="TimesNewRomanPSMT"/>
        </w:rPr>
        <w:t xml:space="preserve"> </w:t>
      </w:r>
      <w:r w:rsidRPr="00806F80">
        <w:rPr>
          <w:rFonts w:ascii="TimesNewRomanPSMT" w:hAnsi="TimesNewRomanPSMT" w:cs="TimesNewRomanPSMT"/>
        </w:rPr>
        <w:t>severitate, fapt neesenţial, dac</w:t>
      </w:r>
      <w:r w:rsidR="00C9435D">
        <w:rPr>
          <w:rFonts w:ascii="TimesNewRomanPSMT" w:hAnsi="TimesNewRomanPSMT" w:cs="TimesNewRomanPSMT"/>
        </w:rPr>
        <w:t>ă</w:t>
      </w:r>
      <w:r w:rsidRPr="00806F80">
        <w:rPr>
          <w:rFonts w:ascii="TimesNewRomanPSMT" w:hAnsi="TimesNewRomanPSMT" w:cs="TimesNewRomanPSMT"/>
        </w:rPr>
        <w:t xml:space="preserve"> este prezentă</w:t>
      </w:r>
      <w:r w:rsidR="002C0A6F">
        <w:rPr>
          <w:rFonts w:ascii="TimesNewRomanPSMT" w:hAnsi="TimesNewRomanPSMT" w:cs="TimesNewRomanPSMT"/>
        </w:rPr>
        <w:t xml:space="preserve"> în </w:t>
      </w:r>
      <w:r w:rsidRPr="00806F80">
        <w:rPr>
          <w:rFonts w:ascii="TimesNewRomanPSMT" w:hAnsi="TimesNewRomanPSMT" w:cs="TimesNewRomanPSMT"/>
        </w:rPr>
        <w:t>general o gamă largă de simptome. Durata minimă pentru</w:t>
      </w:r>
      <w:r w:rsidR="0023756D" w:rsidRPr="00806F80">
        <w:rPr>
          <w:rFonts w:ascii="TimesNewRomanPSMT" w:hAnsi="TimesNewRomanPSMT" w:cs="TimesNewRomanPSMT"/>
        </w:rPr>
        <w:t xml:space="preserve"> </w:t>
      </w:r>
      <w:r w:rsidRPr="00806F80">
        <w:rPr>
          <w:rFonts w:ascii="TimesNewRomanPSMT" w:hAnsi="TimesNewRomanPSMT" w:cs="TimesNewRomanPSMT"/>
        </w:rPr>
        <w:t>diagnostic este de 2 săptămâni. Un subiect cu un episod depresiv moderat va avea de obicei dificultăţi</w:t>
      </w:r>
      <w:r w:rsidR="0023756D" w:rsidRPr="00806F80">
        <w:rPr>
          <w:rFonts w:ascii="TimesNewRomanPSMT" w:hAnsi="TimesNewRomanPSMT" w:cs="TimesNewRomanPSMT"/>
        </w:rPr>
        <w:t xml:space="preserve"> </w:t>
      </w:r>
      <w:r w:rsidRPr="00806F80">
        <w:rPr>
          <w:rFonts w:ascii="TimesNewRomanPSMT" w:hAnsi="TimesNewRomanPSMT" w:cs="TimesNewRomanPSMT"/>
        </w:rPr>
        <w:t>importante în a-şi continua activităţile sociale, profesionale sau domestice. Poate fi aplicată codificarea</w:t>
      </w:r>
      <w:r w:rsidR="0023756D" w:rsidRPr="00806F80">
        <w:rPr>
          <w:rFonts w:ascii="TimesNewRomanPSMT" w:hAnsi="TimesNewRomanPSMT" w:cs="TimesNewRomanPSMT"/>
        </w:rPr>
        <w:t xml:space="preserve"> </w:t>
      </w:r>
      <w:r w:rsidRPr="00806F80">
        <w:rPr>
          <w:rFonts w:ascii="TimesNewRomanPSMT" w:hAnsi="TimesNewRomanPSMT" w:cs="TimesNewRomanPSMT"/>
        </w:rPr>
        <w:t>prezenţei simptomelor somatice.</w:t>
      </w:r>
    </w:p>
    <w:p w14:paraId="249D3775" w14:textId="443B4A54" w:rsidR="00CA21DB" w:rsidRPr="00806F80" w:rsidRDefault="0023756D" w:rsidP="00FB20A6">
      <w:pPr>
        <w:autoSpaceDE w:val="0"/>
        <w:autoSpaceDN w:val="0"/>
        <w:adjustRightInd w:val="0"/>
        <w:spacing w:before="120" w:after="0" w:line="319" w:lineRule="auto"/>
        <w:jc w:val="both"/>
        <w:rPr>
          <w:rFonts w:ascii="TimesNewRomanPS-BoldMT" w:hAnsi="TimesNewRomanPS-BoldMT" w:cs="TimesNewRomanPS-BoldMT"/>
          <w:i/>
          <w:iCs/>
          <w:u w:val="single"/>
        </w:rPr>
      </w:pPr>
      <w:r w:rsidRPr="00806F80">
        <w:rPr>
          <w:rFonts w:ascii="TimesNewRomanPS-BoldMT" w:hAnsi="TimesNewRomanPS-BoldMT" w:cs="TimesNewRomanPS-BoldMT"/>
          <w:i/>
          <w:iCs/>
          <w:u w:val="single"/>
        </w:rPr>
        <w:t xml:space="preserve">3. </w:t>
      </w:r>
      <w:r w:rsidR="00CA21DB" w:rsidRPr="00806F80">
        <w:rPr>
          <w:rFonts w:ascii="TimesNewRomanPS-BoldMT" w:hAnsi="TimesNewRomanPS-BoldMT" w:cs="TimesNewRomanPS-BoldMT"/>
          <w:i/>
          <w:iCs/>
          <w:u w:val="single"/>
        </w:rPr>
        <w:t>Episodul depresiv sever, fără simptome psihotice (F32.2)</w:t>
      </w:r>
    </w:p>
    <w:p w14:paraId="4F53A651" w14:textId="77777777" w:rsidR="00CA21DB" w:rsidRPr="00806F80" w:rsidRDefault="00CA21DB" w:rsidP="00FB20A6">
      <w:pPr>
        <w:autoSpaceDE w:val="0"/>
        <w:autoSpaceDN w:val="0"/>
        <w:adjustRightInd w:val="0"/>
        <w:spacing w:after="0" w:line="312" w:lineRule="auto"/>
        <w:ind w:firstLine="709"/>
        <w:jc w:val="both"/>
        <w:rPr>
          <w:rFonts w:ascii="TimesNewRomanPSMT" w:hAnsi="TimesNewRomanPSMT" w:cs="TimesNewRomanPSMT"/>
        </w:rPr>
      </w:pPr>
      <w:r w:rsidRPr="00806F80">
        <w:rPr>
          <w:rFonts w:ascii="TimesNewRomanPSMT" w:hAnsi="TimesNewRomanPSMT" w:cs="TimesNewRomanPSMT"/>
        </w:rPr>
        <w:t>Pentru stabilirea unui diagnostic de certitudine, toate cele 3 simptome caracteristice episodului</w:t>
      </w:r>
    </w:p>
    <w:p w14:paraId="57204A5D" w14:textId="1468C492" w:rsidR="00CA21DB" w:rsidRPr="00806F80" w:rsidRDefault="00CA21DB" w:rsidP="00FB20A6">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depresiv moderat vor fi prezente şi</w:t>
      </w:r>
      <w:r w:rsidR="00C9435D">
        <w:rPr>
          <w:rFonts w:ascii="TimesNewRomanPSMT" w:hAnsi="TimesNewRomanPSMT" w:cs="TimesNewRomanPSMT"/>
        </w:rPr>
        <w:t>,</w:t>
      </w:r>
      <w:r w:rsidRPr="00806F80">
        <w:rPr>
          <w:rFonts w:ascii="TimesNewRomanPSMT" w:hAnsi="TimesNewRomanPSMT" w:cs="TimesNewRomanPSMT"/>
        </w:rPr>
        <w:t xml:space="preserve"> în plus, 4 sau mai multe simptome comune, unele având intensitate</w:t>
      </w:r>
    </w:p>
    <w:p w14:paraId="44F47015" w14:textId="0227E4DC" w:rsidR="00CA21DB" w:rsidRPr="00806F80" w:rsidRDefault="00CA21DB" w:rsidP="00FB20A6">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severă. Dacă simptomele importante, cum ar fi agitaţia sau lentoarea sunt marcate, pacientul poate fi refractar</w:t>
      </w:r>
      <w:r w:rsidR="0023756D" w:rsidRPr="00806F80">
        <w:rPr>
          <w:rFonts w:ascii="TimesNewRomanPSMT" w:hAnsi="TimesNewRomanPSMT" w:cs="TimesNewRomanPSMT"/>
        </w:rPr>
        <w:t xml:space="preserve"> </w:t>
      </w:r>
      <w:r w:rsidRPr="00806F80">
        <w:rPr>
          <w:rFonts w:ascii="TimesNewRomanPSMT" w:hAnsi="TimesNewRomanPSMT" w:cs="TimesNewRomanPSMT"/>
        </w:rPr>
        <w:t>sau incapabil să descrie alte simptome în detaliu. Simptomatologia durează cel puţin 2 săptămâni, dar dacă</w:t>
      </w:r>
      <w:r w:rsidR="0023756D" w:rsidRPr="00806F80">
        <w:rPr>
          <w:rFonts w:ascii="TimesNewRomanPSMT" w:hAnsi="TimesNewRomanPSMT" w:cs="TimesNewRomanPSMT"/>
        </w:rPr>
        <w:t xml:space="preserve"> </w:t>
      </w:r>
      <w:r w:rsidRPr="00806F80">
        <w:rPr>
          <w:rFonts w:ascii="TimesNewRomanPSMT" w:hAnsi="TimesNewRomanPSMT" w:cs="TimesNewRomanPSMT"/>
        </w:rPr>
        <w:t>simptomele sunt deosebit de severe, cu debut foarte rapid, diagnosticul poate fi stabilit şi la o durată mai</w:t>
      </w:r>
      <w:r w:rsidR="0023756D" w:rsidRPr="00806F80">
        <w:rPr>
          <w:rFonts w:ascii="TimesNewRomanPSMT" w:hAnsi="TimesNewRomanPSMT" w:cs="TimesNewRomanPSMT"/>
        </w:rPr>
        <w:t xml:space="preserve"> </w:t>
      </w:r>
      <w:r w:rsidRPr="00806F80">
        <w:rPr>
          <w:rFonts w:ascii="TimesNewRomanPSMT" w:hAnsi="TimesNewRomanPSMT" w:cs="TimesNewRomanPSMT"/>
        </w:rPr>
        <w:t>mică de 2 săptămâni. Pacientul nu-și poate continua activităţile sociale, profesionale sau domestice.</w:t>
      </w:r>
      <w:r w:rsidR="0023756D" w:rsidRPr="00806F80">
        <w:rPr>
          <w:rFonts w:ascii="TimesNewRomanPSMT" w:hAnsi="TimesNewRomanPSMT" w:cs="TimesNewRomanPSMT"/>
        </w:rPr>
        <w:t xml:space="preserve"> </w:t>
      </w:r>
      <w:r w:rsidRPr="00806F80">
        <w:rPr>
          <w:rFonts w:ascii="TimesNewRomanPSMT" w:hAnsi="TimesNewRomanPSMT" w:cs="TimesNewRomanPSMT"/>
        </w:rPr>
        <w:t>Sindromul somatic este întotdeauna prezent.</w:t>
      </w:r>
    </w:p>
    <w:p w14:paraId="78143AE7" w14:textId="669F5174" w:rsidR="00CA21DB" w:rsidRPr="00806F80" w:rsidRDefault="0023756D" w:rsidP="00FB20A6">
      <w:pPr>
        <w:autoSpaceDE w:val="0"/>
        <w:autoSpaceDN w:val="0"/>
        <w:adjustRightInd w:val="0"/>
        <w:spacing w:before="120" w:after="0" w:line="319" w:lineRule="auto"/>
        <w:jc w:val="both"/>
        <w:rPr>
          <w:rFonts w:ascii="TimesNewRomanPS-BoldMT" w:hAnsi="TimesNewRomanPS-BoldMT" w:cs="TimesNewRomanPS-BoldMT"/>
          <w:i/>
          <w:iCs/>
          <w:u w:val="single"/>
        </w:rPr>
      </w:pPr>
      <w:r w:rsidRPr="00806F80">
        <w:rPr>
          <w:rFonts w:ascii="TimesNewRomanPS-BoldMT" w:hAnsi="TimesNewRomanPS-BoldMT" w:cs="TimesNewRomanPS-BoldMT"/>
          <w:i/>
          <w:iCs/>
          <w:u w:val="single"/>
        </w:rPr>
        <w:t xml:space="preserve">4. </w:t>
      </w:r>
      <w:r w:rsidR="00CA21DB" w:rsidRPr="00806F80">
        <w:rPr>
          <w:rFonts w:ascii="TimesNewRomanPS-BoldMT" w:hAnsi="TimesNewRomanPS-BoldMT" w:cs="TimesNewRomanPS-BoldMT"/>
          <w:i/>
          <w:iCs/>
          <w:u w:val="single"/>
        </w:rPr>
        <w:t>Episodul depresiv sever, cu simptome psihotice (F32.3)</w:t>
      </w:r>
    </w:p>
    <w:p w14:paraId="115438B7" w14:textId="07159312" w:rsidR="00CA21DB" w:rsidRPr="00806F80" w:rsidRDefault="00CA21DB" w:rsidP="00FB20A6">
      <w:pPr>
        <w:autoSpaceDE w:val="0"/>
        <w:autoSpaceDN w:val="0"/>
        <w:adjustRightInd w:val="0"/>
        <w:spacing w:after="0" w:line="312" w:lineRule="auto"/>
        <w:ind w:firstLine="709"/>
        <w:jc w:val="both"/>
        <w:rPr>
          <w:rFonts w:ascii="TimesNewRomanPSMT" w:hAnsi="TimesNewRomanPSMT" w:cs="TimesNewRomanPSMT"/>
        </w:rPr>
      </w:pPr>
      <w:r w:rsidRPr="00806F80">
        <w:rPr>
          <w:rFonts w:ascii="TimesNewRomanPSMT" w:hAnsi="TimesNewRomanPSMT" w:cs="TimesNewRomanPSMT"/>
        </w:rPr>
        <w:t>Sunt întrunite criteriile mentionate anterior, pentru F32.2, și se adaugă idei delirante, halucinaţii sau</w:t>
      </w:r>
      <w:r w:rsidR="00FB20A6" w:rsidRPr="00806F80">
        <w:rPr>
          <w:rFonts w:ascii="TimesNewRomanPSMT" w:hAnsi="TimesNewRomanPSMT" w:cs="TimesNewRomanPSMT"/>
        </w:rPr>
        <w:t xml:space="preserve"> </w:t>
      </w:r>
      <w:r w:rsidRPr="00806F80">
        <w:rPr>
          <w:rFonts w:ascii="TimesNewRomanPSMT" w:hAnsi="TimesNewRomanPSMT" w:cs="TimesNewRomanPSMT"/>
        </w:rPr>
        <w:t>stuporul depresiv. Conținuturile delirante frecvente sunt păcatul, sărăcia sau dezastrele iminente, a căror</w:t>
      </w:r>
      <w:r w:rsidR="00FB20A6" w:rsidRPr="00806F80">
        <w:rPr>
          <w:rFonts w:ascii="TimesNewRomanPSMT" w:hAnsi="TimesNewRomanPSMT" w:cs="TimesNewRomanPSMT"/>
        </w:rPr>
        <w:t xml:space="preserve"> </w:t>
      </w:r>
      <w:r w:rsidRPr="00806F80">
        <w:rPr>
          <w:rFonts w:ascii="TimesNewRomanPSMT" w:hAnsi="TimesNewRomanPSMT" w:cs="TimesNewRomanPSMT"/>
        </w:rPr>
        <w:t>responsabilitate poate fi asumată de pacient. Halucinaţiile auditive apar de obicei sub forma unor voci</w:t>
      </w:r>
      <w:r w:rsidR="00FB20A6" w:rsidRPr="00806F80">
        <w:rPr>
          <w:rFonts w:ascii="TimesNewRomanPSMT" w:hAnsi="TimesNewRomanPSMT" w:cs="TimesNewRomanPSMT"/>
        </w:rPr>
        <w:t xml:space="preserve"> </w:t>
      </w:r>
      <w:r w:rsidRPr="00806F80">
        <w:rPr>
          <w:rFonts w:ascii="TimesNewRomanPSMT" w:hAnsi="TimesNewRomanPSMT" w:cs="TimesNewRomanPSMT"/>
        </w:rPr>
        <w:t>defăimătoare sau acuzatoare iar cele olfactive sub formă de mirosuri de murdărie, putrefacţie sau de carne în</w:t>
      </w:r>
      <w:r w:rsidR="0023756D" w:rsidRPr="00806F80">
        <w:rPr>
          <w:rFonts w:ascii="TimesNewRomanPSMT" w:hAnsi="TimesNewRomanPSMT" w:cs="TimesNewRomanPSMT"/>
        </w:rPr>
        <w:t xml:space="preserve"> </w:t>
      </w:r>
      <w:r w:rsidRPr="00806F80">
        <w:rPr>
          <w:rFonts w:ascii="TimesNewRomanPSMT" w:hAnsi="TimesNewRomanPSMT" w:cs="TimesNewRomanPSMT"/>
        </w:rPr>
        <w:t xml:space="preserve">descompunere. Delirurile sau halucinaţiile pot fi </w:t>
      </w:r>
      <w:r w:rsidR="00050D3C" w:rsidRPr="00806F80">
        <w:rPr>
          <w:rFonts w:ascii="TimesNewRomanPSMT" w:hAnsi="TimesNewRomanPSMT" w:cs="TimesNewRomanPSMT"/>
        </w:rPr>
        <w:t>specific</w:t>
      </w:r>
      <w:r w:rsidR="00C9435D">
        <w:rPr>
          <w:rFonts w:ascii="TimesNewRomanPSMT" w:hAnsi="TimesNewRomanPSMT" w:cs="TimesNewRomanPSMT"/>
        </w:rPr>
        <w:t>a</w:t>
      </w:r>
      <w:r w:rsidRPr="00806F80">
        <w:rPr>
          <w:rFonts w:ascii="TimesNewRomanPSMT" w:hAnsi="TimesNewRomanPSMT" w:cs="TimesNewRomanPSMT"/>
        </w:rPr>
        <w:t xml:space="preserve">te ca fiind congruente sau </w:t>
      </w:r>
      <w:r w:rsidR="0023756D" w:rsidRPr="00806F80">
        <w:rPr>
          <w:rFonts w:ascii="TimesNewRomanPSMT" w:hAnsi="TimesNewRomanPSMT" w:cs="TimesNewRomanPSMT"/>
        </w:rPr>
        <w:t>i</w:t>
      </w:r>
      <w:r w:rsidRPr="00806F80">
        <w:rPr>
          <w:rFonts w:ascii="TimesNewRomanPSMT" w:hAnsi="TimesNewRomanPSMT" w:cs="TimesNewRomanPSMT"/>
        </w:rPr>
        <w:t>ncongruente cu</w:t>
      </w:r>
      <w:r w:rsidR="0023756D" w:rsidRPr="00806F80">
        <w:rPr>
          <w:rFonts w:ascii="TimesNewRomanPSMT" w:hAnsi="TimesNewRomanPSMT" w:cs="TimesNewRomanPSMT"/>
        </w:rPr>
        <w:t xml:space="preserve"> </w:t>
      </w:r>
      <w:r w:rsidRPr="00806F80">
        <w:rPr>
          <w:rFonts w:ascii="TimesNewRomanPSMT" w:hAnsi="TimesNewRomanPSMT" w:cs="TimesNewRomanPSMT"/>
        </w:rPr>
        <w:t>dispoziţia. „Incongruent” se referă la delirurile şi halucinaţiile neutre afectiv: de ex. deliruri de referinţă</w:t>
      </w:r>
      <w:r w:rsidR="00C9435D">
        <w:rPr>
          <w:rFonts w:ascii="TimesNewRomanPSMT" w:hAnsi="TimesNewRomanPSMT" w:cs="TimesNewRomanPSMT"/>
        </w:rPr>
        <w:t>,</w:t>
      </w:r>
      <w:r w:rsidRPr="00806F80">
        <w:rPr>
          <w:rFonts w:ascii="TimesNewRomanPSMT" w:hAnsi="TimesNewRomanPSMT" w:cs="TimesNewRomanPSMT"/>
        </w:rPr>
        <w:t xml:space="preserve"> fără</w:t>
      </w:r>
      <w:r w:rsidR="0023756D" w:rsidRPr="00806F80">
        <w:rPr>
          <w:rFonts w:ascii="TimesNewRomanPSMT" w:hAnsi="TimesNewRomanPSMT" w:cs="TimesNewRomanPSMT"/>
        </w:rPr>
        <w:t xml:space="preserve"> </w:t>
      </w:r>
      <w:r w:rsidRPr="00806F80">
        <w:rPr>
          <w:rFonts w:ascii="TimesNewRomanPSMT" w:hAnsi="TimesNewRomanPSMT" w:cs="TimesNewRomanPSMT"/>
        </w:rPr>
        <w:t>niciun conţinut de culpabilitate sau acuzare, sau voci vorbind pacientului despre evenimente c</w:t>
      </w:r>
      <w:r w:rsidR="00C9435D">
        <w:rPr>
          <w:rFonts w:ascii="TimesNewRomanPSMT" w:hAnsi="TimesNewRomanPSMT" w:cs="TimesNewRomanPSMT"/>
        </w:rPr>
        <w:t>ar</w:t>
      </w:r>
      <w:r w:rsidRPr="00806F80">
        <w:rPr>
          <w:rFonts w:ascii="TimesNewRomanPSMT" w:hAnsi="TimesNewRomanPSMT" w:cs="TimesNewRomanPSMT"/>
        </w:rPr>
        <w:t>e nu au</w:t>
      </w:r>
      <w:r w:rsidR="0023756D" w:rsidRPr="00806F80">
        <w:rPr>
          <w:rFonts w:ascii="TimesNewRomanPSMT" w:hAnsi="TimesNewRomanPSMT" w:cs="TimesNewRomanPSMT"/>
        </w:rPr>
        <w:t xml:space="preserve">  </w:t>
      </w:r>
      <w:r w:rsidRPr="00806F80">
        <w:rPr>
          <w:rFonts w:ascii="TimesNewRomanPSMT" w:hAnsi="TimesNewRomanPSMT" w:cs="TimesNewRomanPSMT"/>
        </w:rPr>
        <w:t>semnificaţie emoţională deosebită.</w:t>
      </w:r>
    </w:p>
    <w:p w14:paraId="0022E172" w14:textId="0C92ABC8" w:rsidR="00CA21DB" w:rsidRPr="00806F80" w:rsidRDefault="00CA21DB" w:rsidP="00C9435D">
      <w:pPr>
        <w:autoSpaceDE w:val="0"/>
        <w:autoSpaceDN w:val="0"/>
        <w:adjustRightInd w:val="0"/>
        <w:spacing w:before="120" w:after="0" w:line="312" w:lineRule="auto"/>
        <w:jc w:val="both"/>
        <w:rPr>
          <w:rFonts w:ascii="TimesNewRomanPS-ItalicMT" w:hAnsi="TimesNewRomanPS-ItalicMT" w:cs="TimesNewRomanPS-ItalicMT"/>
          <w:i/>
          <w:iCs/>
        </w:rPr>
      </w:pPr>
      <w:r w:rsidRPr="00806F80">
        <w:rPr>
          <w:rFonts w:ascii="TimesNewRomanPS-ItalicMT" w:hAnsi="TimesNewRomanPS-ItalicMT" w:cs="TimesNewRomanPS-ItalicMT"/>
          <w:i/>
          <w:iCs/>
        </w:rPr>
        <w:t>Notă: În aprecierea intensităţii episoadelor depresive, psihiatria biologică atrage atenţia asupra</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imprevizibilităţii amplificării simptomatologiei în condiţiile evoluţiei perturbate, de factori de</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stres și de vulnerabilitate biologică şi biochimică. Opinia noastră este de a trata depresia cu</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aceeaşi seriozitate, indiferent de aparenţa intensităţii.</w:t>
      </w:r>
    </w:p>
    <w:p w14:paraId="1559AD19" w14:textId="3DAE4FA2" w:rsidR="00E34432" w:rsidRPr="00806F80" w:rsidRDefault="00E34432" w:rsidP="00A36984">
      <w:pPr>
        <w:autoSpaceDE w:val="0"/>
        <w:autoSpaceDN w:val="0"/>
        <w:adjustRightInd w:val="0"/>
        <w:spacing w:before="240" w:after="0" w:line="240" w:lineRule="auto"/>
        <w:jc w:val="both"/>
        <w:rPr>
          <w:rFonts w:ascii="TimesNewRomanPS-BoldMT" w:hAnsi="TimesNewRomanPS-BoldMT" w:cs="TimesNewRomanPS-BoldMT"/>
          <w:b/>
          <w:bCs/>
        </w:rPr>
      </w:pPr>
      <w:r w:rsidRPr="00806F80">
        <w:rPr>
          <w:rFonts w:ascii="TimesNewRomanPS-BoldMT" w:hAnsi="TimesNewRomanPS-BoldMT" w:cs="TimesNewRomanPS-BoldMT"/>
          <w:b/>
          <w:bCs/>
        </w:rPr>
        <w:t>Evoluție</w:t>
      </w:r>
    </w:p>
    <w:p w14:paraId="44C5CB0A" w14:textId="77777777" w:rsidR="00E34432" w:rsidRPr="00806F80" w:rsidRDefault="00E34432" w:rsidP="00FB20A6">
      <w:pPr>
        <w:autoSpaceDE w:val="0"/>
        <w:autoSpaceDN w:val="0"/>
        <w:adjustRightInd w:val="0"/>
        <w:spacing w:before="120" w:after="0" w:line="312" w:lineRule="auto"/>
        <w:jc w:val="both"/>
        <w:rPr>
          <w:rFonts w:ascii="TimesNewRomanPSMT" w:hAnsi="TimesNewRomanPSMT" w:cs="TimesNewRomanPSMT"/>
          <w:b/>
          <w:bCs/>
        </w:rPr>
      </w:pPr>
      <w:r w:rsidRPr="00806F80">
        <w:rPr>
          <w:rFonts w:ascii="TimesNewRomanPSMT" w:hAnsi="TimesNewRomanPSMT" w:cs="TimesNewRomanPSMT"/>
          <w:b/>
          <w:bCs/>
        </w:rPr>
        <w:t>Evoluție globală</w:t>
      </w:r>
    </w:p>
    <w:p w14:paraId="730B1E17" w14:textId="77777777" w:rsidR="00E34432" w:rsidRPr="00806F80" w:rsidRDefault="00E34432" w:rsidP="00FB20A6">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Durata minimă naturală a unui episod depresiv este evaluată la 3-9 luni. Se recunosc evoluții diverse:</w:t>
      </w:r>
    </w:p>
    <w:p w14:paraId="0C8E41EF" w14:textId="77777777" w:rsidR="00E34432" w:rsidRPr="00806F80" w:rsidRDefault="00E34432" w:rsidP="00A36984">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 episod depresiv unic;</w:t>
      </w:r>
    </w:p>
    <w:p w14:paraId="48841EC1" w14:textId="77777777" w:rsidR="00E34432" w:rsidRPr="00806F80" w:rsidRDefault="00E34432" w:rsidP="00A36984">
      <w:pPr>
        <w:autoSpaceDE w:val="0"/>
        <w:autoSpaceDN w:val="0"/>
        <w:adjustRightInd w:val="0"/>
        <w:spacing w:after="0" w:line="312" w:lineRule="auto"/>
        <w:jc w:val="both"/>
        <w:rPr>
          <w:rFonts w:ascii="TimesNewRomanPSMT" w:hAnsi="TimesNewRomanPSMT" w:cs="TimesNewRomanPSMT"/>
        </w:rPr>
      </w:pPr>
      <w:r w:rsidRPr="00806F80">
        <w:rPr>
          <w:rFonts w:ascii="TimesNewRomanPSMT" w:hAnsi="TimesNewRomanPSMT" w:cs="TimesNewRomanPSMT"/>
        </w:rPr>
        <w:t>- 1-3 episoade depresive pe parcursul vieții;</w:t>
      </w:r>
    </w:p>
    <w:p w14:paraId="63300893" w14:textId="06417B0D" w:rsidR="00E34432" w:rsidRPr="00806F80" w:rsidRDefault="00E34432" w:rsidP="00A36984">
      <w:pPr>
        <w:autoSpaceDE w:val="0"/>
        <w:autoSpaceDN w:val="0"/>
        <w:adjustRightInd w:val="0"/>
        <w:spacing w:after="0" w:line="240" w:lineRule="auto"/>
        <w:jc w:val="both"/>
        <w:rPr>
          <w:rFonts w:ascii="TimesNewRomanPSMT" w:hAnsi="TimesNewRomanPSMT" w:cs="TimesNewRomanPSMT"/>
        </w:rPr>
      </w:pPr>
      <w:r w:rsidRPr="00806F80">
        <w:rPr>
          <w:rFonts w:ascii="TimesNewRomanPSMT" w:hAnsi="TimesNewRomanPSMT" w:cs="TimesNewRomanPSMT"/>
        </w:rPr>
        <w:t>- episoade multiple</w:t>
      </w:r>
    </w:p>
    <w:p w14:paraId="191A6336" w14:textId="41A38CB6" w:rsidR="00E34432" w:rsidRPr="00806F80" w:rsidRDefault="00E34432" w:rsidP="00A36984">
      <w:pPr>
        <w:autoSpaceDE w:val="0"/>
        <w:autoSpaceDN w:val="0"/>
        <w:adjustRightInd w:val="0"/>
        <w:spacing w:before="240" w:after="0" w:line="240" w:lineRule="auto"/>
        <w:jc w:val="both"/>
        <w:rPr>
          <w:rFonts w:ascii="TimesNewRomanPS-BoldMT" w:hAnsi="TimesNewRomanPS-BoldMT" w:cs="TimesNewRomanPS-BoldMT"/>
          <w:b/>
          <w:bCs/>
        </w:rPr>
      </w:pPr>
      <w:r w:rsidRPr="00806F80">
        <w:rPr>
          <w:rFonts w:ascii="TimesNewRomanPS-BoldMT" w:hAnsi="TimesNewRomanPS-BoldMT" w:cs="TimesNewRomanPS-BoldMT"/>
          <w:b/>
          <w:bCs/>
        </w:rPr>
        <w:t>Evoluția episoadelor depresive</w:t>
      </w:r>
    </w:p>
    <w:p w14:paraId="553AC280" w14:textId="75A96E95" w:rsidR="00E34432" w:rsidRPr="00C9435D" w:rsidRDefault="00E34432" w:rsidP="00E11BE0">
      <w:pPr>
        <w:pStyle w:val="Listparagraf"/>
        <w:numPr>
          <w:ilvl w:val="0"/>
          <w:numId w:val="28"/>
        </w:numPr>
        <w:autoSpaceDE w:val="0"/>
        <w:autoSpaceDN w:val="0"/>
        <w:adjustRightInd w:val="0"/>
        <w:spacing w:before="120" w:after="0" w:line="312" w:lineRule="auto"/>
        <w:ind w:left="0" w:firstLine="357"/>
        <w:contextualSpacing w:val="0"/>
        <w:jc w:val="both"/>
        <w:rPr>
          <w:rFonts w:ascii="TimesNewRomanPSMT" w:hAnsi="TimesNewRomanPSMT" w:cs="TimesNewRomanPSMT"/>
        </w:rPr>
      </w:pPr>
      <w:r w:rsidRPr="00C9435D">
        <w:rPr>
          <w:rFonts w:ascii="TimesNewRomanPS-BoldMT" w:hAnsi="TimesNewRomanPS-BoldMT" w:cs="TimesNewRomanPS-BoldMT"/>
          <w:b/>
          <w:bCs/>
        </w:rPr>
        <w:t>Etapa premorbidă</w:t>
      </w:r>
      <w:r w:rsidRPr="00C9435D">
        <w:rPr>
          <w:rFonts w:ascii="TimesNewRomanPSMT" w:hAnsi="TimesNewRomanPSMT" w:cs="TimesNewRomanPSMT"/>
        </w:rPr>
        <w:t>, caracterizată prin prezenţa simptomelor izolate de tip depresiv sau a</w:t>
      </w:r>
      <w:r w:rsidR="00C9435D" w:rsidRPr="00C9435D">
        <w:rPr>
          <w:rFonts w:ascii="TimesNewRomanPSMT" w:hAnsi="TimesNewRomanPSMT" w:cs="TimesNewRomanPSMT"/>
        </w:rPr>
        <w:t xml:space="preserve"> </w:t>
      </w:r>
      <w:r w:rsidRPr="00C9435D">
        <w:rPr>
          <w:rFonts w:ascii="TimesNewRomanPSMT" w:hAnsi="TimesNewRomanPSMT" w:cs="TimesNewRomanPSMT"/>
        </w:rPr>
        <w:t>trăsăturilor de personalitate de tip depresiv. Persistenţa acestor modificări asociate și spectrul</w:t>
      </w:r>
      <w:r w:rsidR="00C9435D" w:rsidRPr="00C9435D">
        <w:rPr>
          <w:rFonts w:ascii="TimesNewRomanPSMT" w:hAnsi="TimesNewRomanPSMT" w:cs="TimesNewRomanPSMT"/>
        </w:rPr>
        <w:t xml:space="preserve"> </w:t>
      </w:r>
      <w:r w:rsidRPr="00C9435D">
        <w:rPr>
          <w:rFonts w:ascii="TimesNewRomanPSMT" w:hAnsi="TimesNewRomanPSMT" w:cs="TimesNewRomanPSMT"/>
        </w:rPr>
        <w:t>tulburării depresive în antecedentele heredocolaterale poate constitui un moment de evaluare şi</w:t>
      </w:r>
      <w:r w:rsidR="00C9435D" w:rsidRPr="00C9435D">
        <w:rPr>
          <w:rFonts w:ascii="TimesNewRomanPSMT" w:hAnsi="TimesNewRomanPSMT" w:cs="TimesNewRomanPSMT"/>
        </w:rPr>
        <w:t xml:space="preserve"> </w:t>
      </w:r>
      <w:r w:rsidRPr="00C9435D">
        <w:rPr>
          <w:rFonts w:ascii="TimesNewRomanPSMT" w:hAnsi="TimesNewRomanPSMT" w:cs="TimesNewRomanPSMT"/>
        </w:rPr>
        <w:t>instituire a tratamentului precoce cu caracter profilactic.</w:t>
      </w:r>
    </w:p>
    <w:p w14:paraId="0E60F57B" w14:textId="5BFCFD06" w:rsidR="00E34432" w:rsidRPr="00C9435D" w:rsidRDefault="00E34432" w:rsidP="00E11BE0">
      <w:pPr>
        <w:pStyle w:val="Listparagraf"/>
        <w:numPr>
          <w:ilvl w:val="0"/>
          <w:numId w:val="28"/>
        </w:numPr>
        <w:autoSpaceDE w:val="0"/>
        <w:autoSpaceDN w:val="0"/>
        <w:adjustRightInd w:val="0"/>
        <w:spacing w:after="0" w:line="312" w:lineRule="auto"/>
        <w:ind w:left="0" w:firstLine="360"/>
        <w:contextualSpacing w:val="0"/>
        <w:jc w:val="both"/>
        <w:rPr>
          <w:rFonts w:ascii="TimesNewRomanPSMT" w:hAnsi="TimesNewRomanPSMT" w:cs="TimesNewRomanPSMT"/>
        </w:rPr>
      </w:pPr>
      <w:r w:rsidRPr="00C9435D">
        <w:rPr>
          <w:rFonts w:ascii="TimesNewRomanPS-BoldMT" w:hAnsi="TimesNewRomanPS-BoldMT" w:cs="TimesNewRomanPS-BoldMT"/>
          <w:b/>
          <w:bCs/>
        </w:rPr>
        <w:t>Etapa prodromală</w:t>
      </w:r>
      <w:r w:rsidRPr="00C9435D">
        <w:rPr>
          <w:rFonts w:ascii="TimesNewRomanPSMT" w:hAnsi="TimesNewRomanPSMT" w:cs="TimesNewRomanPSMT"/>
        </w:rPr>
        <w:t>, caracterizată prin amplificarea unor simptome izolate, în special persistenţa tulburării de somn, reducerea capacităţilor de coping şi de reacţie emoţională. Frecvent apar</w:t>
      </w:r>
      <w:r w:rsidR="00C9435D" w:rsidRPr="00C9435D">
        <w:rPr>
          <w:rFonts w:ascii="TimesNewRomanPSMT" w:hAnsi="TimesNewRomanPSMT" w:cs="TimesNewRomanPSMT"/>
        </w:rPr>
        <w:t xml:space="preserve"> </w:t>
      </w:r>
      <w:r w:rsidRPr="00C9435D">
        <w:rPr>
          <w:rFonts w:ascii="TimesNewRomanPSMT" w:hAnsi="TimesNewRomanPSMT" w:cs="TimesNewRomanPSMT"/>
        </w:rPr>
        <w:t>simptome somatice (masca somatică a depresiei).</w:t>
      </w:r>
    </w:p>
    <w:p w14:paraId="12AE4C81" w14:textId="402EA074" w:rsidR="00E34432" w:rsidRPr="00C9435D" w:rsidRDefault="00E34432" w:rsidP="00E11BE0">
      <w:pPr>
        <w:pStyle w:val="Listparagraf"/>
        <w:numPr>
          <w:ilvl w:val="0"/>
          <w:numId w:val="28"/>
        </w:numPr>
        <w:autoSpaceDE w:val="0"/>
        <w:autoSpaceDN w:val="0"/>
        <w:adjustRightInd w:val="0"/>
        <w:spacing w:after="0" w:line="312" w:lineRule="auto"/>
        <w:ind w:left="0" w:firstLine="360"/>
        <w:contextualSpacing w:val="0"/>
        <w:jc w:val="both"/>
        <w:rPr>
          <w:rFonts w:ascii="TimesNewRomanPSMT" w:hAnsi="TimesNewRomanPSMT" w:cs="TimesNewRomanPSMT"/>
        </w:rPr>
      </w:pPr>
      <w:r w:rsidRPr="00C9435D">
        <w:rPr>
          <w:rFonts w:ascii="TimesNewRomanPS-BoldMT" w:hAnsi="TimesNewRomanPS-BoldMT" w:cs="TimesNewRomanPS-BoldMT"/>
          <w:b/>
          <w:bCs/>
        </w:rPr>
        <w:t>Primul episod depresiv</w:t>
      </w:r>
      <w:r w:rsidRPr="00C9435D">
        <w:rPr>
          <w:rFonts w:ascii="TimesNewRomanPSMT" w:hAnsi="TimesNewRomanPSMT" w:cs="TimesNewRomanPSMT"/>
        </w:rPr>
        <w:t>, diagnostic bazat pe criteriile ICD, afectează existenţa cotidiană sau</w:t>
      </w:r>
      <w:r w:rsidR="00C9435D" w:rsidRPr="00C9435D">
        <w:rPr>
          <w:rFonts w:ascii="TimesNewRomanPSMT" w:hAnsi="TimesNewRomanPSMT" w:cs="TimesNewRomanPSMT"/>
        </w:rPr>
        <w:t xml:space="preserve"> </w:t>
      </w:r>
      <w:r w:rsidRPr="00C9435D">
        <w:rPr>
          <w:rFonts w:ascii="TimesNewRomanPSMT" w:hAnsi="TimesNewRomanPSMT" w:cs="TimesNewRomanPSMT"/>
        </w:rPr>
        <w:t>fizică a pacientului şi impune măsuri terapeutice. Precocitatea tratamentului constituie o condiţie</w:t>
      </w:r>
      <w:r w:rsidR="00C9435D" w:rsidRPr="00C9435D">
        <w:rPr>
          <w:rFonts w:ascii="TimesNewRomanPSMT" w:hAnsi="TimesNewRomanPSMT" w:cs="TimesNewRomanPSMT"/>
        </w:rPr>
        <w:t xml:space="preserve"> </w:t>
      </w:r>
      <w:r w:rsidRPr="00C9435D">
        <w:rPr>
          <w:rFonts w:ascii="TimesNewRomanPSMT" w:hAnsi="TimesNewRomanPSMT" w:cs="TimesNewRomanPSMT"/>
        </w:rPr>
        <w:t>importantă a conservării plasticităţii sinaptice.</w:t>
      </w:r>
    </w:p>
    <w:p w14:paraId="3380D853" w14:textId="7A8666FE" w:rsidR="00E34432" w:rsidRPr="00806F80" w:rsidRDefault="00E34432" w:rsidP="00C9435D">
      <w:pPr>
        <w:autoSpaceDE w:val="0"/>
        <w:autoSpaceDN w:val="0"/>
        <w:adjustRightInd w:val="0"/>
        <w:spacing w:before="120" w:after="0" w:line="312" w:lineRule="auto"/>
        <w:jc w:val="both"/>
        <w:rPr>
          <w:rFonts w:ascii="TimesNewRomanPS-ItalicMT" w:hAnsi="TimesNewRomanPS-ItalicMT" w:cs="TimesNewRomanPS-ItalicMT"/>
          <w:i/>
          <w:iCs/>
        </w:rPr>
      </w:pPr>
      <w:r w:rsidRPr="00806F80">
        <w:rPr>
          <w:rFonts w:ascii="TimesNewRomanPS-ItalicMT" w:hAnsi="TimesNewRomanPS-ItalicMT" w:cs="TimesNewRomanPS-ItalicMT"/>
          <w:i/>
          <w:iCs/>
        </w:rPr>
        <w:t>Notă: Tratamentul cu substanţe antidepresive efectuat pe baza opţiunii simptomatice şi nu</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etiopatogenice, nerespectând criteriile adecvanţei terapeutice, determină remisiunea completă la</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numai 25% din cazuri.</w:t>
      </w:r>
    </w:p>
    <w:p w14:paraId="6B10C7FF" w14:textId="0E716603" w:rsidR="00E34432" w:rsidRPr="00806F80" w:rsidRDefault="00E34432" w:rsidP="00E11BE0">
      <w:pPr>
        <w:pStyle w:val="Listparagraf"/>
        <w:numPr>
          <w:ilvl w:val="0"/>
          <w:numId w:val="28"/>
        </w:numPr>
        <w:autoSpaceDE w:val="0"/>
        <w:autoSpaceDN w:val="0"/>
        <w:adjustRightInd w:val="0"/>
        <w:spacing w:after="0" w:line="312" w:lineRule="auto"/>
        <w:ind w:left="0" w:firstLine="360"/>
        <w:contextualSpacing w:val="0"/>
        <w:jc w:val="both"/>
        <w:rPr>
          <w:rFonts w:ascii="TimesNewRomanPSMT" w:hAnsi="TimesNewRomanPSMT" w:cs="TimesNewRomanPSMT"/>
        </w:rPr>
      </w:pPr>
      <w:r w:rsidRPr="00806F80">
        <w:rPr>
          <w:rFonts w:ascii="TimesNewRomanPS-BoldMT" w:hAnsi="TimesNewRomanPS-BoldMT" w:cs="TimesNewRomanPS-BoldMT"/>
          <w:b/>
          <w:bCs/>
        </w:rPr>
        <w:t>Remisiunea</w:t>
      </w:r>
      <w:r w:rsidRPr="00806F80">
        <w:rPr>
          <w:rFonts w:ascii="TimesNewRomanPSMT" w:hAnsi="TimesNewRomanPSMT" w:cs="TimesNewRomanPSMT"/>
        </w:rPr>
        <w:t>, definită prin ameliorarea simptomatologiei depresive care poate fi evaluată pe scala Hamilton (scor HDS &lt;7)</w:t>
      </w:r>
    </w:p>
    <w:p w14:paraId="486EDD2E" w14:textId="4231FF15" w:rsidR="00E34432" w:rsidRPr="00806F80" w:rsidRDefault="00E34432" w:rsidP="00C9435D">
      <w:pPr>
        <w:autoSpaceDE w:val="0"/>
        <w:autoSpaceDN w:val="0"/>
        <w:adjustRightInd w:val="0"/>
        <w:spacing w:before="120" w:after="0" w:line="312" w:lineRule="auto"/>
        <w:jc w:val="both"/>
        <w:rPr>
          <w:rFonts w:ascii="TimesNewRomanPS-ItalicMT" w:hAnsi="TimesNewRomanPS-ItalicMT" w:cs="TimesNewRomanPS-ItalicMT"/>
          <w:i/>
          <w:iCs/>
        </w:rPr>
      </w:pPr>
      <w:r w:rsidRPr="00806F80">
        <w:rPr>
          <w:rFonts w:ascii="TimesNewRomanPS-ItalicMT" w:hAnsi="TimesNewRomanPS-ItalicMT" w:cs="TimesNewRomanPS-ItalicMT"/>
          <w:i/>
          <w:iCs/>
        </w:rPr>
        <w:t>Notă: Riscurile remisiunii incomplete sunt multiple: recidive frecvente - episoade multiple,</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anomalii sinaptice, scăderea neuroprotecţiei cu neurolezionalitate, complicaţii somatice,</w:t>
      </w:r>
      <w:r w:rsidR="00C9435D">
        <w:rPr>
          <w:rFonts w:ascii="TimesNewRomanPS-ItalicMT" w:hAnsi="TimesNewRomanPS-ItalicMT" w:cs="TimesNewRomanPS-ItalicMT"/>
          <w:i/>
          <w:iCs/>
        </w:rPr>
        <w:t xml:space="preserve"> </w:t>
      </w:r>
      <w:r w:rsidRPr="00806F80">
        <w:rPr>
          <w:rFonts w:ascii="TimesNewRomanPS-ItalicMT" w:hAnsi="TimesNewRomanPS-ItalicMT" w:cs="TimesNewRomanPS-ItalicMT"/>
          <w:i/>
          <w:iCs/>
        </w:rPr>
        <w:t>rezistenţă terapeutică.</w:t>
      </w:r>
    </w:p>
    <w:p w14:paraId="7C7F96F7" w14:textId="4FF5CFC8" w:rsidR="00E34432" w:rsidRPr="00C9435D" w:rsidRDefault="00E34432" w:rsidP="00E11BE0">
      <w:pPr>
        <w:pStyle w:val="Listparagraf"/>
        <w:numPr>
          <w:ilvl w:val="0"/>
          <w:numId w:val="28"/>
        </w:numPr>
        <w:autoSpaceDE w:val="0"/>
        <w:autoSpaceDN w:val="0"/>
        <w:adjustRightInd w:val="0"/>
        <w:spacing w:after="0" w:line="312" w:lineRule="auto"/>
        <w:ind w:left="0" w:firstLine="360"/>
        <w:contextualSpacing w:val="0"/>
        <w:jc w:val="both"/>
        <w:rPr>
          <w:rFonts w:ascii="TimesNewRomanPSMT" w:hAnsi="TimesNewRomanPSMT" w:cs="TimesNewRomanPSMT"/>
        </w:rPr>
      </w:pPr>
      <w:r w:rsidRPr="00C9435D">
        <w:rPr>
          <w:rFonts w:ascii="TimesNewRomanPS-BoldMT" w:hAnsi="TimesNewRomanPS-BoldMT" w:cs="TimesNewRomanPS-BoldMT"/>
          <w:b/>
          <w:bCs/>
        </w:rPr>
        <w:t xml:space="preserve">Recăderea </w:t>
      </w:r>
      <w:r w:rsidRPr="00C9435D">
        <w:rPr>
          <w:rFonts w:ascii="TimesNewRomanPSMT" w:hAnsi="TimesNewRomanPSMT" w:cs="TimesNewRomanPSMT"/>
        </w:rPr>
        <w:t>reprezentată de accentuarea simptomelor depresive cu scor HDS&gt;17 în primele 6</w:t>
      </w:r>
      <w:r w:rsidR="00C9435D" w:rsidRPr="00C9435D">
        <w:rPr>
          <w:rFonts w:ascii="TimesNewRomanPSMT" w:hAnsi="TimesNewRomanPSMT" w:cs="TimesNewRomanPSMT"/>
        </w:rPr>
        <w:t xml:space="preserve"> </w:t>
      </w:r>
      <w:r w:rsidRPr="00C9435D">
        <w:rPr>
          <w:rFonts w:ascii="TimesNewRomanPSMT" w:hAnsi="TimesNewRomanPSMT" w:cs="TimesNewRomanPSMT"/>
        </w:rPr>
        <w:t>săptămâni după remisiune, dar cel mai frecvent este semnalizată de remisiunea incompletă.</w:t>
      </w:r>
    </w:p>
    <w:p w14:paraId="2258BC21" w14:textId="7860120E" w:rsidR="00E34432" w:rsidRPr="00806F80" w:rsidRDefault="00E34432" w:rsidP="00E11BE0">
      <w:pPr>
        <w:pStyle w:val="Listparagraf"/>
        <w:numPr>
          <w:ilvl w:val="0"/>
          <w:numId w:val="28"/>
        </w:numPr>
        <w:autoSpaceDE w:val="0"/>
        <w:autoSpaceDN w:val="0"/>
        <w:adjustRightInd w:val="0"/>
        <w:spacing w:after="0" w:line="312" w:lineRule="auto"/>
        <w:ind w:left="0" w:firstLine="360"/>
        <w:contextualSpacing w:val="0"/>
        <w:jc w:val="both"/>
        <w:rPr>
          <w:rFonts w:ascii="TimesNewRomanPSMT" w:hAnsi="TimesNewRomanPSMT" w:cs="TimesNewRomanPSMT"/>
        </w:rPr>
      </w:pPr>
      <w:r w:rsidRPr="00806F80">
        <w:rPr>
          <w:rFonts w:ascii="TimesNewRomanPS-BoldMT" w:hAnsi="TimesNewRomanPS-BoldMT" w:cs="TimesNewRomanPS-BoldMT"/>
          <w:b/>
          <w:bCs/>
        </w:rPr>
        <w:t xml:space="preserve">Recurenţa, </w:t>
      </w:r>
      <w:r w:rsidRPr="00806F80">
        <w:rPr>
          <w:rFonts w:ascii="TimesNewRomanPSMT" w:hAnsi="TimesNewRomanPSMT" w:cs="TimesNewRomanPSMT"/>
        </w:rPr>
        <w:t>reprezentată de un nou episod depresiv reapărut după cel puţin 6 luni de la remisiune, în timp ce menţinerea unei simptomatologii de tip remisiune incompletă pe o durată de peste 6</w:t>
      </w:r>
      <w:r w:rsidR="000456C9" w:rsidRPr="00806F80">
        <w:rPr>
          <w:rFonts w:ascii="TimesNewRomanPSMT" w:hAnsi="TimesNewRomanPSMT" w:cs="TimesNewRomanPSMT"/>
        </w:rPr>
        <w:t xml:space="preserve"> </w:t>
      </w:r>
      <w:r w:rsidRPr="00806F80">
        <w:rPr>
          <w:rFonts w:ascii="TimesNewRomanPSMT" w:hAnsi="TimesNewRomanPSMT" w:cs="TimesNewRomanPSMT"/>
        </w:rPr>
        <w:t>luni determină persistenţă.</w:t>
      </w:r>
    </w:p>
    <w:p w14:paraId="7CFE9365" w14:textId="4CC83A53" w:rsidR="00C40318" w:rsidRPr="00806F80" w:rsidRDefault="00BD2533" w:rsidP="00050D3C">
      <w:pPr>
        <w:pStyle w:val="Titlu2"/>
      </w:pPr>
      <w:r w:rsidRPr="00806F80">
        <w:t xml:space="preserve">II.4. </w:t>
      </w:r>
      <w:r w:rsidR="00234FA1" w:rsidRPr="00806F80">
        <w:t>Investigații paraclinice</w:t>
      </w:r>
      <w:bookmarkEnd w:id="17"/>
    </w:p>
    <w:p w14:paraId="16906D54" w14:textId="77777777" w:rsidR="000456C9" w:rsidRPr="00953D35" w:rsidRDefault="000456C9" w:rsidP="00A36984">
      <w:pPr>
        <w:spacing w:after="0" w:line="312" w:lineRule="auto"/>
        <w:jc w:val="both"/>
        <w:rPr>
          <w:rFonts w:ascii="Times New Roman" w:eastAsia="Times New Roman" w:hAnsi="Times New Roman" w:cs="Times New Roman"/>
          <w:b/>
        </w:rPr>
      </w:pPr>
      <w:r w:rsidRPr="00806F80">
        <w:rPr>
          <w:rFonts w:ascii="Times New Roman" w:eastAsia="Times New Roman" w:hAnsi="Times New Roman" w:cs="Times New Roman"/>
        </w:rPr>
        <w:t>Diagnosticul tulburărilor psihice la vârstnici implică multiple investigații.</w:t>
      </w:r>
    </w:p>
    <w:p w14:paraId="3DBEE23E" w14:textId="4B699B85" w:rsidR="000456C9" w:rsidRPr="00806F80" w:rsidRDefault="000456C9" w:rsidP="00E11BE0">
      <w:pPr>
        <w:pStyle w:val="Listparagraf"/>
        <w:numPr>
          <w:ilvl w:val="1"/>
          <w:numId w:val="39"/>
        </w:numPr>
        <w:shd w:val="clear" w:color="auto" w:fill="FFFFFF"/>
        <w:tabs>
          <w:tab w:val="clear" w:pos="1080"/>
        </w:tabs>
        <w:spacing w:after="0" w:line="312" w:lineRule="auto"/>
        <w:ind w:left="0" w:firstLine="426"/>
        <w:contextualSpacing w:val="0"/>
        <w:jc w:val="both"/>
        <w:rPr>
          <w:rFonts w:ascii="Times New Roman" w:eastAsia="Times New Roman" w:hAnsi="Times New Roman" w:cs="Times New Roman"/>
        </w:rPr>
      </w:pPr>
      <w:r w:rsidRPr="00C9435D">
        <w:rPr>
          <w:rFonts w:ascii="Times New Roman" w:hAnsi="Times New Roman" w:cs="Times New Roman"/>
          <w:b/>
        </w:rPr>
        <w:t>Bilan</w:t>
      </w:r>
      <w:r w:rsidR="00C9435D" w:rsidRPr="00C9435D">
        <w:rPr>
          <w:rFonts w:ascii="Times New Roman" w:hAnsi="Times New Roman" w:cs="Times New Roman"/>
          <w:b/>
        </w:rPr>
        <w:t>ț</w:t>
      </w:r>
      <w:r w:rsidR="00953D35">
        <w:rPr>
          <w:rFonts w:ascii="Times New Roman" w:hAnsi="Times New Roman" w:cs="Times New Roman"/>
          <w:b/>
        </w:rPr>
        <w:t>ul</w:t>
      </w:r>
      <w:r w:rsidRPr="00C9435D">
        <w:rPr>
          <w:rFonts w:ascii="Times New Roman" w:hAnsi="Times New Roman" w:cs="Times New Roman"/>
          <w:b/>
        </w:rPr>
        <w:t xml:space="preserve"> de baz</w:t>
      </w:r>
      <w:r w:rsidR="00C9435D" w:rsidRPr="00C9435D">
        <w:rPr>
          <w:rFonts w:ascii="Times New Roman" w:hAnsi="Times New Roman" w:cs="Times New Roman"/>
          <w:b/>
        </w:rPr>
        <w:t>ă</w:t>
      </w:r>
      <w:r w:rsidRPr="00806F80">
        <w:rPr>
          <w:rFonts w:ascii="Times New Roman" w:hAnsi="Times New Roman" w:cs="Times New Roman"/>
          <w:b/>
        </w:rPr>
        <w:t xml:space="preserve"> – </w:t>
      </w:r>
      <w:r w:rsidRPr="00806F80">
        <w:rPr>
          <w:rFonts w:ascii="Times New Roman" w:eastAsia="Times New Roman" w:hAnsi="Times New Roman" w:cs="Times New Roman"/>
        </w:rPr>
        <w:t>Se caută boli somatice și boli psihice anterioare</w:t>
      </w:r>
      <w:r w:rsidR="00C9435D">
        <w:rPr>
          <w:rFonts w:ascii="Times New Roman" w:eastAsia="Times New Roman" w:hAnsi="Times New Roman" w:cs="Times New Roman"/>
        </w:rPr>
        <w:t>.</w:t>
      </w:r>
      <w:r w:rsidRPr="00806F80">
        <w:rPr>
          <w:rFonts w:ascii="Times New Roman" w:eastAsia="Times New Roman" w:hAnsi="Times New Roman" w:cs="Times New Roman"/>
        </w:rPr>
        <w:t xml:space="preserve"> </w:t>
      </w:r>
      <w:r w:rsidRPr="00C9435D">
        <w:rPr>
          <w:rFonts w:ascii="Times New Roman" w:eastAsia="Times New Roman" w:hAnsi="Times New Roman" w:cs="Times New Roman"/>
        </w:rPr>
        <w:t>În psihogeriatrie</w:t>
      </w:r>
      <w:r w:rsidRPr="00806F80">
        <w:rPr>
          <w:rFonts w:ascii="Times New Roman" w:eastAsia="Times New Roman" w:hAnsi="Times New Roman" w:cs="Times New Roman"/>
          <w:b/>
          <w:bCs/>
        </w:rPr>
        <w:t> </w:t>
      </w:r>
      <w:r w:rsidRPr="00806F80">
        <w:rPr>
          <w:rFonts w:ascii="Times New Roman" w:eastAsia="Times New Roman" w:hAnsi="Times New Roman" w:cs="Times New Roman"/>
        </w:rPr>
        <w:t>se folosesc metode moderne de investigație c</w:t>
      </w:r>
      <w:r w:rsidR="00C9435D">
        <w:rPr>
          <w:rFonts w:ascii="Times New Roman" w:eastAsia="Times New Roman" w:hAnsi="Times New Roman" w:cs="Times New Roman"/>
        </w:rPr>
        <w:t>um ar fi tomografia computerizată</w:t>
      </w:r>
      <w:r w:rsidRPr="00806F80">
        <w:rPr>
          <w:rFonts w:ascii="Times New Roman" w:eastAsia="Times New Roman" w:hAnsi="Times New Roman" w:cs="Times New Roman"/>
        </w:rPr>
        <w:t xml:space="preserve"> (CT) sau rezonanța megnetică nucleară (RMN) investigându-se posibile cauze ca infarct</w:t>
      </w:r>
      <w:r w:rsidR="00C9435D">
        <w:rPr>
          <w:rFonts w:ascii="Times New Roman" w:eastAsia="Times New Roman" w:hAnsi="Times New Roman" w:cs="Times New Roman"/>
        </w:rPr>
        <w:t>ul</w:t>
      </w:r>
      <w:r w:rsidRPr="00806F80">
        <w:rPr>
          <w:rFonts w:ascii="Times New Roman" w:eastAsia="Times New Roman" w:hAnsi="Times New Roman" w:cs="Times New Roman"/>
        </w:rPr>
        <w:t xml:space="preserve"> cerebral, atrofi</w:t>
      </w:r>
      <w:r w:rsidR="00C9435D">
        <w:rPr>
          <w:rFonts w:ascii="Times New Roman" w:eastAsia="Times New Roman" w:hAnsi="Times New Roman" w:cs="Times New Roman"/>
        </w:rPr>
        <w:t>a</w:t>
      </w:r>
      <w:r w:rsidRPr="00806F80">
        <w:rPr>
          <w:rFonts w:ascii="Times New Roman" w:eastAsia="Times New Roman" w:hAnsi="Times New Roman" w:cs="Times New Roman"/>
        </w:rPr>
        <w:t xml:space="preserve"> cerebrală, modificări ale substanței albe a creierului sau prezența unor leziuni vasculare etc. </w:t>
      </w:r>
    </w:p>
    <w:p w14:paraId="410C2966" w14:textId="31DA1C78" w:rsidR="000456C9" w:rsidRPr="00806F80" w:rsidRDefault="000456C9" w:rsidP="00E11BE0">
      <w:pPr>
        <w:pStyle w:val="Listparagraf"/>
        <w:numPr>
          <w:ilvl w:val="1"/>
          <w:numId w:val="39"/>
        </w:numPr>
        <w:tabs>
          <w:tab w:val="clear" w:pos="1080"/>
        </w:tabs>
        <w:spacing w:after="0" w:line="312" w:lineRule="auto"/>
        <w:ind w:left="0" w:firstLine="426"/>
        <w:contextualSpacing w:val="0"/>
        <w:jc w:val="both"/>
        <w:rPr>
          <w:rFonts w:ascii="Times New Roman" w:hAnsi="Times New Roman" w:cs="Times New Roman"/>
          <w:b/>
        </w:rPr>
      </w:pPr>
      <w:r w:rsidRPr="00806F80">
        <w:rPr>
          <w:rFonts w:ascii="Times New Roman" w:hAnsi="Times New Roman" w:cs="Times New Roman"/>
          <w:b/>
        </w:rPr>
        <w:t>Alte investiga</w:t>
      </w:r>
      <w:r w:rsidR="00953D35">
        <w:rPr>
          <w:rFonts w:ascii="Times New Roman" w:hAnsi="Times New Roman" w:cs="Times New Roman"/>
          <w:b/>
        </w:rPr>
        <w:t>ț</w:t>
      </w:r>
      <w:r w:rsidRPr="00806F80">
        <w:rPr>
          <w:rFonts w:ascii="Times New Roman" w:hAnsi="Times New Roman" w:cs="Times New Roman"/>
          <w:b/>
        </w:rPr>
        <w:t xml:space="preserve">ii </w:t>
      </w:r>
      <w:r w:rsidRPr="00806F80">
        <w:rPr>
          <w:rFonts w:ascii="Times New Roman" w:hAnsi="Times New Roman" w:cs="Times New Roman"/>
          <w:bCs/>
        </w:rPr>
        <w:t>utile</w:t>
      </w:r>
      <w:r w:rsidR="002C0A6F">
        <w:rPr>
          <w:rFonts w:ascii="Times New Roman" w:hAnsi="Times New Roman" w:cs="Times New Roman"/>
          <w:bCs/>
        </w:rPr>
        <w:t xml:space="preserve"> în </w:t>
      </w:r>
      <w:r w:rsidRPr="00806F80">
        <w:rPr>
          <w:rFonts w:ascii="Times New Roman" w:hAnsi="Times New Roman" w:cs="Times New Roman"/>
          <w:bCs/>
        </w:rPr>
        <w:t>stabilirea diagnosticului – se vor efectua</w:t>
      </w:r>
      <w:r w:rsidR="002C0A6F">
        <w:rPr>
          <w:rFonts w:ascii="Times New Roman" w:hAnsi="Times New Roman" w:cs="Times New Roman"/>
          <w:bCs/>
        </w:rPr>
        <w:t xml:space="preserve"> în </w:t>
      </w:r>
      <w:r w:rsidRPr="00806F80">
        <w:rPr>
          <w:rFonts w:ascii="Times New Roman" w:hAnsi="Times New Roman" w:cs="Times New Roman"/>
          <w:bCs/>
        </w:rPr>
        <w:t>cazuri selectate,</w:t>
      </w:r>
      <w:r w:rsidR="002C0A6F">
        <w:rPr>
          <w:rFonts w:ascii="Times New Roman" w:hAnsi="Times New Roman" w:cs="Times New Roman"/>
          <w:bCs/>
        </w:rPr>
        <w:t xml:space="preserve"> în </w:t>
      </w:r>
      <w:r w:rsidRPr="00806F80">
        <w:rPr>
          <w:rFonts w:ascii="Times New Roman" w:hAnsi="Times New Roman" w:cs="Times New Roman"/>
          <w:bCs/>
        </w:rPr>
        <w:t>func</w:t>
      </w:r>
      <w:r w:rsidR="00953D35">
        <w:rPr>
          <w:rFonts w:ascii="Times New Roman" w:hAnsi="Times New Roman" w:cs="Times New Roman"/>
          <w:bCs/>
        </w:rPr>
        <w:t>ț</w:t>
      </w:r>
      <w:r w:rsidRPr="00806F80">
        <w:rPr>
          <w:rFonts w:ascii="Times New Roman" w:hAnsi="Times New Roman" w:cs="Times New Roman"/>
          <w:bCs/>
        </w:rPr>
        <w:t>ie de prezentarea clinic</w:t>
      </w:r>
      <w:r w:rsidR="00953D35">
        <w:rPr>
          <w:rFonts w:ascii="Times New Roman" w:hAnsi="Times New Roman" w:cs="Times New Roman"/>
          <w:bCs/>
        </w:rPr>
        <w:t>ă.</w:t>
      </w:r>
      <w:r w:rsidRPr="00806F80">
        <w:rPr>
          <w:rFonts w:ascii="Times New Roman" w:hAnsi="Times New Roman" w:cs="Times New Roman"/>
          <w:b/>
        </w:rPr>
        <w:t xml:space="preserve"> </w:t>
      </w:r>
    </w:p>
    <w:p w14:paraId="42F76860" w14:textId="36249584" w:rsidR="000456C9" w:rsidRPr="00806F80" w:rsidRDefault="000456C9" w:rsidP="00E11BE0">
      <w:pPr>
        <w:pStyle w:val="Listparagraf"/>
        <w:numPr>
          <w:ilvl w:val="1"/>
          <w:numId w:val="39"/>
        </w:numPr>
        <w:tabs>
          <w:tab w:val="clear" w:pos="1080"/>
        </w:tabs>
        <w:spacing w:after="0" w:line="312" w:lineRule="auto"/>
        <w:ind w:left="0" w:firstLine="426"/>
        <w:contextualSpacing w:val="0"/>
        <w:jc w:val="both"/>
        <w:rPr>
          <w:rFonts w:ascii="Times New Roman" w:hAnsi="Times New Roman" w:cs="Times New Roman"/>
          <w:b/>
        </w:rPr>
      </w:pPr>
      <w:r w:rsidRPr="00806F80">
        <w:rPr>
          <w:rFonts w:ascii="Times New Roman" w:hAnsi="Times New Roman" w:cs="Times New Roman"/>
          <w:b/>
        </w:rPr>
        <w:t>Investiga</w:t>
      </w:r>
      <w:r w:rsidR="00953D35">
        <w:rPr>
          <w:rFonts w:ascii="Times New Roman" w:hAnsi="Times New Roman" w:cs="Times New Roman"/>
          <w:b/>
        </w:rPr>
        <w:t>ț</w:t>
      </w:r>
      <w:r w:rsidRPr="00806F80">
        <w:rPr>
          <w:rFonts w:ascii="Times New Roman" w:hAnsi="Times New Roman" w:cs="Times New Roman"/>
          <w:b/>
        </w:rPr>
        <w:t>ii</w:t>
      </w:r>
      <w:r w:rsidR="002C0A6F">
        <w:rPr>
          <w:rFonts w:ascii="Times New Roman" w:hAnsi="Times New Roman" w:cs="Times New Roman"/>
          <w:b/>
        </w:rPr>
        <w:t xml:space="preserve"> în </w:t>
      </w:r>
      <w:r w:rsidRPr="00806F80">
        <w:rPr>
          <w:rFonts w:ascii="Times New Roman" w:hAnsi="Times New Roman" w:cs="Times New Roman"/>
          <w:b/>
        </w:rPr>
        <w:t>vederea excluderii unor afec</w:t>
      </w:r>
      <w:r w:rsidR="00953D35">
        <w:rPr>
          <w:rFonts w:ascii="Times New Roman" w:hAnsi="Times New Roman" w:cs="Times New Roman"/>
          <w:b/>
        </w:rPr>
        <w:t>ț</w:t>
      </w:r>
      <w:r w:rsidRPr="00806F80">
        <w:rPr>
          <w:rFonts w:ascii="Times New Roman" w:hAnsi="Times New Roman" w:cs="Times New Roman"/>
          <w:b/>
        </w:rPr>
        <w:t xml:space="preserve">iuni  subiacente </w:t>
      </w:r>
    </w:p>
    <w:p w14:paraId="41F6825C" w14:textId="15254D41" w:rsidR="00BD2533" w:rsidRPr="00806F80" w:rsidRDefault="00BD2533" w:rsidP="00050D3C">
      <w:pPr>
        <w:pStyle w:val="Titlu2"/>
      </w:pPr>
      <w:bookmarkStart w:id="18" w:name="_Toc38884395"/>
      <w:r w:rsidRPr="00806F80">
        <w:t>II.5. D</w:t>
      </w:r>
      <w:r w:rsidR="00234FA1" w:rsidRPr="00806F80">
        <w:t>iagnosticul pozitiv</w:t>
      </w:r>
      <w:bookmarkEnd w:id="18"/>
      <w:r w:rsidRPr="00806F80">
        <w:t xml:space="preserve"> </w:t>
      </w:r>
    </w:p>
    <w:p w14:paraId="6518E7CC" w14:textId="0B94759C" w:rsidR="00C96E01" w:rsidRPr="00806F80" w:rsidRDefault="000456C9" w:rsidP="00A36984">
      <w:pPr>
        <w:spacing w:after="0" w:line="312" w:lineRule="auto"/>
        <w:jc w:val="both"/>
        <w:rPr>
          <w:rFonts w:ascii="Times New Roman" w:hAnsi="Times New Roman" w:cs="Times New Roman"/>
        </w:rPr>
      </w:pPr>
      <w:bookmarkStart w:id="19" w:name="_Toc38884396"/>
      <w:r w:rsidRPr="00806F80">
        <w:rPr>
          <w:rFonts w:ascii="Times New Roman" w:hAnsi="Times New Roman" w:cs="Times New Roman"/>
        </w:rPr>
        <w:t>-</w:t>
      </w:r>
      <w:r w:rsidR="00C96E01" w:rsidRPr="00806F80">
        <w:rPr>
          <w:rFonts w:ascii="Times New Roman" w:hAnsi="Times New Roman" w:cs="Times New Roman"/>
        </w:rPr>
        <w:t xml:space="preserve"> </w:t>
      </w:r>
      <w:r w:rsidR="00953D35">
        <w:rPr>
          <w:rFonts w:ascii="Times New Roman" w:hAnsi="Times New Roman" w:cs="Times New Roman"/>
        </w:rPr>
        <w:t xml:space="preserve">se utilizează </w:t>
      </w:r>
      <w:r w:rsidRPr="00806F80">
        <w:rPr>
          <w:rFonts w:ascii="Times New Roman" w:hAnsi="Times New Roman" w:cs="Times New Roman"/>
        </w:rPr>
        <w:t>criteriilor de diagnostic ICD 10, respectiv DSM 5</w:t>
      </w:r>
    </w:p>
    <w:p w14:paraId="7E7C1DE9" w14:textId="59708D47" w:rsidR="000456C9" w:rsidRPr="00806F80" w:rsidRDefault="000456C9" w:rsidP="00A36984">
      <w:pPr>
        <w:spacing w:after="0" w:line="312" w:lineRule="auto"/>
        <w:jc w:val="both"/>
        <w:rPr>
          <w:rFonts w:ascii="Times New Roman" w:hAnsi="Times New Roman" w:cs="Times New Roman"/>
        </w:rPr>
      </w:pPr>
      <w:r w:rsidRPr="00806F80">
        <w:rPr>
          <w:rFonts w:ascii="Times New Roman" w:hAnsi="Times New Roman" w:cs="Times New Roman"/>
        </w:rPr>
        <w:t>-</w:t>
      </w:r>
      <w:r w:rsidRPr="00806F80">
        <w:rPr>
          <w:rFonts w:ascii="TimesNewRomanPSMT" w:hAnsi="TimesNewRomanPSMT" w:cs="TimesNewRomanPSMT"/>
        </w:rPr>
        <w:t xml:space="preserve"> </w:t>
      </w:r>
      <w:r w:rsidRPr="00806F80">
        <w:rPr>
          <w:rFonts w:ascii="Times New Roman" w:eastAsia="Times New Roman" w:hAnsi="Times New Roman" w:cs="Times New Roman"/>
        </w:rPr>
        <w:t>se realizează un examen neurologic amănunțit și o examinare neuropsihică</w:t>
      </w:r>
      <w:r w:rsidR="00953D35">
        <w:rPr>
          <w:rFonts w:ascii="Times New Roman" w:eastAsia="Times New Roman" w:hAnsi="Times New Roman" w:cs="Times New Roman"/>
        </w:rPr>
        <w:t>,</w:t>
      </w:r>
      <w:r w:rsidRPr="00806F80">
        <w:rPr>
          <w:rFonts w:ascii="Times New Roman" w:eastAsia="Times New Roman" w:hAnsi="Times New Roman" w:cs="Times New Roman"/>
        </w:rPr>
        <w:t xml:space="preserve"> cu testarea funcțiilor cognitive prin teste psihologice:</w:t>
      </w:r>
      <w:r w:rsidRPr="00806F80">
        <w:rPr>
          <w:rFonts w:ascii="Times New Roman" w:hAnsi="Times New Roman" w:cs="Times New Roman"/>
          <w:b/>
          <w:bCs/>
          <w:u w:val="single"/>
        </w:rPr>
        <w:t xml:space="preserve"> </w:t>
      </w:r>
    </w:p>
    <w:p w14:paraId="7A9461DC" w14:textId="188212A2" w:rsidR="000456C9" w:rsidRPr="00806F80" w:rsidRDefault="000456C9" w:rsidP="00A22426">
      <w:pPr>
        <w:spacing w:before="240" w:after="0" w:line="312" w:lineRule="auto"/>
        <w:jc w:val="both"/>
        <w:rPr>
          <w:rFonts w:ascii="Times New Roman" w:hAnsi="Times New Roman" w:cs="Times New Roman"/>
          <w:b/>
          <w:bCs/>
          <w:u w:val="single"/>
        </w:rPr>
      </w:pPr>
      <w:r w:rsidRPr="00806F80">
        <w:rPr>
          <w:rFonts w:ascii="Times New Roman" w:hAnsi="Times New Roman" w:cs="Times New Roman"/>
          <w:b/>
          <w:bCs/>
          <w:u w:val="single"/>
        </w:rPr>
        <w:t>Evaluarea Geriatric</w:t>
      </w:r>
      <w:r w:rsidR="00953D35">
        <w:rPr>
          <w:rFonts w:ascii="Times New Roman" w:hAnsi="Times New Roman" w:cs="Times New Roman"/>
          <w:b/>
          <w:bCs/>
          <w:u w:val="single"/>
        </w:rPr>
        <w:t>ă</w:t>
      </w:r>
      <w:r w:rsidRPr="00806F80">
        <w:rPr>
          <w:rFonts w:ascii="Times New Roman" w:hAnsi="Times New Roman" w:cs="Times New Roman"/>
          <w:b/>
          <w:bCs/>
          <w:u w:val="single"/>
        </w:rPr>
        <w:t xml:space="preserve"> Standardizat</w:t>
      </w:r>
      <w:r w:rsidR="00953D35">
        <w:rPr>
          <w:rFonts w:ascii="Times New Roman" w:hAnsi="Times New Roman" w:cs="Times New Roman"/>
          <w:b/>
          <w:bCs/>
          <w:u w:val="single"/>
        </w:rPr>
        <w:t>ă</w:t>
      </w:r>
      <w:r w:rsidRPr="00806F80">
        <w:rPr>
          <w:rFonts w:ascii="Times New Roman" w:hAnsi="Times New Roman" w:cs="Times New Roman"/>
          <w:b/>
          <w:bCs/>
          <w:u w:val="single"/>
        </w:rPr>
        <w:t xml:space="preserve"> complex</w:t>
      </w:r>
      <w:r w:rsidR="00953D35">
        <w:rPr>
          <w:rFonts w:ascii="Times New Roman" w:hAnsi="Times New Roman" w:cs="Times New Roman"/>
          <w:b/>
          <w:bCs/>
          <w:u w:val="single"/>
        </w:rPr>
        <w:t>ă</w:t>
      </w:r>
      <w:r w:rsidRPr="00806F80">
        <w:rPr>
          <w:rFonts w:ascii="Times New Roman" w:hAnsi="Times New Roman" w:cs="Times New Roman"/>
          <w:b/>
          <w:bCs/>
          <w:u w:val="single"/>
        </w:rPr>
        <w:t>:</w:t>
      </w:r>
    </w:p>
    <w:p w14:paraId="297B3C9E" w14:textId="0BE772BF" w:rsidR="000456C9" w:rsidRPr="00806F80" w:rsidRDefault="000456C9" w:rsidP="00A22426">
      <w:pPr>
        <w:pStyle w:val="Titlu3"/>
        <w:shd w:val="clear" w:color="auto" w:fill="FFFFFF"/>
        <w:spacing w:before="120" w:line="312" w:lineRule="auto"/>
        <w:ind w:left="136"/>
        <w:jc w:val="both"/>
        <w:rPr>
          <w:sz w:val="22"/>
          <w:szCs w:val="22"/>
          <w:u w:val="single"/>
        </w:rPr>
      </w:pPr>
      <w:r w:rsidRPr="00806F80">
        <w:rPr>
          <w:rStyle w:val="Robust"/>
          <w:bCs w:val="0"/>
          <w:sz w:val="22"/>
          <w:szCs w:val="22"/>
          <w:u w:val="single"/>
        </w:rPr>
        <w:t xml:space="preserve">Scanarea simptomelor de depresie în cadrul </w:t>
      </w:r>
      <w:r w:rsidR="00050D3C" w:rsidRPr="00806F80">
        <w:rPr>
          <w:rStyle w:val="Robust"/>
          <w:bCs w:val="0"/>
          <w:sz w:val="22"/>
          <w:szCs w:val="22"/>
          <w:u w:val="single"/>
        </w:rPr>
        <w:t>tulburări</w:t>
      </w:r>
      <w:r w:rsidRPr="00806F80">
        <w:rPr>
          <w:rStyle w:val="Robust"/>
          <w:bCs w:val="0"/>
          <w:sz w:val="22"/>
          <w:szCs w:val="22"/>
          <w:u w:val="single"/>
        </w:rPr>
        <w:t>lor neurocognitive:</w:t>
      </w:r>
    </w:p>
    <w:p w14:paraId="2ED64295" w14:textId="72C25919" w:rsidR="00A36984" w:rsidRPr="00806F80" w:rsidRDefault="000456C9" w:rsidP="00E11BE0">
      <w:pPr>
        <w:pStyle w:val="NormalWeb"/>
        <w:numPr>
          <w:ilvl w:val="0"/>
          <w:numId w:val="42"/>
        </w:numPr>
        <w:shd w:val="clear" w:color="auto" w:fill="FFFFFF"/>
        <w:spacing w:before="120" w:beforeAutospacing="0" w:after="0" w:afterAutospacing="0" w:line="312" w:lineRule="auto"/>
        <w:ind w:left="504" w:hanging="357"/>
        <w:jc w:val="both"/>
        <w:rPr>
          <w:sz w:val="22"/>
          <w:szCs w:val="22"/>
        </w:rPr>
      </w:pPr>
      <w:r w:rsidRPr="00806F80">
        <w:rPr>
          <w:sz w:val="22"/>
          <w:szCs w:val="22"/>
        </w:rPr>
        <w:t>Scala de Depresie folosită în Geriatrie sau GDS (Geriatric Depression Scale; Yesavage et al, 1983):</w:t>
      </w:r>
    </w:p>
    <w:tbl>
      <w:tblPr>
        <w:tblStyle w:val="Tabelgril"/>
        <w:tblW w:w="9498" w:type="dxa"/>
        <w:tblInd w:w="-147" w:type="dxa"/>
        <w:tblLook w:val="04A0" w:firstRow="1" w:lastRow="0" w:firstColumn="1" w:lastColumn="0" w:noHBand="0" w:noVBand="1"/>
      </w:tblPr>
      <w:tblGrid>
        <w:gridCol w:w="436"/>
        <w:gridCol w:w="7928"/>
        <w:gridCol w:w="600"/>
        <w:gridCol w:w="534"/>
      </w:tblGrid>
      <w:tr w:rsidR="00DB6E30" w:rsidRPr="00806F80" w14:paraId="3BD91F92" w14:textId="77777777" w:rsidTr="00DB6E30">
        <w:tc>
          <w:tcPr>
            <w:tcW w:w="9498" w:type="dxa"/>
            <w:gridSpan w:val="4"/>
          </w:tcPr>
          <w:p w14:paraId="74DF76AF" w14:textId="488910E3" w:rsidR="00DB6E30" w:rsidRPr="00806F80" w:rsidRDefault="00DB6E30" w:rsidP="00A36984">
            <w:pPr>
              <w:pStyle w:val="NormalWeb"/>
              <w:spacing w:before="0" w:beforeAutospacing="0" w:after="0" w:afterAutospacing="0" w:line="312" w:lineRule="auto"/>
              <w:jc w:val="both"/>
              <w:rPr>
                <w:b/>
                <w:bCs/>
                <w:sz w:val="22"/>
                <w:szCs w:val="22"/>
              </w:rPr>
            </w:pPr>
            <w:r w:rsidRPr="00806F80">
              <w:rPr>
                <w:b/>
                <w:bCs/>
                <w:sz w:val="22"/>
                <w:szCs w:val="22"/>
              </w:rPr>
              <w:t>Scala Depresiei Geriatrice Yessavage (GDS)</w:t>
            </w:r>
          </w:p>
        </w:tc>
      </w:tr>
      <w:tr w:rsidR="00DB6E30" w:rsidRPr="00806F80" w14:paraId="533B21E0" w14:textId="77777777" w:rsidTr="00DB6E30">
        <w:tc>
          <w:tcPr>
            <w:tcW w:w="8364" w:type="dxa"/>
            <w:gridSpan w:val="2"/>
          </w:tcPr>
          <w:p w14:paraId="06ED07A0" w14:textId="77777777" w:rsidR="00DB6E30" w:rsidRPr="00806F80" w:rsidRDefault="00DB6E30" w:rsidP="00A36984">
            <w:pPr>
              <w:pStyle w:val="NormalWeb"/>
              <w:spacing w:before="0" w:beforeAutospacing="0" w:after="0" w:afterAutospacing="0" w:line="312" w:lineRule="auto"/>
              <w:jc w:val="both"/>
              <w:rPr>
                <w:b/>
                <w:bCs/>
                <w:sz w:val="22"/>
                <w:szCs w:val="22"/>
              </w:rPr>
            </w:pPr>
          </w:p>
        </w:tc>
        <w:tc>
          <w:tcPr>
            <w:tcW w:w="600" w:type="dxa"/>
          </w:tcPr>
          <w:p w14:paraId="4E4A2977" w14:textId="04193CAB" w:rsidR="00DB6E30" w:rsidRPr="00806F80" w:rsidRDefault="00DB6E30" w:rsidP="00A36984">
            <w:pPr>
              <w:pStyle w:val="NormalWeb"/>
              <w:spacing w:before="0" w:beforeAutospacing="0" w:after="0" w:afterAutospacing="0" w:line="312" w:lineRule="auto"/>
              <w:jc w:val="both"/>
              <w:rPr>
                <w:b/>
                <w:bCs/>
                <w:sz w:val="22"/>
                <w:szCs w:val="22"/>
              </w:rPr>
            </w:pPr>
            <w:r w:rsidRPr="00806F80">
              <w:rPr>
                <w:b/>
                <w:bCs/>
                <w:sz w:val="22"/>
                <w:szCs w:val="22"/>
              </w:rPr>
              <w:t>DA</w:t>
            </w:r>
          </w:p>
        </w:tc>
        <w:tc>
          <w:tcPr>
            <w:tcW w:w="534" w:type="dxa"/>
          </w:tcPr>
          <w:p w14:paraId="0E2597BF" w14:textId="44A94BD3" w:rsidR="00DB6E30" w:rsidRPr="00806F80" w:rsidRDefault="00DB6E30" w:rsidP="00A36984">
            <w:pPr>
              <w:pStyle w:val="NormalWeb"/>
              <w:spacing w:before="0" w:beforeAutospacing="0" w:after="0" w:afterAutospacing="0" w:line="312" w:lineRule="auto"/>
              <w:jc w:val="both"/>
              <w:rPr>
                <w:b/>
                <w:bCs/>
                <w:sz w:val="22"/>
                <w:szCs w:val="22"/>
              </w:rPr>
            </w:pPr>
            <w:r w:rsidRPr="00806F80">
              <w:rPr>
                <w:b/>
                <w:bCs/>
                <w:sz w:val="22"/>
                <w:szCs w:val="22"/>
              </w:rPr>
              <w:t>NU</w:t>
            </w:r>
          </w:p>
        </w:tc>
      </w:tr>
      <w:tr w:rsidR="00DB6E30" w:rsidRPr="00806F80" w14:paraId="6A1FE592" w14:textId="77777777" w:rsidTr="00A36984">
        <w:tc>
          <w:tcPr>
            <w:tcW w:w="436" w:type="dxa"/>
          </w:tcPr>
          <w:p w14:paraId="1E8F5DA7" w14:textId="2E16FCAE" w:rsidR="00DB6E30" w:rsidRPr="00806F80" w:rsidRDefault="00DB6E30" w:rsidP="00A36984">
            <w:pPr>
              <w:pStyle w:val="NormalWeb"/>
              <w:spacing w:before="0" w:beforeAutospacing="0" w:after="0" w:afterAutospacing="0" w:line="312" w:lineRule="auto"/>
              <w:jc w:val="both"/>
              <w:rPr>
                <w:b/>
                <w:bCs/>
                <w:sz w:val="22"/>
                <w:szCs w:val="22"/>
              </w:rPr>
            </w:pPr>
            <w:r w:rsidRPr="00806F80">
              <w:rPr>
                <w:b/>
                <w:bCs/>
                <w:sz w:val="22"/>
                <w:szCs w:val="22"/>
              </w:rPr>
              <w:t>1</w:t>
            </w:r>
          </w:p>
        </w:tc>
        <w:tc>
          <w:tcPr>
            <w:tcW w:w="7928" w:type="dxa"/>
          </w:tcPr>
          <w:p w14:paraId="7D0889E2" w14:textId="2CB7D5AC" w:rsidR="00DB6E30" w:rsidRPr="00806F80" w:rsidRDefault="00DB6E30" w:rsidP="00A36984">
            <w:pPr>
              <w:pStyle w:val="NormalWeb"/>
              <w:spacing w:before="0" w:beforeAutospacing="0" w:after="0" w:afterAutospacing="0" w:line="312" w:lineRule="auto"/>
              <w:jc w:val="both"/>
              <w:rPr>
                <w:b/>
                <w:bCs/>
                <w:sz w:val="22"/>
                <w:szCs w:val="22"/>
              </w:rPr>
            </w:pPr>
            <w:r w:rsidRPr="00806F80">
              <w:rPr>
                <w:b/>
                <w:bCs/>
                <w:sz w:val="22"/>
                <w:szCs w:val="22"/>
              </w:rPr>
              <w:t>Sunteți mulțumit(ă) de viața dumneavoastră?</w:t>
            </w:r>
          </w:p>
        </w:tc>
        <w:tc>
          <w:tcPr>
            <w:tcW w:w="600" w:type="dxa"/>
          </w:tcPr>
          <w:p w14:paraId="4B9EA879" w14:textId="77777777" w:rsidR="00DB6E30" w:rsidRPr="00806F80" w:rsidRDefault="00DB6E30" w:rsidP="00A36984">
            <w:pPr>
              <w:pStyle w:val="NormalWeb"/>
              <w:spacing w:before="0" w:beforeAutospacing="0" w:after="0" w:afterAutospacing="0" w:line="312" w:lineRule="auto"/>
              <w:jc w:val="both"/>
              <w:rPr>
                <w:b/>
                <w:bCs/>
                <w:sz w:val="22"/>
                <w:szCs w:val="22"/>
              </w:rPr>
            </w:pPr>
          </w:p>
        </w:tc>
        <w:tc>
          <w:tcPr>
            <w:tcW w:w="534" w:type="dxa"/>
          </w:tcPr>
          <w:p w14:paraId="20B21016" w14:textId="30731591" w:rsidR="00DB6E30"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r>
      <w:tr w:rsidR="00A36984" w:rsidRPr="00806F80" w14:paraId="6292407F" w14:textId="77777777" w:rsidTr="00A36984">
        <w:tc>
          <w:tcPr>
            <w:tcW w:w="436" w:type="dxa"/>
          </w:tcPr>
          <w:p w14:paraId="64B6FA1D" w14:textId="42E867BE"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2</w:t>
            </w:r>
          </w:p>
        </w:tc>
        <w:tc>
          <w:tcPr>
            <w:tcW w:w="7928" w:type="dxa"/>
          </w:tcPr>
          <w:p w14:paraId="5AA60FD6" w14:textId="43BA0F7E"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Ați renunța la mare parte din activitățile dumneavoastră?</w:t>
            </w:r>
          </w:p>
        </w:tc>
        <w:tc>
          <w:tcPr>
            <w:tcW w:w="600" w:type="dxa"/>
          </w:tcPr>
          <w:p w14:paraId="2FBA74C3" w14:textId="153880E4"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1F1E2586"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3909DBDE" w14:textId="77777777" w:rsidTr="00A36984">
        <w:tc>
          <w:tcPr>
            <w:tcW w:w="436" w:type="dxa"/>
          </w:tcPr>
          <w:p w14:paraId="1FC13888" w14:textId="68E0B744"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3</w:t>
            </w:r>
          </w:p>
        </w:tc>
        <w:tc>
          <w:tcPr>
            <w:tcW w:w="7928" w:type="dxa"/>
          </w:tcPr>
          <w:p w14:paraId="52A27E90" w14:textId="0C7F2E2E"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Aveți sentimentul că viața dumneavoastră este goalp?</w:t>
            </w:r>
          </w:p>
        </w:tc>
        <w:tc>
          <w:tcPr>
            <w:tcW w:w="600" w:type="dxa"/>
          </w:tcPr>
          <w:p w14:paraId="3EDE4D41" w14:textId="3E9BFB28"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71468283"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2045C6D9" w14:textId="77777777" w:rsidTr="00A36984">
        <w:tc>
          <w:tcPr>
            <w:tcW w:w="436" w:type="dxa"/>
          </w:tcPr>
          <w:p w14:paraId="4A44AC4A" w14:textId="0FE3A457"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4</w:t>
            </w:r>
          </w:p>
        </w:tc>
        <w:tc>
          <w:tcPr>
            <w:tcW w:w="7928" w:type="dxa"/>
          </w:tcPr>
          <w:p w14:paraId="47926827" w14:textId="3848BCF2"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Vă plictisiți des?</w:t>
            </w:r>
          </w:p>
        </w:tc>
        <w:tc>
          <w:tcPr>
            <w:tcW w:w="600" w:type="dxa"/>
          </w:tcPr>
          <w:p w14:paraId="56B26EC4" w14:textId="00A76D29"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165043CD"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620B7B1A" w14:textId="77777777" w:rsidTr="00A36984">
        <w:tc>
          <w:tcPr>
            <w:tcW w:w="436" w:type="dxa"/>
          </w:tcPr>
          <w:p w14:paraId="2FEA2F3A" w14:textId="2B246204"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5</w:t>
            </w:r>
          </w:p>
        </w:tc>
        <w:tc>
          <w:tcPr>
            <w:tcW w:w="7928" w:type="dxa"/>
          </w:tcPr>
          <w:p w14:paraId="462286FB" w14:textId="5D291E00"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Sunteți bine dispus(ă) în general?</w:t>
            </w:r>
          </w:p>
        </w:tc>
        <w:tc>
          <w:tcPr>
            <w:tcW w:w="600" w:type="dxa"/>
          </w:tcPr>
          <w:p w14:paraId="35A12CE4" w14:textId="77777777" w:rsidR="00A36984" w:rsidRPr="00806F80" w:rsidRDefault="00A36984" w:rsidP="00A36984">
            <w:pPr>
              <w:pStyle w:val="NormalWeb"/>
              <w:spacing w:before="0" w:beforeAutospacing="0" w:after="0" w:afterAutospacing="0" w:line="312" w:lineRule="auto"/>
              <w:jc w:val="both"/>
              <w:rPr>
                <w:b/>
                <w:bCs/>
                <w:sz w:val="22"/>
                <w:szCs w:val="22"/>
              </w:rPr>
            </w:pPr>
          </w:p>
        </w:tc>
        <w:tc>
          <w:tcPr>
            <w:tcW w:w="534" w:type="dxa"/>
          </w:tcPr>
          <w:p w14:paraId="0343FB47" w14:textId="4A0F24E1"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r>
      <w:tr w:rsidR="00A36984" w:rsidRPr="00806F80" w14:paraId="1FCD95F7" w14:textId="77777777" w:rsidTr="00A36984">
        <w:tc>
          <w:tcPr>
            <w:tcW w:w="436" w:type="dxa"/>
          </w:tcPr>
          <w:p w14:paraId="6D7E8A02" w14:textId="2DD10713"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6</w:t>
            </w:r>
          </w:p>
        </w:tc>
        <w:tc>
          <w:tcPr>
            <w:tcW w:w="7928" w:type="dxa"/>
          </w:tcPr>
          <w:p w14:paraId="2A815F58" w14:textId="1737AA9D"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Vă temeți că vi se poate întâmpla ceva rău?</w:t>
            </w:r>
          </w:p>
        </w:tc>
        <w:tc>
          <w:tcPr>
            <w:tcW w:w="600" w:type="dxa"/>
          </w:tcPr>
          <w:p w14:paraId="40338D1C" w14:textId="6FAEC099"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14B9325B"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4A4C0ED6" w14:textId="77777777" w:rsidTr="00A36984">
        <w:tc>
          <w:tcPr>
            <w:tcW w:w="436" w:type="dxa"/>
          </w:tcPr>
          <w:p w14:paraId="687AA634" w14:textId="2DCEB518"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7</w:t>
            </w:r>
          </w:p>
        </w:tc>
        <w:tc>
          <w:tcPr>
            <w:tcW w:w="7928" w:type="dxa"/>
          </w:tcPr>
          <w:p w14:paraId="4446F7C0" w14:textId="50097F87"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Sunteți în general fericit(ă)?</w:t>
            </w:r>
          </w:p>
        </w:tc>
        <w:tc>
          <w:tcPr>
            <w:tcW w:w="600" w:type="dxa"/>
          </w:tcPr>
          <w:p w14:paraId="719B58F0" w14:textId="77777777" w:rsidR="00A36984" w:rsidRPr="00806F80" w:rsidRDefault="00A36984" w:rsidP="00A36984">
            <w:pPr>
              <w:pStyle w:val="NormalWeb"/>
              <w:spacing w:before="0" w:beforeAutospacing="0" w:after="0" w:afterAutospacing="0" w:line="312" w:lineRule="auto"/>
              <w:jc w:val="both"/>
              <w:rPr>
                <w:b/>
                <w:bCs/>
                <w:sz w:val="22"/>
                <w:szCs w:val="22"/>
              </w:rPr>
            </w:pPr>
          </w:p>
        </w:tc>
        <w:tc>
          <w:tcPr>
            <w:tcW w:w="534" w:type="dxa"/>
          </w:tcPr>
          <w:p w14:paraId="6FAFE75F" w14:textId="4206B756"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r>
      <w:tr w:rsidR="00A36984" w:rsidRPr="00806F80" w14:paraId="0151F8DE" w14:textId="77777777" w:rsidTr="00A36984">
        <w:tc>
          <w:tcPr>
            <w:tcW w:w="436" w:type="dxa"/>
          </w:tcPr>
          <w:p w14:paraId="2A6B2FDB" w14:textId="6E063295"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8</w:t>
            </w:r>
          </w:p>
        </w:tc>
        <w:tc>
          <w:tcPr>
            <w:tcW w:w="7928" w:type="dxa"/>
          </w:tcPr>
          <w:p w14:paraId="6D17A8BE" w14:textId="2BB148FB"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Aveți sentimentul că sunteți de acum fragil(ă)?</w:t>
            </w:r>
          </w:p>
        </w:tc>
        <w:tc>
          <w:tcPr>
            <w:tcW w:w="600" w:type="dxa"/>
          </w:tcPr>
          <w:p w14:paraId="3FB1661A" w14:textId="4A73D286"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13A6CEA3"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266C3FC0" w14:textId="77777777" w:rsidTr="00A36984">
        <w:tc>
          <w:tcPr>
            <w:tcW w:w="436" w:type="dxa"/>
          </w:tcPr>
          <w:p w14:paraId="0060306E" w14:textId="7ECF684C"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9</w:t>
            </w:r>
          </w:p>
        </w:tc>
        <w:tc>
          <w:tcPr>
            <w:tcW w:w="7928" w:type="dxa"/>
          </w:tcPr>
          <w:p w14:paraId="052EA30A" w14:textId="2A86F88F"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Preferați să rpmâneți singur(ă) în cameră mai degrabă decât să ieșiți?</w:t>
            </w:r>
          </w:p>
        </w:tc>
        <w:tc>
          <w:tcPr>
            <w:tcW w:w="600" w:type="dxa"/>
          </w:tcPr>
          <w:p w14:paraId="69315727" w14:textId="78E91315"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24E954F0"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7DD70171" w14:textId="77777777" w:rsidTr="00A36984">
        <w:tc>
          <w:tcPr>
            <w:tcW w:w="436" w:type="dxa"/>
          </w:tcPr>
          <w:p w14:paraId="3E679722" w14:textId="5C93C2B4"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10</w:t>
            </w:r>
          </w:p>
        </w:tc>
        <w:tc>
          <w:tcPr>
            <w:tcW w:w="7928" w:type="dxa"/>
          </w:tcPr>
          <w:p w14:paraId="271DB9F0" w14:textId="3C6D41A7"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Credeți că memoria dumneavoastră este mai slabă decât a majorității oamenilor?</w:t>
            </w:r>
          </w:p>
        </w:tc>
        <w:tc>
          <w:tcPr>
            <w:tcW w:w="600" w:type="dxa"/>
          </w:tcPr>
          <w:p w14:paraId="3A72E3B6" w14:textId="353E595A"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64968772"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3B369E33" w14:textId="77777777" w:rsidTr="00A36984">
        <w:tc>
          <w:tcPr>
            <w:tcW w:w="436" w:type="dxa"/>
          </w:tcPr>
          <w:p w14:paraId="0349169C" w14:textId="658CE892"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11</w:t>
            </w:r>
          </w:p>
        </w:tc>
        <w:tc>
          <w:tcPr>
            <w:tcW w:w="7928" w:type="dxa"/>
          </w:tcPr>
          <w:p w14:paraId="25F50629" w14:textId="006F71D1"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Credeți că este minunat că trăim în această epocă?</w:t>
            </w:r>
          </w:p>
        </w:tc>
        <w:tc>
          <w:tcPr>
            <w:tcW w:w="600" w:type="dxa"/>
          </w:tcPr>
          <w:p w14:paraId="43FA222C" w14:textId="77777777" w:rsidR="00A36984" w:rsidRPr="00806F80" w:rsidRDefault="00A36984" w:rsidP="00A36984">
            <w:pPr>
              <w:pStyle w:val="NormalWeb"/>
              <w:spacing w:before="0" w:beforeAutospacing="0" w:after="0" w:afterAutospacing="0" w:line="312" w:lineRule="auto"/>
              <w:jc w:val="both"/>
              <w:rPr>
                <w:b/>
                <w:bCs/>
                <w:sz w:val="22"/>
                <w:szCs w:val="22"/>
              </w:rPr>
            </w:pPr>
          </w:p>
        </w:tc>
        <w:tc>
          <w:tcPr>
            <w:tcW w:w="534" w:type="dxa"/>
          </w:tcPr>
          <w:p w14:paraId="6DFDC334" w14:textId="16B431CA"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r>
      <w:tr w:rsidR="00A36984" w:rsidRPr="00806F80" w14:paraId="38CBF758" w14:textId="77777777" w:rsidTr="00A36984">
        <w:tc>
          <w:tcPr>
            <w:tcW w:w="436" w:type="dxa"/>
          </w:tcPr>
          <w:p w14:paraId="6424E575" w14:textId="7B632B9C"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12</w:t>
            </w:r>
          </w:p>
        </w:tc>
        <w:tc>
          <w:tcPr>
            <w:tcW w:w="7928" w:type="dxa"/>
          </w:tcPr>
          <w:p w14:paraId="76839776" w14:textId="5B326C64"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Vă simțiți actualmente o persoană lipsită de valoare?</w:t>
            </w:r>
          </w:p>
        </w:tc>
        <w:tc>
          <w:tcPr>
            <w:tcW w:w="600" w:type="dxa"/>
          </w:tcPr>
          <w:p w14:paraId="31568187" w14:textId="08A1F2F0"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5EB3F507"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1DA7A0CB" w14:textId="77777777" w:rsidTr="00A36984">
        <w:tc>
          <w:tcPr>
            <w:tcW w:w="436" w:type="dxa"/>
          </w:tcPr>
          <w:p w14:paraId="13BECDCE" w14:textId="0B88B762"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13</w:t>
            </w:r>
          </w:p>
        </w:tc>
        <w:tc>
          <w:tcPr>
            <w:tcW w:w="7928" w:type="dxa"/>
          </w:tcPr>
          <w:p w14:paraId="19EA21B8" w14:textId="3AE4EAFE"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Aveți mult energie?</w:t>
            </w:r>
          </w:p>
        </w:tc>
        <w:tc>
          <w:tcPr>
            <w:tcW w:w="600" w:type="dxa"/>
          </w:tcPr>
          <w:p w14:paraId="461C4711" w14:textId="77777777" w:rsidR="00A36984" w:rsidRPr="00806F80" w:rsidRDefault="00A36984" w:rsidP="00A36984">
            <w:pPr>
              <w:pStyle w:val="NormalWeb"/>
              <w:spacing w:before="0" w:beforeAutospacing="0" w:after="0" w:afterAutospacing="0" w:line="312" w:lineRule="auto"/>
              <w:jc w:val="both"/>
              <w:rPr>
                <w:b/>
                <w:bCs/>
                <w:sz w:val="22"/>
                <w:szCs w:val="22"/>
              </w:rPr>
            </w:pPr>
          </w:p>
        </w:tc>
        <w:tc>
          <w:tcPr>
            <w:tcW w:w="534" w:type="dxa"/>
          </w:tcPr>
          <w:p w14:paraId="45DF2BFF" w14:textId="19E6DA2B"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r>
      <w:tr w:rsidR="00A36984" w:rsidRPr="00806F80" w14:paraId="14A4E612" w14:textId="77777777" w:rsidTr="00A36984">
        <w:tc>
          <w:tcPr>
            <w:tcW w:w="436" w:type="dxa"/>
          </w:tcPr>
          <w:p w14:paraId="4717C74A" w14:textId="2837FA16"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14</w:t>
            </w:r>
          </w:p>
        </w:tc>
        <w:tc>
          <w:tcPr>
            <w:tcW w:w="7928" w:type="dxa"/>
          </w:tcPr>
          <w:p w14:paraId="76452CE2" w14:textId="1FD0451C"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Credeți că situația dumneavoastră actuală este disperată?</w:t>
            </w:r>
          </w:p>
        </w:tc>
        <w:tc>
          <w:tcPr>
            <w:tcW w:w="600" w:type="dxa"/>
          </w:tcPr>
          <w:p w14:paraId="56D7D37C" w14:textId="51E95BC8"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30D91FC7"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6FB5A2E6" w14:textId="77777777" w:rsidTr="00A36984">
        <w:tc>
          <w:tcPr>
            <w:tcW w:w="436" w:type="dxa"/>
          </w:tcPr>
          <w:p w14:paraId="0C70AFCE" w14:textId="3E870C2B"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15</w:t>
            </w:r>
          </w:p>
        </w:tc>
        <w:tc>
          <w:tcPr>
            <w:tcW w:w="7928" w:type="dxa"/>
          </w:tcPr>
          <w:p w14:paraId="5A152FE0" w14:textId="63380DEC"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Credecți să situația altora este mai bună decât a dumneavoastră?</w:t>
            </w:r>
          </w:p>
        </w:tc>
        <w:tc>
          <w:tcPr>
            <w:tcW w:w="600" w:type="dxa"/>
          </w:tcPr>
          <w:p w14:paraId="79DA8D7F" w14:textId="3C6A2135"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w:t>
            </w:r>
          </w:p>
        </w:tc>
        <w:tc>
          <w:tcPr>
            <w:tcW w:w="534" w:type="dxa"/>
          </w:tcPr>
          <w:p w14:paraId="50733B45" w14:textId="77777777" w:rsidR="00A36984" w:rsidRPr="00806F80" w:rsidRDefault="00A36984" w:rsidP="00A36984">
            <w:pPr>
              <w:pStyle w:val="NormalWeb"/>
              <w:spacing w:before="0" w:beforeAutospacing="0" w:after="0" w:afterAutospacing="0" w:line="312" w:lineRule="auto"/>
              <w:jc w:val="both"/>
              <w:rPr>
                <w:b/>
                <w:bCs/>
                <w:sz w:val="22"/>
                <w:szCs w:val="22"/>
              </w:rPr>
            </w:pPr>
          </w:p>
        </w:tc>
      </w:tr>
      <w:tr w:rsidR="00A36984" w:rsidRPr="00806F80" w14:paraId="362E75E5" w14:textId="77777777" w:rsidTr="00DB6E30">
        <w:tc>
          <w:tcPr>
            <w:tcW w:w="9498" w:type="dxa"/>
            <w:gridSpan w:val="4"/>
          </w:tcPr>
          <w:p w14:paraId="62857D8D" w14:textId="01E389FC" w:rsidR="00A36984" w:rsidRPr="00806F80" w:rsidRDefault="00A36984" w:rsidP="00A36984">
            <w:pPr>
              <w:pStyle w:val="NormalWeb"/>
              <w:spacing w:before="0" w:beforeAutospacing="0" w:after="0" w:afterAutospacing="0" w:line="312" w:lineRule="auto"/>
              <w:jc w:val="both"/>
              <w:rPr>
                <w:b/>
                <w:bCs/>
                <w:sz w:val="22"/>
                <w:szCs w:val="22"/>
              </w:rPr>
            </w:pPr>
            <w:r w:rsidRPr="00806F80">
              <w:rPr>
                <w:b/>
                <w:bCs/>
                <w:sz w:val="22"/>
                <w:szCs w:val="22"/>
              </w:rPr>
              <w:t>Au semnificație de depresie (*) răspunsurile „NU” la întrebările 1, 5, 7, 11 și 13</w:t>
            </w:r>
          </w:p>
        </w:tc>
      </w:tr>
    </w:tbl>
    <w:p w14:paraId="097EE2AD" w14:textId="77777777" w:rsidR="000456C9" w:rsidRPr="00806F80" w:rsidRDefault="000456C9" w:rsidP="00A36984">
      <w:pPr>
        <w:pStyle w:val="NormalWeb"/>
        <w:shd w:val="clear" w:color="auto" w:fill="FFFFFF"/>
        <w:spacing w:before="0" w:beforeAutospacing="0" w:after="0" w:afterAutospacing="0" w:line="312" w:lineRule="auto"/>
        <w:jc w:val="both"/>
        <w:rPr>
          <w:sz w:val="22"/>
          <w:szCs w:val="22"/>
        </w:rPr>
      </w:pPr>
    </w:p>
    <w:p w14:paraId="3DD0AEFC" w14:textId="27BC26C9" w:rsidR="008B0657" w:rsidRPr="00806F80" w:rsidRDefault="008B0657" w:rsidP="00E11BE0">
      <w:pPr>
        <w:pStyle w:val="NormalWeb"/>
        <w:numPr>
          <w:ilvl w:val="0"/>
          <w:numId w:val="42"/>
        </w:numPr>
        <w:shd w:val="clear" w:color="auto" w:fill="FFFFFF"/>
        <w:spacing w:before="0" w:beforeAutospacing="0" w:after="135" w:afterAutospacing="0" w:line="270" w:lineRule="atLeast"/>
        <w:ind w:left="510"/>
        <w:jc w:val="both"/>
        <w:rPr>
          <w:spacing w:val="-6"/>
          <w:sz w:val="22"/>
          <w:szCs w:val="22"/>
        </w:rPr>
      </w:pPr>
      <w:r w:rsidRPr="00806F80">
        <w:rPr>
          <w:spacing w:val="-6"/>
          <w:sz w:val="22"/>
          <w:szCs w:val="22"/>
        </w:rPr>
        <w:t xml:space="preserve">Scala </w:t>
      </w:r>
      <w:r w:rsidR="00A22426" w:rsidRPr="00806F80">
        <w:rPr>
          <w:spacing w:val="-6"/>
          <w:sz w:val="22"/>
          <w:szCs w:val="22"/>
        </w:rPr>
        <w:t xml:space="preserve">Hamilton  pentru Evaluarea </w:t>
      </w:r>
      <w:r w:rsidRPr="00806F80">
        <w:rPr>
          <w:spacing w:val="-6"/>
          <w:sz w:val="22"/>
          <w:szCs w:val="22"/>
        </w:rPr>
        <w:t>Depresie</w:t>
      </w:r>
      <w:r w:rsidR="00A22426" w:rsidRPr="00806F80">
        <w:rPr>
          <w:spacing w:val="-6"/>
          <w:sz w:val="22"/>
          <w:szCs w:val="22"/>
        </w:rPr>
        <w:t>i</w:t>
      </w:r>
      <w:r w:rsidRPr="00806F80">
        <w:rPr>
          <w:spacing w:val="-6"/>
          <w:sz w:val="22"/>
          <w:szCs w:val="22"/>
        </w:rPr>
        <w:t xml:space="preserve"> sau HDRS (Hamilton </w:t>
      </w:r>
      <w:r w:rsidR="00A22426" w:rsidRPr="00806F80">
        <w:rPr>
          <w:spacing w:val="-6"/>
          <w:sz w:val="22"/>
          <w:szCs w:val="22"/>
        </w:rPr>
        <w:t xml:space="preserve">Depresie </w:t>
      </w:r>
      <w:r w:rsidRPr="00806F80">
        <w:rPr>
          <w:spacing w:val="-6"/>
          <w:sz w:val="22"/>
          <w:szCs w:val="22"/>
        </w:rPr>
        <w:t>Rating Scale</w:t>
      </w:r>
      <w:r w:rsidR="00A22426" w:rsidRPr="00806F80">
        <w:rPr>
          <w:spacing w:val="-6"/>
          <w:sz w:val="22"/>
          <w:szCs w:val="22"/>
        </w:rPr>
        <w:t>,</w:t>
      </w:r>
      <w:r w:rsidRPr="00806F80">
        <w:rPr>
          <w:spacing w:val="-6"/>
          <w:sz w:val="22"/>
          <w:szCs w:val="22"/>
        </w:rPr>
        <w:t xml:space="preserve"> Hamilton, 1960)</w:t>
      </w:r>
    </w:p>
    <w:p w14:paraId="09D5C886" w14:textId="7DD634D1" w:rsidR="008B0657" w:rsidRPr="00806F80" w:rsidRDefault="008B0657" w:rsidP="00E11BE0">
      <w:pPr>
        <w:pStyle w:val="NormalWeb"/>
        <w:numPr>
          <w:ilvl w:val="0"/>
          <w:numId w:val="42"/>
        </w:numPr>
        <w:shd w:val="clear" w:color="auto" w:fill="FFFFFF"/>
        <w:spacing w:before="0" w:beforeAutospacing="0" w:after="135" w:afterAutospacing="0" w:line="270" w:lineRule="atLeast"/>
        <w:ind w:left="510"/>
        <w:jc w:val="both"/>
        <w:rPr>
          <w:spacing w:val="-4"/>
          <w:sz w:val="22"/>
          <w:szCs w:val="22"/>
        </w:rPr>
      </w:pPr>
      <w:r w:rsidRPr="00806F80">
        <w:rPr>
          <w:spacing w:val="-4"/>
          <w:sz w:val="22"/>
          <w:szCs w:val="22"/>
        </w:rPr>
        <w:t xml:space="preserve">Scala </w:t>
      </w:r>
      <w:r w:rsidR="00A22426" w:rsidRPr="00806F80">
        <w:rPr>
          <w:spacing w:val="-4"/>
          <w:sz w:val="22"/>
          <w:szCs w:val="22"/>
        </w:rPr>
        <w:t>Montgomery-Åsberg  pentru</w:t>
      </w:r>
      <w:r w:rsidRPr="00806F80">
        <w:rPr>
          <w:spacing w:val="-4"/>
          <w:sz w:val="22"/>
          <w:szCs w:val="22"/>
        </w:rPr>
        <w:t xml:space="preserve"> </w:t>
      </w:r>
      <w:r w:rsidR="00A22426" w:rsidRPr="00806F80">
        <w:rPr>
          <w:spacing w:val="-4"/>
          <w:sz w:val="22"/>
          <w:szCs w:val="22"/>
        </w:rPr>
        <w:t xml:space="preserve">Evaluarea </w:t>
      </w:r>
      <w:r w:rsidRPr="00806F80">
        <w:rPr>
          <w:spacing w:val="-4"/>
          <w:sz w:val="22"/>
          <w:szCs w:val="22"/>
        </w:rPr>
        <w:t>Depresie</w:t>
      </w:r>
      <w:r w:rsidR="00A22426" w:rsidRPr="00806F80">
        <w:rPr>
          <w:spacing w:val="-4"/>
          <w:sz w:val="22"/>
          <w:szCs w:val="22"/>
        </w:rPr>
        <w:t>i</w:t>
      </w:r>
      <w:r w:rsidRPr="00806F80">
        <w:rPr>
          <w:spacing w:val="-4"/>
          <w:sz w:val="22"/>
          <w:szCs w:val="22"/>
        </w:rPr>
        <w:t xml:space="preserve"> sau Madrs-s (</w:t>
      </w:r>
      <w:r w:rsidR="00A22426" w:rsidRPr="00806F80">
        <w:rPr>
          <w:spacing w:val="-4"/>
          <w:sz w:val="22"/>
          <w:szCs w:val="22"/>
        </w:rPr>
        <w:t xml:space="preserve">Montgomery-Åsberg  </w:t>
      </w:r>
      <w:r w:rsidRPr="00806F80">
        <w:rPr>
          <w:spacing w:val="-4"/>
          <w:sz w:val="22"/>
          <w:szCs w:val="22"/>
        </w:rPr>
        <w:t>Depression Rating Scale; Montgomery, Åsberg, 1979).</w:t>
      </w:r>
    </w:p>
    <w:p w14:paraId="1BC2A276" w14:textId="4630E95A" w:rsidR="008B0657" w:rsidRPr="00806F80" w:rsidRDefault="008B0657" w:rsidP="00A22426">
      <w:pPr>
        <w:pStyle w:val="NormalWeb"/>
        <w:shd w:val="clear" w:color="auto" w:fill="FFFFFF"/>
        <w:spacing w:before="120" w:beforeAutospacing="0" w:after="0" w:afterAutospacing="0"/>
        <w:ind w:left="136"/>
        <w:jc w:val="both"/>
        <w:rPr>
          <w:b/>
          <w:sz w:val="22"/>
          <w:szCs w:val="22"/>
          <w:u w:val="single"/>
        </w:rPr>
      </w:pPr>
      <w:r w:rsidRPr="00806F80">
        <w:rPr>
          <w:rStyle w:val="Robust"/>
          <w:b w:val="0"/>
          <w:sz w:val="22"/>
          <w:szCs w:val="22"/>
          <w:u w:val="single"/>
        </w:rPr>
        <w:t xml:space="preserve">Scanarea disfuncțiilor cognitive în cadrul </w:t>
      </w:r>
      <w:r w:rsidR="00A07159" w:rsidRPr="00806F80">
        <w:rPr>
          <w:rStyle w:val="Robust"/>
          <w:b w:val="0"/>
          <w:sz w:val="22"/>
          <w:szCs w:val="22"/>
          <w:u w:val="single"/>
        </w:rPr>
        <w:t>t</w:t>
      </w:r>
      <w:r w:rsidRPr="00806F80">
        <w:rPr>
          <w:rStyle w:val="Robust"/>
          <w:b w:val="0"/>
          <w:sz w:val="22"/>
          <w:szCs w:val="22"/>
          <w:u w:val="single"/>
        </w:rPr>
        <w:t>ulbur</w:t>
      </w:r>
      <w:r w:rsidR="00A22426" w:rsidRPr="00806F80">
        <w:rPr>
          <w:rStyle w:val="Robust"/>
          <w:b w:val="0"/>
          <w:sz w:val="22"/>
          <w:szCs w:val="22"/>
          <w:u w:val="single"/>
        </w:rPr>
        <w:t>ă</w:t>
      </w:r>
      <w:r w:rsidRPr="00806F80">
        <w:rPr>
          <w:rStyle w:val="Robust"/>
          <w:b w:val="0"/>
          <w:sz w:val="22"/>
          <w:szCs w:val="22"/>
          <w:u w:val="single"/>
        </w:rPr>
        <w:t>rilor neurocognitive:</w:t>
      </w:r>
    </w:p>
    <w:p w14:paraId="14DF4723" w14:textId="6B55AEC7" w:rsidR="008B0657" w:rsidRPr="00806F80" w:rsidRDefault="008B0657" w:rsidP="00E11BE0">
      <w:pPr>
        <w:pStyle w:val="NormalWeb"/>
        <w:numPr>
          <w:ilvl w:val="0"/>
          <w:numId w:val="43"/>
        </w:numPr>
        <w:shd w:val="clear" w:color="auto" w:fill="FFFFFF"/>
        <w:spacing w:before="120" w:beforeAutospacing="0" w:after="0" w:afterAutospacing="0" w:line="312" w:lineRule="auto"/>
        <w:ind w:left="504" w:hanging="357"/>
        <w:jc w:val="both"/>
        <w:rPr>
          <w:sz w:val="22"/>
          <w:szCs w:val="22"/>
        </w:rPr>
      </w:pPr>
      <w:r w:rsidRPr="00806F80">
        <w:rPr>
          <w:sz w:val="22"/>
          <w:szCs w:val="22"/>
        </w:rPr>
        <w:t>Testul Mini pentru Examinarea Stării M</w:t>
      </w:r>
      <w:r w:rsidR="00A07159" w:rsidRPr="00806F80">
        <w:rPr>
          <w:sz w:val="22"/>
          <w:szCs w:val="22"/>
        </w:rPr>
        <w:t>i</w:t>
      </w:r>
      <w:r w:rsidRPr="00806F80">
        <w:rPr>
          <w:sz w:val="22"/>
          <w:szCs w:val="22"/>
        </w:rPr>
        <w:t>ntale sau MMSE (Mini Mental State Examination; Folstein et al, 1975);</w:t>
      </w:r>
    </w:p>
    <w:p w14:paraId="54B8BB04" w14:textId="77777777"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Testul ceasului (Clock Drawing Test; Shulman et al, 1986);</w:t>
      </w:r>
    </w:p>
    <w:p w14:paraId="4DEB7639" w14:textId="77777777"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Scala de evaluare a bolii Alzheimer sau ADAS (Alzheimers Disease Assessment Scale; Rosen et al, 1984).</w:t>
      </w:r>
    </w:p>
    <w:p w14:paraId="5D234684" w14:textId="4E66309C"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Test de fluenta verbala de litera</w:t>
      </w:r>
      <w:r w:rsidR="002C0A6F">
        <w:rPr>
          <w:sz w:val="22"/>
          <w:szCs w:val="22"/>
        </w:rPr>
        <w:t xml:space="preserve"> și </w:t>
      </w:r>
      <w:r w:rsidRPr="00806F80">
        <w:rPr>
          <w:sz w:val="22"/>
          <w:szCs w:val="22"/>
        </w:rPr>
        <w:t>grup semnatic.</w:t>
      </w:r>
    </w:p>
    <w:p w14:paraId="2D551FAE" w14:textId="77777777"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ADL</w:t>
      </w:r>
    </w:p>
    <w:p w14:paraId="35AD1500" w14:textId="77777777"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IADL</w:t>
      </w:r>
    </w:p>
    <w:p w14:paraId="4C0B8315" w14:textId="2A517594"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Figur Rey copier</w:t>
      </w:r>
      <w:r w:rsidR="00A07159" w:rsidRPr="00806F80">
        <w:rPr>
          <w:sz w:val="22"/>
          <w:szCs w:val="22"/>
        </w:rPr>
        <w:t>e</w:t>
      </w:r>
      <w:r w:rsidR="002C0A6F">
        <w:rPr>
          <w:sz w:val="22"/>
          <w:szCs w:val="22"/>
        </w:rPr>
        <w:t xml:space="preserve"> și </w:t>
      </w:r>
      <w:r w:rsidRPr="00806F80">
        <w:rPr>
          <w:sz w:val="22"/>
          <w:szCs w:val="22"/>
        </w:rPr>
        <w:t>evocare.</w:t>
      </w:r>
    </w:p>
    <w:p w14:paraId="70B08D8C" w14:textId="77777777" w:rsidR="008B0657" w:rsidRPr="00806F80" w:rsidRDefault="008B0657" w:rsidP="00E11BE0">
      <w:pPr>
        <w:pStyle w:val="NormalWeb"/>
        <w:numPr>
          <w:ilvl w:val="0"/>
          <w:numId w:val="43"/>
        </w:numPr>
        <w:shd w:val="clear" w:color="auto" w:fill="FFFFFF"/>
        <w:spacing w:before="0" w:beforeAutospacing="0" w:after="0" w:afterAutospacing="0" w:line="312" w:lineRule="auto"/>
        <w:ind w:left="504" w:hanging="357"/>
        <w:jc w:val="both"/>
        <w:rPr>
          <w:sz w:val="22"/>
          <w:szCs w:val="22"/>
        </w:rPr>
      </w:pPr>
      <w:r w:rsidRPr="00806F80">
        <w:rPr>
          <w:sz w:val="22"/>
          <w:szCs w:val="22"/>
        </w:rPr>
        <w:t>Grober-Buschke</w:t>
      </w:r>
    </w:p>
    <w:p w14:paraId="40333AA8" w14:textId="6497D56A" w:rsidR="008B0657" w:rsidRPr="00806F80" w:rsidRDefault="008B0657" w:rsidP="00A07159">
      <w:pPr>
        <w:pStyle w:val="Titlu3"/>
        <w:shd w:val="clear" w:color="auto" w:fill="FFFFFF"/>
        <w:spacing w:before="120" w:line="312" w:lineRule="auto"/>
        <w:ind w:left="136"/>
        <w:jc w:val="both"/>
        <w:rPr>
          <w:sz w:val="22"/>
          <w:szCs w:val="22"/>
          <w:u w:val="single"/>
        </w:rPr>
      </w:pPr>
      <w:r w:rsidRPr="00806F80">
        <w:rPr>
          <w:rStyle w:val="Robust"/>
          <w:bCs w:val="0"/>
          <w:sz w:val="22"/>
          <w:szCs w:val="22"/>
          <w:u w:val="single"/>
        </w:rPr>
        <w:t xml:space="preserve">Scanarea simptomelor psihologice și comportamentale în cadrul </w:t>
      </w:r>
      <w:r w:rsidR="00050D3C" w:rsidRPr="00806F80">
        <w:rPr>
          <w:rStyle w:val="Robust"/>
          <w:bCs w:val="0"/>
          <w:sz w:val="22"/>
          <w:szCs w:val="22"/>
          <w:u w:val="single"/>
        </w:rPr>
        <w:t>tulburări</w:t>
      </w:r>
      <w:r w:rsidRPr="00806F80">
        <w:rPr>
          <w:rStyle w:val="Robust"/>
          <w:bCs w:val="0"/>
          <w:sz w:val="22"/>
          <w:szCs w:val="22"/>
          <w:u w:val="single"/>
        </w:rPr>
        <w:t>lor neurocognitive:</w:t>
      </w:r>
    </w:p>
    <w:p w14:paraId="085E102F" w14:textId="77777777" w:rsidR="008B0657" w:rsidRPr="00806F80" w:rsidRDefault="008B0657" w:rsidP="00E11BE0">
      <w:pPr>
        <w:numPr>
          <w:ilvl w:val="0"/>
          <w:numId w:val="44"/>
        </w:numPr>
        <w:shd w:val="clear" w:color="auto" w:fill="FFFFFF"/>
        <w:spacing w:before="120" w:after="0" w:line="312" w:lineRule="auto"/>
        <w:ind w:left="504" w:hanging="357"/>
        <w:jc w:val="both"/>
        <w:rPr>
          <w:rFonts w:ascii="Times New Roman" w:hAnsi="Times New Roman" w:cs="Times New Roman"/>
        </w:rPr>
      </w:pPr>
      <w:r w:rsidRPr="00806F80">
        <w:rPr>
          <w:rFonts w:ascii="Times New Roman" w:hAnsi="Times New Roman" w:cs="Times New Roman"/>
        </w:rPr>
        <w:t>Inventarul Neuropsihiatric al lui Cummings sau NPI (The Neuropsychiatric Inventory; Cummings et al, 1984).</w:t>
      </w:r>
    </w:p>
    <w:p w14:paraId="1B9F83B0" w14:textId="433C4EFE" w:rsidR="008B0657" w:rsidRPr="00806F80" w:rsidRDefault="008B0657" w:rsidP="00A07159">
      <w:pPr>
        <w:spacing w:before="120" w:after="0" w:line="312" w:lineRule="auto"/>
        <w:jc w:val="both"/>
        <w:rPr>
          <w:rFonts w:ascii="Times New Roman" w:hAnsi="Times New Roman" w:cs="Times New Roman"/>
          <w:u w:val="single"/>
        </w:rPr>
      </w:pPr>
      <w:r w:rsidRPr="00806F80">
        <w:rPr>
          <w:rFonts w:ascii="Times New Roman" w:hAnsi="Times New Roman" w:cs="Times New Roman"/>
          <w:u w:val="single"/>
        </w:rPr>
        <w:t>Scanarea func</w:t>
      </w:r>
      <w:r w:rsidR="00953D35">
        <w:rPr>
          <w:rFonts w:ascii="Times New Roman" w:hAnsi="Times New Roman" w:cs="Times New Roman"/>
          <w:u w:val="single"/>
        </w:rPr>
        <w:t>ț</w:t>
      </w:r>
      <w:r w:rsidRPr="00806F80">
        <w:rPr>
          <w:rFonts w:ascii="Times New Roman" w:hAnsi="Times New Roman" w:cs="Times New Roman"/>
          <w:u w:val="single"/>
        </w:rPr>
        <w:t>ional</w:t>
      </w:r>
      <w:r w:rsidR="00953D35">
        <w:rPr>
          <w:rFonts w:ascii="Times New Roman" w:hAnsi="Times New Roman" w:cs="Times New Roman"/>
          <w:u w:val="single"/>
        </w:rPr>
        <w:t>ă</w:t>
      </w:r>
      <w:r w:rsidRPr="00806F80">
        <w:rPr>
          <w:rStyle w:val="Robust"/>
          <w:rFonts w:ascii="Times New Roman" w:hAnsi="Times New Roman" w:cs="Times New Roman"/>
          <w:u w:val="single"/>
        </w:rPr>
        <w:t xml:space="preserve"> </w:t>
      </w:r>
      <w:r w:rsidRPr="00806F80">
        <w:rPr>
          <w:rStyle w:val="Robust"/>
          <w:rFonts w:ascii="Times New Roman" w:hAnsi="Times New Roman" w:cs="Times New Roman"/>
          <w:b w:val="0"/>
          <w:bCs w:val="0"/>
          <w:u w:val="single"/>
        </w:rPr>
        <w:t xml:space="preserve">în cadrul </w:t>
      </w:r>
      <w:r w:rsidR="00050D3C" w:rsidRPr="00806F80">
        <w:rPr>
          <w:rStyle w:val="Robust"/>
          <w:rFonts w:ascii="Times New Roman" w:hAnsi="Times New Roman" w:cs="Times New Roman"/>
          <w:b w:val="0"/>
          <w:bCs w:val="0"/>
          <w:u w:val="single"/>
        </w:rPr>
        <w:t>tulburări</w:t>
      </w:r>
      <w:r w:rsidRPr="00806F80">
        <w:rPr>
          <w:rStyle w:val="Robust"/>
          <w:rFonts w:ascii="Times New Roman" w:hAnsi="Times New Roman" w:cs="Times New Roman"/>
          <w:b w:val="0"/>
          <w:bCs w:val="0"/>
          <w:u w:val="single"/>
        </w:rPr>
        <w:t>lor neurocognitive:</w:t>
      </w:r>
    </w:p>
    <w:p w14:paraId="78AA986E" w14:textId="5057A9D6" w:rsidR="008B0657" w:rsidRPr="00806F80" w:rsidRDefault="008B0657" w:rsidP="00E11BE0">
      <w:pPr>
        <w:pStyle w:val="Listparagraf"/>
        <w:numPr>
          <w:ilvl w:val="0"/>
          <w:numId w:val="45"/>
        </w:numPr>
        <w:spacing w:before="120" w:after="0" w:line="312" w:lineRule="auto"/>
        <w:ind w:left="714" w:hanging="357"/>
        <w:contextualSpacing w:val="0"/>
        <w:jc w:val="both"/>
        <w:rPr>
          <w:rFonts w:ascii="Times New Roman" w:hAnsi="Times New Roman" w:cs="Times New Roman"/>
        </w:rPr>
      </w:pPr>
      <w:r w:rsidRPr="00806F80">
        <w:rPr>
          <w:rFonts w:ascii="Times New Roman" w:hAnsi="Times New Roman" w:cs="Times New Roman"/>
        </w:rPr>
        <w:t>Tinetti static</w:t>
      </w:r>
      <w:r w:rsidR="002C0A6F">
        <w:rPr>
          <w:rFonts w:ascii="Times New Roman" w:hAnsi="Times New Roman" w:cs="Times New Roman"/>
        </w:rPr>
        <w:t xml:space="preserve"> și </w:t>
      </w:r>
      <w:r w:rsidRPr="00806F80">
        <w:rPr>
          <w:rFonts w:ascii="Times New Roman" w:hAnsi="Times New Roman" w:cs="Times New Roman"/>
        </w:rPr>
        <w:t>d</w:t>
      </w:r>
      <w:r w:rsidR="00A07159" w:rsidRPr="00806F80">
        <w:rPr>
          <w:rFonts w:ascii="Times New Roman" w:hAnsi="Times New Roman" w:cs="Times New Roman"/>
        </w:rPr>
        <w:t>i</w:t>
      </w:r>
      <w:r w:rsidRPr="00806F80">
        <w:rPr>
          <w:rFonts w:ascii="Times New Roman" w:hAnsi="Times New Roman" w:cs="Times New Roman"/>
        </w:rPr>
        <w:t>namic</w:t>
      </w:r>
    </w:p>
    <w:p w14:paraId="43A6BEF4" w14:textId="77777777" w:rsidR="008B0657" w:rsidRPr="00806F80" w:rsidRDefault="008B0657" w:rsidP="00E11BE0">
      <w:pPr>
        <w:pStyle w:val="Listparagraf"/>
        <w:numPr>
          <w:ilvl w:val="0"/>
          <w:numId w:val="45"/>
        </w:numPr>
        <w:spacing w:after="0" w:line="312" w:lineRule="auto"/>
        <w:contextualSpacing w:val="0"/>
        <w:jc w:val="both"/>
        <w:rPr>
          <w:rFonts w:ascii="Times New Roman" w:hAnsi="Times New Roman" w:cs="Times New Roman"/>
        </w:rPr>
      </w:pPr>
      <w:r w:rsidRPr="00806F80">
        <w:rPr>
          <w:rFonts w:ascii="Times New Roman" w:hAnsi="Times New Roman" w:cs="Times New Roman"/>
        </w:rPr>
        <w:t>Scor Hachinski</w:t>
      </w:r>
    </w:p>
    <w:p w14:paraId="6EF86E61" w14:textId="19576FC8" w:rsidR="008B0657" w:rsidRPr="00806F80" w:rsidRDefault="008B0657" w:rsidP="00E11BE0">
      <w:pPr>
        <w:pStyle w:val="Listparagraf"/>
        <w:numPr>
          <w:ilvl w:val="0"/>
          <w:numId w:val="45"/>
        </w:numPr>
        <w:spacing w:after="0" w:line="312" w:lineRule="auto"/>
        <w:contextualSpacing w:val="0"/>
        <w:jc w:val="both"/>
        <w:rPr>
          <w:rFonts w:ascii="Times New Roman" w:hAnsi="Times New Roman" w:cs="Times New Roman"/>
        </w:rPr>
      </w:pPr>
      <w:r w:rsidRPr="00806F80">
        <w:rPr>
          <w:rFonts w:ascii="Times New Roman" w:hAnsi="Times New Roman" w:cs="Times New Roman"/>
        </w:rPr>
        <w:t>Scala Fragilit</w:t>
      </w:r>
      <w:r w:rsidR="00953D35">
        <w:rPr>
          <w:rFonts w:ascii="Times New Roman" w:hAnsi="Times New Roman" w:cs="Times New Roman"/>
        </w:rPr>
        <w:t>ăț</w:t>
      </w:r>
      <w:r w:rsidRPr="00806F80">
        <w:rPr>
          <w:rFonts w:ascii="Times New Roman" w:hAnsi="Times New Roman" w:cs="Times New Roman"/>
        </w:rPr>
        <w:t>ii Edmonton</w:t>
      </w:r>
    </w:p>
    <w:p w14:paraId="4BAF73FA" w14:textId="77777777" w:rsidR="008B0657" w:rsidRPr="00806F80" w:rsidRDefault="008B0657" w:rsidP="00E11BE0">
      <w:pPr>
        <w:pStyle w:val="Listparagraf"/>
        <w:numPr>
          <w:ilvl w:val="0"/>
          <w:numId w:val="45"/>
        </w:numPr>
        <w:spacing w:after="0" w:line="312" w:lineRule="auto"/>
        <w:contextualSpacing w:val="0"/>
        <w:jc w:val="both"/>
        <w:rPr>
          <w:rFonts w:ascii="Times New Roman" w:hAnsi="Times New Roman" w:cs="Times New Roman"/>
        </w:rPr>
      </w:pPr>
      <w:r w:rsidRPr="00806F80">
        <w:rPr>
          <w:rFonts w:ascii="Times New Roman" w:hAnsi="Times New Roman" w:cs="Times New Roman"/>
        </w:rPr>
        <w:t>Scala de evaluare a escarelor Norton</w:t>
      </w:r>
    </w:p>
    <w:p w14:paraId="35F58011" w14:textId="154E6F06" w:rsidR="008B0657" w:rsidRPr="00806F80" w:rsidRDefault="008B0657" w:rsidP="00953D35">
      <w:pPr>
        <w:spacing w:before="120" w:after="0" w:line="312" w:lineRule="auto"/>
        <w:jc w:val="both"/>
        <w:rPr>
          <w:rFonts w:ascii="Times New Roman" w:hAnsi="Times New Roman" w:cs="Times New Roman"/>
          <w:b/>
          <w:bCs/>
          <w:u w:val="single"/>
        </w:rPr>
      </w:pPr>
      <w:r w:rsidRPr="00806F80">
        <w:rPr>
          <w:rFonts w:ascii="Times New Roman" w:hAnsi="Times New Roman" w:cs="Times New Roman"/>
          <w:u w:val="single"/>
        </w:rPr>
        <w:t>Scanarea nutri</w:t>
      </w:r>
      <w:r w:rsidR="00953D35">
        <w:rPr>
          <w:rFonts w:ascii="Times New Roman" w:hAnsi="Times New Roman" w:cs="Times New Roman"/>
          <w:u w:val="single"/>
        </w:rPr>
        <w:t>ț</w:t>
      </w:r>
      <w:r w:rsidRPr="00806F80">
        <w:rPr>
          <w:rFonts w:ascii="Times New Roman" w:hAnsi="Times New Roman" w:cs="Times New Roman"/>
          <w:u w:val="single"/>
        </w:rPr>
        <w:t>ionala</w:t>
      </w:r>
      <w:r w:rsidRPr="00806F80">
        <w:rPr>
          <w:rStyle w:val="Robust"/>
          <w:rFonts w:ascii="Times New Roman" w:hAnsi="Times New Roman" w:cs="Times New Roman"/>
          <w:b w:val="0"/>
          <w:bCs w:val="0"/>
          <w:u w:val="single"/>
        </w:rPr>
        <w:t xml:space="preserve"> în cadrul </w:t>
      </w:r>
      <w:r w:rsidR="00050D3C" w:rsidRPr="00806F80">
        <w:rPr>
          <w:rStyle w:val="Robust"/>
          <w:rFonts w:ascii="Times New Roman" w:hAnsi="Times New Roman" w:cs="Times New Roman"/>
          <w:b w:val="0"/>
          <w:bCs w:val="0"/>
          <w:u w:val="single"/>
        </w:rPr>
        <w:t>tulburări</w:t>
      </w:r>
      <w:r w:rsidRPr="00806F80">
        <w:rPr>
          <w:rStyle w:val="Robust"/>
          <w:rFonts w:ascii="Times New Roman" w:hAnsi="Times New Roman" w:cs="Times New Roman"/>
          <w:b w:val="0"/>
          <w:bCs w:val="0"/>
          <w:u w:val="single"/>
        </w:rPr>
        <w:t>lor neurocognitive:</w:t>
      </w:r>
    </w:p>
    <w:p w14:paraId="685D9EAB" w14:textId="77777777" w:rsidR="008B0657" w:rsidRPr="00806F80" w:rsidRDefault="008B0657" w:rsidP="00E11BE0">
      <w:pPr>
        <w:pStyle w:val="Listparagraf"/>
        <w:numPr>
          <w:ilvl w:val="0"/>
          <w:numId w:val="45"/>
        </w:numPr>
        <w:spacing w:before="120" w:after="0" w:line="312" w:lineRule="auto"/>
        <w:ind w:left="714" w:hanging="357"/>
        <w:contextualSpacing w:val="0"/>
        <w:jc w:val="both"/>
        <w:rPr>
          <w:rFonts w:ascii="Times New Roman" w:hAnsi="Times New Roman" w:cs="Times New Roman"/>
        </w:rPr>
      </w:pPr>
      <w:r w:rsidRPr="00806F80">
        <w:rPr>
          <w:rFonts w:ascii="Times New Roman" w:hAnsi="Times New Roman" w:cs="Times New Roman"/>
        </w:rPr>
        <w:t>Mini Nutritional Assessement (MNA)</w:t>
      </w:r>
    </w:p>
    <w:p w14:paraId="6A9CF876" w14:textId="77777777" w:rsidR="008B0657" w:rsidRPr="00806F80" w:rsidRDefault="008B0657" w:rsidP="00A07159">
      <w:pPr>
        <w:spacing w:after="0" w:line="312" w:lineRule="auto"/>
        <w:jc w:val="both"/>
        <w:rPr>
          <w:rFonts w:ascii="Times New Roman" w:hAnsi="Times New Roman" w:cs="Times New Roman"/>
          <w:sz w:val="18"/>
          <w:szCs w:val="18"/>
        </w:rPr>
      </w:pPr>
    </w:p>
    <w:p w14:paraId="22F4A7C0" w14:textId="0980CA79" w:rsidR="008B0657" w:rsidRPr="00806F80" w:rsidRDefault="008B0657" w:rsidP="00A07159">
      <w:pPr>
        <w:autoSpaceDE w:val="0"/>
        <w:autoSpaceDN w:val="0"/>
        <w:adjustRightInd w:val="0"/>
        <w:spacing w:after="0" w:line="312" w:lineRule="auto"/>
        <w:jc w:val="both"/>
        <w:rPr>
          <w:rFonts w:ascii="TimesNewRomanPSMT" w:hAnsi="TimesNewRomanPSMT" w:cs="TimesNewRomanPSMT"/>
          <w:u w:val="single"/>
        </w:rPr>
      </w:pPr>
      <w:r w:rsidRPr="00806F80">
        <w:rPr>
          <w:rFonts w:ascii="TimesNewRomanPSMT" w:hAnsi="TimesNewRomanPSMT" w:cs="TimesNewRomanPSMT"/>
          <w:u w:val="single"/>
        </w:rPr>
        <w:t>CT cerebral sau RMN cerebral</w:t>
      </w:r>
    </w:p>
    <w:p w14:paraId="31A2B1FE" w14:textId="15684F5C" w:rsidR="000456C9" w:rsidRPr="00806F80" w:rsidRDefault="008B0657" w:rsidP="00C96E01">
      <w:pPr>
        <w:shd w:val="clear" w:color="auto" w:fill="FFFFFF"/>
        <w:spacing w:before="120"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Spre deosebire de factorii cauzatori incriminați în apariția depresiei la tineri și adulții tineri, la vârstnici se vorbește despre modificările substanței albe în zona frontală a creierului și despre factori vasculari în apariția depresiei. De altfel</w:t>
      </w:r>
      <w:r w:rsidR="00953D35">
        <w:rPr>
          <w:rFonts w:ascii="Times New Roman" w:eastAsia="Times New Roman" w:hAnsi="Times New Roman" w:cs="Times New Roman"/>
        </w:rPr>
        <w:t>,</w:t>
      </w:r>
      <w:r w:rsidRPr="00806F80">
        <w:rPr>
          <w:rFonts w:ascii="Times New Roman" w:eastAsia="Times New Roman" w:hAnsi="Times New Roman" w:cs="Times New Roman"/>
        </w:rPr>
        <w:t xml:space="preserve"> depresia este frecventă în procent semnificativ la persoanele suferinde de boala Alzheimer și demență vasculară. Aproape jumătate dintre </w:t>
      </w:r>
      <w:r w:rsidRPr="00806F80">
        <w:rPr>
          <w:rFonts w:ascii="Times New Roman" w:eastAsia="Times New Roman" w:hAnsi="Times New Roman" w:cs="Times New Roman"/>
          <w:b/>
          <w:bCs/>
        </w:rPr>
        <w:t>vâstnicii cu depresie</w:t>
      </w:r>
      <w:r w:rsidRPr="00806F80">
        <w:rPr>
          <w:rFonts w:ascii="Times New Roman" w:eastAsia="Times New Roman" w:hAnsi="Times New Roman" w:cs="Times New Roman"/>
        </w:rPr>
        <w:t> au o boală somatică. Deficitul de vitamina B12 și/sau vitamina B9 (acid folic) este de asemenea asociat cu depresia</w:t>
      </w:r>
      <w:r w:rsidR="00953D35">
        <w:rPr>
          <w:rFonts w:ascii="Times New Roman" w:eastAsia="Times New Roman" w:hAnsi="Times New Roman" w:cs="Times New Roman"/>
        </w:rPr>
        <w:t>,</w:t>
      </w:r>
      <w:r w:rsidRPr="00806F80">
        <w:rPr>
          <w:rFonts w:ascii="Times New Roman" w:eastAsia="Times New Roman" w:hAnsi="Times New Roman" w:cs="Times New Roman"/>
        </w:rPr>
        <w:t xml:space="preserve"> ca și reducerile nivelului de neurotrasmițători din creier odată cu vârsta (serotonina, noradrenalina, dopamina).</w:t>
      </w:r>
    </w:p>
    <w:p w14:paraId="41E15389" w14:textId="5FDFA78B" w:rsidR="00586668" w:rsidRPr="00806F80" w:rsidRDefault="00BD2533" w:rsidP="00050D3C">
      <w:pPr>
        <w:pStyle w:val="Titlu2"/>
      </w:pPr>
      <w:r w:rsidRPr="00806F80">
        <w:t>II.6. D</w:t>
      </w:r>
      <w:r w:rsidR="00234FA1" w:rsidRPr="00806F80">
        <w:t>iagnosticul diferențial</w:t>
      </w:r>
      <w:bookmarkEnd w:id="19"/>
      <w:r w:rsidRPr="00806F80">
        <w:t xml:space="preserve"> </w:t>
      </w:r>
    </w:p>
    <w:p w14:paraId="222B779C" w14:textId="5743F507" w:rsidR="00613323" w:rsidRPr="00806F80" w:rsidRDefault="00613323" w:rsidP="00613323">
      <w:pPr>
        <w:spacing w:before="120" w:after="0" w:line="312" w:lineRule="auto"/>
        <w:rPr>
          <w:rFonts w:ascii="Times New Roman" w:hAnsi="Times New Roman" w:cs="Times New Roman"/>
          <w:b/>
          <w:bCs/>
        </w:rPr>
      </w:pPr>
      <w:r w:rsidRPr="00806F80">
        <w:rPr>
          <w:rFonts w:ascii="Times New Roman" w:hAnsi="Times New Roman" w:cs="Times New Roman"/>
          <w:b/>
          <w:bCs/>
        </w:rPr>
        <w:t>II.6.1. Diagnosticul diferențial al anxietății</w:t>
      </w:r>
    </w:p>
    <w:p w14:paraId="56309396" w14:textId="44E6CAFB" w:rsidR="00987EE6" w:rsidRPr="00806F80" w:rsidRDefault="00C96E01" w:rsidP="00613323">
      <w:pPr>
        <w:autoSpaceDE w:val="0"/>
        <w:autoSpaceDN w:val="0"/>
        <w:adjustRightInd w:val="0"/>
        <w:spacing w:before="120" w:after="0" w:line="312" w:lineRule="auto"/>
        <w:jc w:val="both"/>
        <w:rPr>
          <w:rFonts w:ascii="Times New Roman" w:hAnsi="Times New Roman" w:cs="Times New Roman"/>
          <w:color w:val="000000" w:themeColor="text1"/>
          <w:u w:val="single"/>
        </w:rPr>
      </w:pPr>
      <w:bookmarkStart w:id="20" w:name="_Toc38884397"/>
      <w:r w:rsidRPr="00806F80">
        <w:rPr>
          <w:rFonts w:ascii="Times New Roman" w:hAnsi="Times New Roman" w:cs="Times New Roman"/>
          <w:i/>
          <w:iCs/>
          <w:color w:val="000000" w:themeColor="text1"/>
          <w:u w:val="single"/>
        </w:rPr>
        <w:t>1. Tulburarea de panică</w:t>
      </w:r>
    </w:p>
    <w:p w14:paraId="2983ADF6" w14:textId="77777777" w:rsidR="00C96E01" w:rsidRPr="00806F80" w:rsidRDefault="00C96E01" w:rsidP="00E11BE0">
      <w:pPr>
        <w:pStyle w:val="Listparagraf"/>
        <w:numPr>
          <w:ilvl w:val="3"/>
          <w:numId w:val="39"/>
        </w:numPr>
        <w:spacing w:after="0" w:line="240" w:lineRule="auto"/>
        <w:jc w:val="both"/>
        <w:rPr>
          <w:rFonts w:ascii="Times New Roman" w:hAnsi="Times New Roman" w:cs="Times New Roman"/>
          <w:i/>
          <w:iCs/>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C96E01" w:rsidRPr="00806F80" w14:paraId="07548823" w14:textId="77777777" w:rsidTr="00FF1010">
        <w:tc>
          <w:tcPr>
            <w:tcW w:w="4928" w:type="dxa"/>
          </w:tcPr>
          <w:p w14:paraId="3BB57C93" w14:textId="77777777" w:rsidR="00C96E01" w:rsidRPr="00806F80" w:rsidRDefault="00C96E01" w:rsidP="00FF1010">
            <w:pPr>
              <w:rPr>
                <w:rFonts w:ascii="Times New Roman" w:hAnsi="Times New Roman" w:cs="Times New Roman"/>
                <w:b/>
              </w:rPr>
            </w:pPr>
            <w:r w:rsidRPr="00806F80">
              <w:rPr>
                <w:rFonts w:ascii="Times New Roman" w:hAnsi="Times New Roman" w:cs="Times New Roman"/>
                <w:b/>
              </w:rPr>
              <w:t>Boli somatice</w:t>
            </w:r>
          </w:p>
        </w:tc>
        <w:tc>
          <w:tcPr>
            <w:tcW w:w="4678" w:type="dxa"/>
          </w:tcPr>
          <w:p w14:paraId="3C78F4CF" w14:textId="77777777" w:rsidR="00C96E01" w:rsidRPr="00806F80" w:rsidRDefault="00C96E01" w:rsidP="00FF1010">
            <w:pPr>
              <w:rPr>
                <w:rFonts w:ascii="Times New Roman" w:hAnsi="Times New Roman" w:cs="Times New Roman"/>
                <w:b/>
              </w:rPr>
            </w:pPr>
            <w:r w:rsidRPr="00806F80">
              <w:rPr>
                <w:rFonts w:ascii="Times New Roman" w:hAnsi="Times New Roman" w:cs="Times New Roman"/>
                <w:b/>
              </w:rPr>
              <w:t>Tulburări psihice</w:t>
            </w:r>
          </w:p>
        </w:tc>
      </w:tr>
      <w:tr w:rsidR="00C96E01" w:rsidRPr="00806F80" w14:paraId="23AD66AC" w14:textId="77777777" w:rsidTr="00FF1010">
        <w:tc>
          <w:tcPr>
            <w:tcW w:w="4928" w:type="dxa"/>
          </w:tcPr>
          <w:p w14:paraId="50F75F83" w14:textId="21959C23" w:rsidR="00C96E01" w:rsidRPr="00806F80" w:rsidRDefault="00C96E01" w:rsidP="00E11BE0">
            <w:pPr>
              <w:numPr>
                <w:ilvl w:val="0"/>
                <w:numId w:val="46"/>
              </w:numPr>
              <w:tabs>
                <w:tab w:val="clear" w:pos="360"/>
              </w:tabs>
              <w:spacing w:after="0" w:line="319" w:lineRule="auto"/>
              <w:jc w:val="both"/>
              <w:rPr>
                <w:rFonts w:ascii="Times New Roman" w:hAnsi="Times New Roman" w:cs="Times New Roman"/>
              </w:rPr>
            </w:pPr>
            <w:r w:rsidRPr="00806F80">
              <w:rPr>
                <w:rFonts w:ascii="Times New Roman" w:hAnsi="Times New Roman" w:cs="Times New Roman"/>
              </w:rPr>
              <w:t xml:space="preserve">IMA, </w:t>
            </w:r>
            <w:r w:rsidR="004C7C80" w:rsidRPr="00806F80">
              <w:rPr>
                <w:rFonts w:ascii="Times New Roman" w:hAnsi="Times New Roman" w:cs="Times New Roman"/>
              </w:rPr>
              <w:t>angor pectoris</w:t>
            </w:r>
            <w:r w:rsidRPr="00806F80">
              <w:rPr>
                <w:rFonts w:ascii="Times New Roman" w:hAnsi="Times New Roman" w:cs="Times New Roman"/>
              </w:rPr>
              <w:t xml:space="preserve"> (EKG, anamneză, clinic)</w:t>
            </w:r>
            <w:r w:rsidR="004C7C80" w:rsidRPr="00806F80">
              <w:rPr>
                <w:rFonts w:ascii="Times New Roman" w:hAnsi="Times New Roman" w:cs="Times New Roman"/>
              </w:rPr>
              <w:t>, alte</w:t>
            </w:r>
            <w:r w:rsidRPr="00806F80">
              <w:rPr>
                <w:rFonts w:ascii="Times New Roman" w:hAnsi="Times New Roman" w:cs="Times New Roman"/>
              </w:rPr>
              <w:t xml:space="preserve"> </w:t>
            </w:r>
            <w:r w:rsidR="004C7C80" w:rsidRPr="00806F80">
              <w:rPr>
                <w:rFonts w:ascii="Times New Roman" w:hAnsi="Times New Roman" w:cs="Times New Roman"/>
              </w:rPr>
              <w:t>b</w:t>
            </w:r>
            <w:r w:rsidRPr="00806F80">
              <w:rPr>
                <w:rFonts w:ascii="Times New Roman" w:hAnsi="Times New Roman" w:cs="Times New Roman"/>
              </w:rPr>
              <w:t>oli cardiace</w:t>
            </w:r>
            <w:r w:rsidR="004C7C80" w:rsidRPr="00806F80">
              <w:rPr>
                <w:rFonts w:ascii="Times New Roman" w:hAnsi="Times New Roman" w:cs="Times New Roman"/>
              </w:rPr>
              <w:t xml:space="preserve">: </w:t>
            </w:r>
            <w:r w:rsidRPr="00806F80">
              <w:rPr>
                <w:rFonts w:ascii="Times New Roman" w:hAnsi="Times New Roman" w:cs="Times New Roman"/>
              </w:rPr>
              <w:t>prolaps</w:t>
            </w:r>
            <w:r w:rsidR="004C7C80" w:rsidRPr="00806F80">
              <w:rPr>
                <w:rFonts w:ascii="Times New Roman" w:hAnsi="Times New Roman" w:cs="Times New Roman"/>
              </w:rPr>
              <w:t xml:space="preserve"> de</w:t>
            </w:r>
            <w:r w:rsidRPr="00806F80">
              <w:rPr>
                <w:rFonts w:ascii="Times New Roman" w:hAnsi="Times New Roman" w:cs="Times New Roman"/>
              </w:rPr>
              <w:t xml:space="preserve"> valvă mitrală, </w:t>
            </w:r>
            <w:r w:rsidR="004C7C80" w:rsidRPr="00806F80">
              <w:rPr>
                <w:rFonts w:ascii="Times New Roman" w:hAnsi="Times New Roman" w:cs="Times New Roman"/>
              </w:rPr>
              <w:t>tahicardie paroxistică supraventiculară (TPSV), insuficiență cardiacă cronică (</w:t>
            </w:r>
            <w:r w:rsidRPr="00806F80">
              <w:rPr>
                <w:rFonts w:ascii="Times New Roman" w:hAnsi="Times New Roman" w:cs="Times New Roman"/>
              </w:rPr>
              <w:t>ICC</w:t>
            </w:r>
            <w:r w:rsidR="004C7C80" w:rsidRPr="00806F80">
              <w:rPr>
                <w:rFonts w:ascii="Times New Roman" w:hAnsi="Times New Roman" w:cs="Times New Roman"/>
              </w:rPr>
              <w:t>)</w:t>
            </w:r>
            <w:r w:rsidRPr="00806F80">
              <w:rPr>
                <w:rFonts w:ascii="Times New Roman" w:hAnsi="Times New Roman" w:cs="Times New Roman"/>
              </w:rPr>
              <w:t>, HTA</w:t>
            </w:r>
          </w:p>
          <w:p w14:paraId="3D17F24A" w14:textId="1DFBD26A" w:rsidR="00C96E01" w:rsidRPr="00806F80" w:rsidRDefault="00C96E01" w:rsidP="00E11BE0">
            <w:pPr>
              <w:numPr>
                <w:ilvl w:val="0"/>
                <w:numId w:val="46"/>
              </w:numPr>
              <w:tabs>
                <w:tab w:val="clear" w:pos="360"/>
              </w:tabs>
              <w:spacing w:after="0" w:line="319" w:lineRule="auto"/>
              <w:ind w:right="5"/>
              <w:jc w:val="both"/>
              <w:rPr>
                <w:rFonts w:ascii="Times New Roman" w:hAnsi="Times New Roman" w:cs="Times New Roman"/>
              </w:rPr>
            </w:pPr>
            <w:r w:rsidRPr="00806F80">
              <w:rPr>
                <w:rFonts w:ascii="Times New Roman" w:hAnsi="Times New Roman" w:cs="Times New Roman"/>
              </w:rPr>
              <w:t>Tireotoxicoză (apetit crescut, intoleranţă</w:t>
            </w:r>
            <w:r w:rsidR="00393F1C" w:rsidRPr="00806F80">
              <w:rPr>
                <w:rFonts w:ascii="Times New Roman" w:hAnsi="Times New Roman" w:cs="Times New Roman"/>
              </w:rPr>
              <w:t xml:space="preserve"> la</w:t>
            </w:r>
            <w:r w:rsidRPr="00806F80">
              <w:rPr>
                <w:rFonts w:ascii="Times New Roman" w:hAnsi="Times New Roman" w:cs="Times New Roman"/>
              </w:rPr>
              <w:t xml:space="preserve"> căldură, scădere ponderală)</w:t>
            </w:r>
          </w:p>
          <w:p w14:paraId="5AB6E895"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Feocromocitom</w:t>
            </w:r>
          </w:p>
          <w:p w14:paraId="360584F4" w14:textId="1673E9F8"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Hipoglicemie (anx</w:t>
            </w:r>
            <w:r w:rsidR="00393F1C" w:rsidRPr="00806F80">
              <w:rPr>
                <w:rFonts w:ascii="Times New Roman" w:hAnsi="Times New Roman" w:cs="Times New Roman"/>
              </w:rPr>
              <w:t>ietate</w:t>
            </w:r>
            <w:r w:rsidRPr="00806F80">
              <w:rPr>
                <w:rFonts w:ascii="Times New Roman" w:hAnsi="Times New Roman" w:cs="Times New Roman"/>
              </w:rPr>
              <w:t xml:space="preserve"> postprandială + foame)</w:t>
            </w:r>
          </w:p>
          <w:p w14:paraId="06B51DF1" w14:textId="77777777" w:rsidR="00393F1C"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Boli pulmonare (astm, embolie)</w:t>
            </w:r>
          </w:p>
          <w:p w14:paraId="0CCA62E7" w14:textId="5724DEF5"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Sindrom</w:t>
            </w:r>
            <w:r w:rsidR="00393F1C" w:rsidRPr="00806F80">
              <w:rPr>
                <w:rFonts w:ascii="Times New Roman" w:hAnsi="Times New Roman" w:cs="Times New Roman"/>
              </w:rPr>
              <w:t>ul</w:t>
            </w:r>
            <w:r w:rsidRPr="00806F80">
              <w:rPr>
                <w:rFonts w:ascii="Times New Roman" w:hAnsi="Times New Roman" w:cs="Times New Roman"/>
              </w:rPr>
              <w:t xml:space="preserve"> de hiperventilatie</w:t>
            </w:r>
          </w:p>
          <w:p w14:paraId="4B40FEBA" w14:textId="191EBFE9" w:rsidR="00C96E01" w:rsidRPr="00806F80" w:rsidRDefault="00C96E01" w:rsidP="00E11BE0">
            <w:pPr>
              <w:numPr>
                <w:ilvl w:val="0"/>
                <w:numId w:val="46"/>
              </w:numPr>
              <w:tabs>
                <w:tab w:val="clear" w:pos="360"/>
              </w:tabs>
              <w:spacing w:after="0" w:line="319" w:lineRule="auto"/>
              <w:ind w:right="5"/>
              <w:jc w:val="both"/>
              <w:rPr>
                <w:rFonts w:ascii="Times New Roman" w:hAnsi="Times New Roman" w:cs="Times New Roman"/>
              </w:rPr>
            </w:pPr>
            <w:r w:rsidRPr="00806F80">
              <w:rPr>
                <w:rFonts w:ascii="Times New Roman" w:hAnsi="Times New Roman" w:cs="Times New Roman"/>
              </w:rPr>
              <w:t xml:space="preserve">Boli neurologice (cerebrovasculare, </w:t>
            </w:r>
            <w:r w:rsidR="00393F1C" w:rsidRPr="00806F80">
              <w:rPr>
                <w:rFonts w:ascii="Times New Roman" w:hAnsi="Times New Roman" w:cs="Times New Roman"/>
              </w:rPr>
              <w:t>atac ischemic tranzitor</w:t>
            </w:r>
            <w:r w:rsidRPr="00806F80">
              <w:rPr>
                <w:rFonts w:ascii="Times New Roman" w:hAnsi="Times New Roman" w:cs="Times New Roman"/>
              </w:rPr>
              <w:t>, embolie, boala Wilson)</w:t>
            </w:r>
          </w:p>
          <w:p w14:paraId="1778F200" w14:textId="4BB50863"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Boli endocrine (Addison, Cushing, diabet</w:t>
            </w:r>
            <w:r w:rsidR="00393F1C" w:rsidRPr="00806F80">
              <w:rPr>
                <w:rFonts w:ascii="Times New Roman" w:hAnsi="Times New Roman" w:cs="Times New Roman"/>
              </w:rPr>
              <w:t>)</w:t>
            </w:r>
          </w:p>
          <w:p w14:paraId="15E8A7F8" w14:textId="65AE4862"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S</w:t>
            </w:r>
            <w:r w:rsidR="00393F1C" w:rsidRPr="00806F80">
              <w:rPr>
                <w:rFonts w:ascii="Times New Roman" w:hAnsi="Times New Roman" w:cs="Times New Roman"/>
              </w:rPr>
              <w:t>indrom</w:t>
            </w:r>
            <w:r w:rsidRPr="00806F80">
              <w:rPr>
                <w:rFonts w:ascii="Times New Roman" w:hAnsi="Times New Roman" w:cs="Times New Roman"/>
              </w:rPr>
              <w:t xml:space="preserve"> premenstrual</w:t>
            </w:r>
          </w:p>
          <w:p w14:paraId="198090E4" w14:textId="69C64279"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L</w:t>
            </w:r>
            <w:r w:rsidR="00393F1C" w:rsidRPr="00806F80">
              <w:rPr>
                <w:rFonts w:ascii="Times New Roman" w:hAnsi="Times New Roman" w:cs="Times New Roman"/>
              </w:rPr>
              <w:t>upus eritematos sistemic (LES)</w:t>
            </w:r>
          </w:p>
          <w:p w14:paraId="74432C5A"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Arterită temporală</w:t>
            </w:r>
          </w:p>
          <w:p w14:paraId="50097B5F"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bCs/>
              </w:rPr>
            </w:pPr>
            <w:r w:rsidRPr="00806F80">
              <w:rPr>
                <w:rFonts w:ascii="Times New Roman" w:hAnsi="Times New Roman" w:cs="Times New Roman"/>
                <w:bCs/>
              </w:rPr>
              <w:t>Uremie</w:t>
            </w:r>
          </w:p>
          <w:p w14:paraId="16CEBCF6"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bCs/>
              </w:rPr>
            </w:pPr>
            <w:r w:rsidRPr="00806F80">
              <w:rPr>
                <w:rFonts w:ascii="Times New Roman" w:hAnsi="Times New Roman" w:cs="Times New Roman"/>
                <w:bCs/>
              </w:rPr>
              <w:t>Infecţii sistemice</w:t>
            </w:r>
          </w:p>
          <w:p w14:paraId="1433EDDB"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Tulburări electrolitice</w:t>
            </w:r>
          </w:p>
          <w:p w14:paraId="27389EC9"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Intoxicaţii cu metale grele</w:t>
            </w:r>
          </w:p>
          <w:p w14:paraId="42304FA6" w14:textId="77777777" w:rsidR="00C96E01" w:rsidRPr="00806F80" w:rsidRDefault="00C96E01" w:rsidP="00E11BE0">
            <w:pPr>
              <w:numPr>
                <w:ilvl w:val="0"/>
                <w:numId w:val="46"/>
              </w:numPr>
              <w:tabs>
                <w:tab w:val="clear" w:pos="360"/>
              </w:tabs>
              <w:spacing w:after="0" w:line="319" w:lineRule="auto"/>
              <w:ind w:right="-108"/>
              <w:jc w:val="both"/>
              <w:rPr>
                <w:rFonts w:ascii="Times New Roman" w:hAnsi="Times New Roman" w:cs="Times New Roman"/>
              </w:rPr>
            </w:pPr>
            <w:r w:rsidRPr="00806F80">
              <w:rPr>
                <w:rFonts w:ascii="Times New Roman" w:hAnsi="Times New Roman" w:cs="Times New Roman"/>
              </w:rPr>
              <w:t>Sindrom carcinoid</w:t>
            </w:r>
          </w:p>
          <w:p w14:paraId="526C69D9" w14:textId="77777777" w:rsidR="00C96E01" w:rsidRPr="00806F80" w:rsidRDefault="00C96E01" w:rsidP="00613323">
            <w:pPr>
              <w:spacing w:after="0" w:line="319" w:lineRule="auto"/>
              <w:jc w:val="both"/>
              <w:rPr>
                <w:rFonts w:ascii="Times New Roman" w:hAnsi="Times New Roman" w:cs="Times New Roman"/>
              </w:rPr>
            </w:pPr>
          </w:p>
          <w:p w14:paraId="24257BCE" w14:textId="77777777" w:rsidR="00C96E01" w:rsidRPr="00806F80" w:rsidRDefault="00C96E01" w:rsidP="00613323">
            <w:pPr>
              <w:spacing w:after="0" w:line="319" w:lineRule="auto"/>
              <w:jc w:val="both"/>
              <w:rPr>
                <w:rFonts w:ascii="Times New Roman" w:hAnsi="Times New Roman" w:cs="Times New Roman"/>
              </w:rPr>
            </w:pPr>
            <w:r w:rsidRPr="00806F80">
              <w:rPr>
                <w:rFonts w:ascii="Times New Roman" w:hAnsi="Times New Roman" w:cs="Times New Roman"/>
              </w:rPr>
              <w:t xml:space="preserve">Sugerată de </w:t>
            </w:r>
          </w:p>
          <w:p w14:paraId="4D0B5CBC" w14:textId="670A32C3" w:rsidR="00C96E01" w:rsidRPr="00806F80" w:rsidRDefault="00C96E01" w:rsidP="00E11BE0">
            <w:pPr>
              <w:numPr>
                <w:ilvl w:val="0"/>
                <w:numId w:val="46"/>
              </w:numPr>
              <w:spacing w:after="0" w:line="319" w:lineRule="auto"/>
              <w:jc w:val="both"/>
              <w:rPr>
                <w:rFonts w:ascii="Times New Roman" w:hAnsi="Times New Roman" w:cs="Times New Roman"/>
              </w:rPr>
            </w:pPr>
            <w:r w:rsidRPr="00806F80">
              <w:rPr>
                <w:rFonts w:ascii="Times New Roman" w:hAnsi="Times New Roman" w:cs="Times New Roman"/>
              </w:rPr>
              <w:t>debut dup</w:t>
            </w:r>
            <w:r w:rsidR="00953D35">
              <w:rPr>
                <w:rFonts w:ascii="Times New Roman" w:hAnsi="Times New Roman" w:cs="Times New Roman"/>
              </w:rPr>
              <w:t>ă</w:t>
            </w:r>
            <w:r w:rsidRPr="00806F80">
              <w:rPr>
                <w:rFonts w:ascii="Times New Roman" w:hAnsi="Times New Roman" w:cs="Times New Roman"/>
              </w:rPr>
              <w:t xml:space="preserve"> 45 de ani, </w:t>
            </w:r>
          </w:p>
          <w:p w14:paraId="47F17C67" w14:textId="333456DB" w:rsidR="00C96E01" w:rsidRPr="00806F80" w:rsidRDefault="00C96E01" w:rsidP="00E11BE0">
            <w:pPr>
              <w:numPr>
                <w:ilvl w:val="0"/>
                <w:numId w:val="46"/>
              </w:numPr>
              <w:spacing w:after="0" w:line="319" w:lineRule="auto"/>
              <w:jc w:val="both"/>
              <w:rPr>
                <w:rFonts w:ascii="Times New Roman" w:hAnsi="Times New Roman" w:cs="Times New Roman"/>
              </w:rPr>
            </w:pPr>
            <w:r w:rsidRPr="00806F80">
              <w:rPr>
                <w:rFonts w:ascii="Times New Roman" w:hAnsi="Times New Roman" w:cs="Times New Roman"/>
              </w:rPr>
              <w:t xml:space="preserve">simptome atipice în cursul unui </w:t>
            </w:r>
            <w:r w:rsidR="00393F1C" w:rsidRPr="00806F80">
              <w:rPr>
                <w:rFonts w:ascii="Times New Roman" w:hAnsi="Times New Roman" w:cs="Times New Roman"/>
              </w:rPr>
              <w:t>atac de panică</w:t>
            </w:r>
            <w:r w:rsidRPr="00806F80">
              <w:rPr>
                <w:rFonts w:ascii="Times New Roman" w:hAnsi="Times New Roman" w:cs="Times New Roman"/>
              </w:rPr>
              <w:t xml:space="preserve"> (de ex., vertij, pierderea conştienţei,  pierderea controlului sfincterian, cefalee, dizartrie sau amnezie)</w:t>
            </w:r>
          </w:p>
          <w:p w14:paraId="163E48AC" w14:textId="77777777" w:rsidR="00C96E01" w:rsidRPr="00806F80" w:rsidRDefault="00C96E01" w:rsidP="00613323">
            <w:pPr>
              <w:spacing w:after="0" w:line="319" w:lineRule="auto"/>
              <w:jc w:val="both"/>
              <w:rPr>
                <w:rFonts w:ascii="Times New Roman" w:hAnsi="Times New Roman" w:cs="Times New Roman"/>
              </w:rPr>
            </w:pPr>
          </w:p>
          <w:p w14:paraId="6E76AC5F" w14:textId="18F3F875" w:rsidR="00C96E01" w:rsidRPr="00806F80" w:rsidRDefault="00C96E01" w:rsidP="00613323">
            <w:pPr>
              <w:spacing w:after="0" w:line="319" w:lineRule="auto"/>
              <w:jc w:val="both"/>
              <w:rPr>
                <w:rFonts w:ascii="Times New Roman" w:hAnsi="Times New Roman" w:cs="Times New Roman"/>
              </w:rPr>
            </w:pPr>
            <w:r w:rsidRPr="00806F80">
              <w:rPr>
                <w:rFonts w:ascii="Times New Roman" w:hAnsi="Times New Roman" w:cs="Times New Roman"/>
                <w:bCs/>
              </w:rPr>
              <w:t xml:space="preserve">Consum </w:t>
            </w:r>
            <w:r w:rsidR="00393F1C" w:rsidRPr="00806F80">
              <w:rPr>
                <w:rFonts w:ascii="Times New Roman" w:hAnsi="Times New Roman" w:cs="Times New Roman"/>
                <w:bCs/>
              </w:rPr>
              <w:t xml:space="preserve">de </w:t>
            </w:r>
            <w:r w:rsidRPr="00806F80">
              <w:rPr>
                <w:rFonts w:ascii="Times New Roman" w:hAnsi="Times New Roman" w:cs="Times New Roman"/>
                <w:bCs/>
              </w:rPr>
              <w:t>substanţe:</w:t>
            </w:r>
            <w:r w:rsidRPr="00806F80">
              <w:rPr>
                <w:rFonts w:ascii="Times New Roman" w:hAnsi="Times New Roman" w:cs="Times New Roman"/>
                <w:b/>
              </w:rPr>
              <w:t xml:space="preserve"> </w:t>
            </w:r>
            <w:r w:rsidRPr="00806F80">
              <w:rPr>
                <w:rFonts w:ascii="Times New Roman" w:hAnsi="Times New Roman" w:cs="Times New Roman"/>
              </w:rPr>
              <w:t>toxicologie urinară</w:t>
            </w:r>
          </w:p>
        </w:tc>
        <w:tc>
          <w:tcPr>
            <w:tcW w:w="4678" w:type="dxa"/>
          </w:tcPr>
          <w:p w14:paraId="59BFBA10" w14:textId="53C53284" w:rsidR="00C96E01" w:rsidRPr="00806F80" w:rsidRDefault="00C96E01" w:rsidP="00E11BE0">
            <w:pPr>
              <w:numPr>
                <w:ilvl w:val="0"/>
                <w:numId w:val="47"/>
              </w:numPr>
              <w:spacing w:after="0" w:line="319" w:lineRule="auto"/>
              <w:jc w:val="both"/>
              <w:rPr>
                <w:rFonts w:ascii="Times New Roman" w:hAnsi="Times New Roman" w:cs="Times New Roman"/>
              </w:rPr>
            </w:pPr>
            <w:r w:rsidRPr="00806F80">
              <w:rPr>
                <w:rFonts w:ascii="Times New Roman" w:hAnsi="Times New Roman" w:cs="Times New Roman"/>
              </w:rPr>
              <w:t xml:space="preserve">Simulare, </w:t>
            </w:r>
            <w:r w:rsidR="004C7C80" w:rsidRPr="00806F80">
              <w:rPr>
                <w:rFonts w:ascii="Times New Roman" w:hAnsi="Times New Roman" w:cs="Times New Roman"/>
              </w:rPr>
              <w:t>t</w:t>
            </w:r>
            <w:r w:rsidRPr="00806F80">
              <w:rPr>
                <w:rFonts w:ascii="Times New Roman" w:hAnsi="Times New Roman" w:cs="Times New Roman"/>
              </w:rPr>
              <w:t>ulb</w:t>
            </w:r>
            <w:r w:rsidR="004C7C80" w:rsidRPr="00806F80">
              <w:rPr>
                <w:rFonts w:ascii="Times New Roman" w:hAnsi="Times New Roman" w:cs="Times New Roman"/>
              </w:rPr>
              <w:t>urări</w:t>
            </w:r>
            <w:r w:rsidRPr="00806F80">
              <w:rPr>
                <w:rFonts w:ascii="Times New Roman" w:hAnsi="Times New Roman" w:cs="Times New Roman"/>
              </w:rPr>
              <w:t xml:space="preserve"> factice</w:t>
            </w:r>
          </w:p>
          <w:p w14:paraId="2B51D3E7" w14:textId="3F189B07" w:rsidR="00C96E01" w:rsidRPr="00806F80" w:rsidRDefault="00C96E01" w:rsidP="00E11BE0">
            <w:pPr>
              <w:numPr>
                <w:ilvl w:val="0"/>
                <w:numId w:val="47"/>
              </w:numPr>
              <w:spacing w:after="0" w:line="319" w:lineRule="auto"/>
              <w:jc w:val="both"/>
              <w:rPr>
                <w:rFonts w:ascii="Times New Roman" w:hAnsi="Times New Roman" w:cs="Times New Roman"/>
              </w:rPr>
            </w:pPr>
            <w:r w:rsidRPr="00806F80">
              <w:rPr>
                <w:rFonts w:ascii="Times New Roman" w:hAnsi="Times New Roman" w:cs="Times New Roman"/>
              </w:rPr>
              <w:t xml:space="preserve">Fobii specifice, sociale, </w:t>
            </w:r>
            <w:r w:rsidR="00393F1C" w:rsidRPr="00806F80">
              <w:rPr>
                <w:rFonts w:ascii="Times New Roman" w:hAnsi="Times New Roman" w:cs="Times New Roman"/>
              </w:rPr>
              <w:t>tulburarea de stres posttraumatic (</w:t>
            </w:r>
            <w:r w:rsidRPr="00806F80">
              <w:rPr>
                <w:rFonts w:ascii="Times New Roman" w:hAnsi="Times New Roman" w:cs="Times New Roman"/>
              </w:rPr>
              <w:t>PTSD</w:t>
            </w:r>
            <w:r w:rsidR="00393F1C" w:rsidRPr="00806F80">
              <w:rPr>
                <w:rFonts w:ascii="Times New Roman" w:hAnsi="Times New Roman" w:cs="Times New Roman"/>
              </w:rPr>
              <w:t>)</w:t>
            </w:r>
          </w:p>
          <w:p w14:paraId="7D3B0175" w14:textId="50492823" w:rsidR="00C96E01" w:rsidRPr="00806F80" w:rsidRDefault="00C96E01" w:rsidP="00E11BE0">
            <w:pPr>
              <w:numPr>
                <w:ilvl w:val="0"/>
                <w:numId w:val="47"/>
              </w:numPr>
              <w:spacing w:after="0" w:line="319" w:lineRule="auto"/>
              <w:jc w:val="both"/>
              <w:rPr>
                <w:rFonts w:ascii="Times New Roman" w:hAnsi="Times New Roman" w:cs="Times New Roman"/>
              </w:rPr>
            </w:pPr>
            <w:r w:rsidRPr="00806F80">
              <w:rPr>
                <w:rFonts w:ascii="Times New Roman" w:hAnsi="Times New Roman" w:cs="Times New Roman"/>
              </w:rPr>
              <w:t>Tulb</w:t>
            </w:r>
            <w:r w:rsidR="00393F1C" w:rsidRPr="00806F80">
              <w:rPr>
                <w:rFonts w:ascii="Times New Roman" w:hAnsi="Times New Roman" w:cs="Times New Roman"/>
              </w:rPr>
              <w:t>urarea</w:t>
            </w:r>
            <w:r w:rsidRPr="00806F80">
              <w:rPr>
                <w:rFonts w:ascii="Times New Roman" w:hAnsi="Times New Roman" w:cs="Times New Roman"/>
              </w:rPr>
              <w:t xml:space="preserve"> hipocondriacă, </w:t>
            </w:r>
            <w:r w:rsidR="00393F1C" w:rsidRPr="00806F80">
              <w:rPr>
                <w:rFonts w:ascii="Times New Roman" w:hAnsi="Times New Roman" w:cs="Times New Roman"/>
              </w:rPr>
              <w:t>d</w:t>
            </w:r>
            <w:r w:rsidRPr="00806F80">
              <w:rPr>
                <w:rFonts w:ascii="Times New Roman" w:hAnsi="Times New Roman" w:cs="Times New Roman"/>
              </w:rPr>
              <w:t>epersonalizarea</w:t>
            </w:r>
          </w:p>
          <w:p w14:paraId="5BB3DCB7" w14:textId="70308DBA" w:rsidR="00C96E01" w:rsidRPr="00806F80" w:rsidRDefault="00C96E01" w:rsidP="00E11BE0">
            <w:pPr>
              <w:numPr>
                <w:ilvl w:val="0"/>
                <w:numId w:val="47"/>
              </w:numPr>
              <w:spacing w:after="0" w:line="319" w:lineRule="auto"/>
              <w:jc w:val="both"/>
              <w:rPr>
                <w:rFonts w:ascii="Times New Roman" w:hAnsi="Times New Roman" w:cs="Times New Roman"/>
              </w:rPr>
            </w:pPr>
            <w:r w:rsidRPr="00806F80">
              <w:rPr>
                <w:rFonts w:ascii="Times New Roman" w:hAnsi="Times New Roman" w:cs="Times New Roman"/>
              </w:rPr>
              <w:t>Tulburarea de adaptare cu anxietate (stresor social cu p</w:t>
            </w:r>
            <w:r w:rsidR="00953D35">
              <w:rPr>
                <w:rFonts w:ascii="Times New Roman" w:hAnsi="Times New Roman" w:cs="Times New Roman"/>
              </w:rPr>
              <w:t>â</w:t>
            </w:r>
            <w:r w:rsidRPr="00806F80">
              <w:rPr>
                <w:rFonts w:ascii="Times New Roman" w:hAnsi="Times New Roman" w:cs="Times New Roman"/>
              </w:rPr>
              <w:t>n</w:t>
            </w:r>
            <w:r w:rsidR="00953D35">
              <w:rPr>
                <w:rFonts w:ascii="Times New Roman" w:hAnsi="Times New Roman" w:cs="Times New Roman"/>
              </w:rPr>
              <w:t>ă</w:t>
            </w:r>
            <w:r w:rsidRPr="00806F80">
              <w:rPr>
                <w:rFonts w:ascii="Times New Roman" w:hAnsi="Times New Roman" w:cs="Times New Roman"/>
              </w:rPr>
              <w:t xml:space="preserve"> la 3 luni </w:t>
            </w:r>
            <w:r w:rsidR="00953D35">
              <w:rPr>
                <w:rFonts w:ascii="Times New Roman" w:hAnsi="Times New Roman" w:cs="Times New Roman"/>
              </w:rPr>
              <w:t>î</w:t>
            </w:r>
            <w:r w:rsidRPr="00806F80">
              <w:rPr>
                <w:rFonts w:ascii="Times New Roman" w:hAnsi="Times New Roman" w:cs="Times New Roman"/>
              </w:rPr>
              <w:t>nainte)</w:t>
            </w:r>
          </w:p>
          <w:p w14:paraId="1E273206" w14:textId="26F9FEC9" w:rsidR="00C96E01" w:rsidRPr="00806F80" w:rsidRDefault="00C96E01" w:rsidP="00E11BE0">
            <w:pPr>
              <w:numPr>
                <w:ilvl w:val="0"/>
                <w:numId w:val="47"/>
              </w:numPr>
              <w:spacing w:after="0" w:line="319" w:lineRule="auto"/>
              <w:jc w:val="both"/>
              <w:rPr>
                <w:rFonts w:ascii="Times New Roman" w:hAnsi="Times New Roman" w:cs="Times New Roman"/>
              </w:rPr>
            </w:pPr>
            <w:r w:rsidRPr="00806F80">
              <w:rPr>
                <w:rFonts w:ascii="Times New Roman" w:hAnsi="Times New Roman" w:cs="Times New Roman"/>
              </w:rPr>
              <w:t>Schizofrenia, tulburarea delirant</w:t>
            </w:r>
            <w:r w:rsidR="00953D35">
              <w:rPr>
                <w:rFonts w:ascii="Times New Roman" w:hAnsi="Times New Roman" w:cs="Times New Roman"/>
              </w:rPr>
              <w:t>ă</w:t>
            </w:r>
          </w:p>
          <w:p w14:paraId="60B6C5FA" w14:textId="4222788C" w:rsidR="00C96E01" w:rsidRPr="00806F80" w:rsidRDefault="00C96E01" w:rsidP="00E11BE0">
            <w:pPr>
              <w:numPr>
                <w:ilvl w:val="0"/>
                <w:numId w:val="47"/>
              </w:numPr>
              <w:spacing w:after="0" w:line="319" w:lineRule="auto"/>
              <w:ind w:right="2"/>
              <w:jc w:val="both"/>
              <w:rPr>
                <w:rFonts w:ascii="Times New Roman" w:hAnsi="Times New Roman" w:cs="Times New Roman"/>
              </w:rPr>
            </w:pPr>
            <w:r w:rsidRPr="00806F80">
              <w:rPr>
                <w:rFonts w:ascii="Times New Roman" w:hAnsi="Times New Roman" w:cs="Times New Roman"/>
              </w:rPr>
              <w:t>Depresia (50-70% au anxietate, rumina</w:t>
            </w:r>
            <w:r w:rsidR="00953D35">
              <w:rPr>
                <w:rFonts w:ascii="Times New Roman" w:hAnsi="Times New Roman" w:cs="Times New Roman"/>
              </w:rPr>
              <w:t>ț</w:t>
            </w:r>
            <w:r w:rsidRPr="00806F80">
              <w:rPr>
                <w:rFonts w:ascii="Times New Roman" w:hAnsi="Times New Roman" w:cs="Times New Roman"/>
              </w:rPr>
              <w:t>ii obsesive)</w:t>
            </w:r>
          </w:p>
          <w:p w14:paraId="5ED5F1B1" w14:textId="4699F96C" w:rsidR="00C96E01" w:rsidRPr="00806F80" w:rsidRDefault="00393F1C" w:rsidP="00E11BE0">
            <w:pPr>
              <w:numPr>
                <w:ilvl w:val="0"/>
                <w:numId w:val="47"/>
              </w:numPr>
              <w:spacing w:after="0" w:line="319" w:lineRule="auto"/>
              <w:jc w:val="both"/>
              <w:rPr>
                <w:rFonts w:ascii="Times New Roman" w:hAnsi="Times New Roman" w:cs="Times New Roman"/>
              </w:rPr>
            </w:pPr>
            <w:r w:rsidRPr="00806F80">
              <w:rPr>
                <w:rFonts w:ascii="Times New Roman" w:hAnsi="Times New Roman" w:cs="Times New Roman"/>
              </w:rPr>
              <w:t>Tulburarea afectivă bipolară (</w:t>
            </w:r>
            <w:r w:rsidR="00C96E01" w:rsidRPr="00806F80">
              <w:rPr>
                <w:rFonts w:ascii="Times New Roman" w:hAnsi="Times New Roman" w:cs="Times New Roman"/>
              </w:rPr>
              <w:t>TAB</w:t>
            </w:r>
            <w:r w:rsidRPr="00806F80">
              <w:rPr>
                <w:rFonts w:ascii="Times New Roman" w:hAnsi="Times New Roman" w:cs="Times New Roman"/>
              </w:rPr>
              <w:t>)</w:t>
            </w:r>
            <w:r w:rsidR="00C96E01" w:rsidRPr="00806F80">
              <w:rPr>
                <w:rFonts w:ascii="Times New Roman" w:hAnsi="Times New Roman" w:cs="Times New Roman"/>
              </w:rPr>
              <w:t xml:space="preserve"> – anxietate</w:t>
            </w:r>
            <w:r w:rsidR="002C0A6F">
              <w:rPr>
                <w:rFonts w:ascii="Times New Roman" w:hAnsi="Times New Roman" w:cs="Times New Roman"/>
              </w:rPr>
              <w:t xml:space="preserve"> în </w:t>
            </w:r>
            <w:r w:rsidR="00C96E01" w:rsidRPr="00806F80">
              <w:rPr>
                <w:rFonts w:ascii="Times New Roman" w:hAnsi="Times New Roman" w:cs="Times New Roman"/>
              </w:rPr>
              <w:t>ep</w:t>
            </w:r>
            <w:r w:rsidRPr="00806F80">
              <w:rPr>
                <w:rFonts w:ascii="Times New Roman" w:hAnsi="Times New Roman" w:cs="Times New Roman"/>
              </w:rPr>
              <w:t>isodul</w:t>
            </w:r>
            <w:r w:rsidR="00C96E01" w:rsidRPr="00806F80">
              <w:rPr>
                <w:rFonts w:ascii="Times New Roman" w:hAnsi="Times New Roman" w:cs="Times New Roman"/>
              </w:rPr>
              <w:t xml:space="preserve"> maniacal, hipomaniacal</w:t>
            </w:r>
          </w:p>
          <w:p w14:paraId="0C50042C" w14:textId="7133CCE1" w:rsidR="00C96E01" w:rsidRPr="00806F80" w:rsidRDefault="00C96E01" w:rsidP="00613323">
            <w:pPr>
              <w:spacing w:after="0" w:line="319" w:lineRule="auto"/>
              <w:jc w:val="both"/>
              <w:rPr>
                <w:rFonts w:ascii="Times New Roman" w:hAnsi="Times New Roman" w:cs="Times New Roman"/>
              </w:rPr>
            </w:pPr>
            <w:r w:rsidRPr="00806F80">
              <w:rPr>
                <w:rFonts w:ascii="Times New Roman" w:hAnsi="Times New Roman" w:cs="Times New Roman"/>
              </w:rPr>
              <w:t>In alte tulb</w:t>
            </w:r>
            <w:r w:rsidR="00393F1C" w:rsidRPr="00806F80">
              <w:rPr>
                <w:rFonts w:ascii="Times New Roman" w:hAnsi="Times New Roman" w:cs="Times New Roman"/>
              </w:rPr>
              <w:t>urări</w:t>
            </w:r>
            <w:r w:rsidRPr="00806F80">
              <w:rPr>
                <w:rFonts w:ascii="Times New Roman" w:hAnsi="Times New Roman" w:cs="Times New Roman"/>
              </w:rPr>
              <w:t xml:space="preserve"> anxioase </w:t>
            </w:r>
            <w:r w:rsidR="00393F1C" w:rsidRPr="00806F80">
              <w:rPr>
                <w:rFonts w:ascii="Times New Roman" w:hAnsi="Times New Roman" w:cs="Times New Roman"/>
              </w:rPr>
              <w:t>atacurile de panică</w:t>
            </w:r>
            <w:r w:rsidRPr="00806F80">
              <w:rPr>
                <w:rFonts w:ascii="Times New Roman" w:hAnsi="Times New Roman" w:cs="Times New Roman"/>
              </w:rPr>
              <w:t xml:space="preserve"> sunt </w:t>
            </w:r>
            <w:r w:rsidRPr="00953D35">
              <w:rPr>
                <w:rFonts w:ascii="Times New Roman" w:hAnsi="Times New Roman" w:cs="Times New Roman"/>
              </w:rPr>
              <w:t>circumscrise situational sau predispuse situational</w:t>
            </w:r>
            <w:r w:rsidRPr="00806F80">
              <w:rPr>
                <w:rFonts w:ascii="Times New Roman" w:hAnsi="Times New Roman" w:cs="Times New Roman"/>
              </w:rPr>
              <w:t xml:space="preserve">. </w:t>
            </w:r>
            <w:r w:rsidRPr="00953D35">
              <w:rPr>
                <w:rFonts w:ascii="Times New Roman" w:hAnsi="Times New Roman" w:cs="Times New Roman"/>
              </w:rPr>
              <w:t>Focalizarea anxiet</w:t>
            </w:r>
            <w:r w:rsidR="00953D35">
              <w:rPr>
                <w:rFonts w:ascii="Times New Roman" w:hAnsi="Times New Roman" w:cs="Times New Roman"/>
              </w:rPr>
              <w:t>ăț</w:t>
            </w:r>
            <w:r w:rsidRPr="00953D35">
              <w:rPr>
                <w:rFonts w:ascii="Times New Roman" w:hAnsi="Times New Roman" w:cs="Times New Roman"/>
              </w:rPr>
              <w:t>ii</w:t>
            </w:r>
            <w:r w:rsidRPr="00806F80">
              <w:rPr>
                <w:rFonts w:ascii="Times New Roman" w:hAnsi="Times New Roman" w:cs="Times New Roman"/>
              </w:rPr>
              <w:t xml:space="preserve"> ajut</w:t>
            </w:r>
            <w:r w:rsidR="00953D35">
              <w:rPr>
                <w:rFonts w:ascii="Times New Roman" w:hAnsi="Times New Roman" w:cs="Times New Roman"/>
              </w:rPr>
              <w:t>ă</w:t>
            </w:r>
            <w:r w:rsidRPr="00806F80">
              <w:rPr>
                <w:rFonts w:ascii="Times New Roman" w:hAnsi="Times New Roman" w:cs="Times New Roman"/>
              </w:rPr>
              <w:t xml:space="preserve"> la diferenţiere. Evitarea agorafobic</w:t>
            </w:r>
            <w:r w:rsidR="00953D35">
              <w:rPr>
                <w:rFonts w:ascii="Times New Roman" w:hAnsi="Times New Roman" w:cs="Times New Roman"/>
              </w:rPr>
              <w:t>ă</w:t>
            </w:r>
            <w:r w:rsidRPr="00806F80">
              <w:rPr>
                <w:rFonts w:ascii="Times New Roman" w:hAnsi="Times New Roman" w:cs="Times New Roman"/>
              </w:rPr>
              <w:t xml:space="preserve"> - anxietatea referitoare la posibilitatea de a nu avea un atac de </w:t>
            </w:r>
            <w:r w:rsidR="00050D3C" w:rsidRPr="00806F80">
              <w:rPr>
                <w:rFonts w:ascii="Times New Roman" w:hAnsi="Times New Roman" w:cs="Times New Roman"/>
              </w:rPr>
              <w:t>panică</w:t>
            </w:r>
            <w:r w:rsidRPr="00806F80">
              <w:rPr>
                <w:rFonts w:ascii="Times New Roman" w:hAnsi="Times New Roman" w:cs="Times New Roman"/>
              </w:rPr>
              <w:t xml:space="preserve"> sau senza</w:t>
            </w:r>
            <w:r w:rsidR="00953D35">
              <w:rPr>
                <w:rFonts w:ascii="Times New Roman" w:hAnsi="Times New Roman" w:cs="Times New Roman"/>
              </w:rPr>
              <w:t>ț</w:t>
            </w:r>
            <w:r w:rsidRPr="00806F80">
              <w:rPr>
                <w:rFonts w:ascii="Times New Roman" w:hAnsi="Times New Roman" w:cs="Times New Roman"/>
              </w:rPr>
              <w:t xml:space="preserve">ii similare panicii. Evitarea în alte </w:t>
            </w:r>
            <w:r w:rsidR="00050D3C" w:rsidRPr="00806F80">
              <w:rPr>
                <w:rFonts w:ascii="Times New Roman" w:hAnsi="Times New Roman" w:cs="Times New Roman"/>
              </w:rPr>
              <w:t>tulburări</w:t>
            </w:r>
            <w:r w:rsidRPr="00806F80">
              <w:rPr>
                <w:rFonts w:ascii="Times New Roman" w:hAnsi="Times New Roman" w:cs="Times New Roman"/>
              </w:rPr>
              <w:t>: preocupare referitoare la consecintele negative sau d</w:t>
            </w:r>
            <w:r w:rsidR="00953D35">
              <w:rPr>
                <w:rFonts w:ascii="Times New Roman" w:hAnsi="Times New Roman" w:cs="Times New Roman"/>
              </w:rPr>
              <w:t>ă</w:t>
            </w:r>
            <w:r w:rsidRPr="00806F80">
              <w:rPr>
                <w:rFonts w:ascii="Times New Roman" w:hAnsi="Times New Roman" w:cs="Times New Roman"/>
              </w:rPr>
              <w:t>un</w:t>
            </w:r>
            <w:r w:rsidR="00953D35">
              <w:rPr>
                <w:rFonts w:ascii="Times New Roman" w:hAnsi="Times New Roman" w:cs="Times New Roman"/>
              </w:rPr>
              <w:t>ă</w:t>
            </w:r>
            <w:r w:rsidRPr="00806F80">
              <w:rPr>
                <w:rFonts w:ascii="Times New Roman" w:hAnsi="Times New Roman" w:cs="Times New Roman"/>
              </w:rPr>
              <w:t>toare datorate obiectului sau situa</w:t>
            </w:r>
            <w:r w:rsidR="00953D35">
              <w:rPr>
                <w:rFonts w:ascii="Times New Roman" w:hAnsi="Times New Roman" w:cs="Times New Roman"/>
              </w:rPr>
              <w:t>ț</w:t>
            </w:r>
            <w:r w:rsidRPr="00806F80">
              <w:rPr>
                <w:rFonts w:ascii="Times New Roman" w:hAnsi="Times New Roman" w:cs="Times New Roman"/>
              </w:rPr>
              <w:t>iei temute (</w:t>
            </w:r>
            <w:r w:rsidR="00953D35">
              <w:rPr>
                <w:rFonts w:ascii="Times New Roman" w:hAnsi="Times New Roman" w:cs="Times New Roman"/>
              </w:rPr>
              <w:t xml:space="preserve">de </w:t>
            </w:r>
            <w:r w:rsidRPr="00806F80">
              <w:rPr>
                <w:rFonts w:ascii="Times New Roman" w:hAnsi="Times New Roman" w:cs="Times New Roman"/>
              </w:rPr>
              <w:t>ex. frica de scrutare, de umilire</w:t>
            </w:r>
            <w:r w:rsidR="002C0A6F">
              <w:rPr>
                <w:rFonts w:ascii="Times New Roman" w:hAnsi="Times New Roman" w:cs="Times New Roman"/>
              </w:rPr>
              <w:t xml:space="preserve"> și </w:t>
            </w:r>
            <w:r w:rsidRPr="00806F80">
              <w:rPr>
                <w:rFonts w:ascii="Times New Roman" w:hAnsi="Times New Roman" w:cs="Times New Roman"/>
              </w:rPr>
              <w:t>de punere în dificultate, în fobia social</w:t>
            </w:r>
            <w:r w:rsidR="00953D35">
              <w:rPr>
                <w:rFonts w:ascii="Times New Roman" w:hAnsi="Times New Roman" w:cs="Times New Roman"/>
              </w:rPr>
              <w:t>ă</w:t>
            </w:r>
            <w:r w:rsidRPr="00806F80">
              <w:rPr>
                <w:rFonts w:ascii="Times New Roman" w:hAnsi="Times New Roman" w:cs="Times New Roman"/>
              </w:rPr>
              <w:t>; c</w:t>
            </w:r>
            <w:r w:rsidR="00953D35">
              <w:rPr>
                <w:rFonts w:ascii="Times New Roman" w:hAnsi="Times New Roman" w:cs="Times New Roman"/>
              </w:rPr>
              <w:t>ă</w:t>
            </w:r>
            <w:r w:rsidRPr="00806F80">
              <w:rPr>
                <w:rFonts w:ascii="Times New Roman" w:hAnsi="Times New Roman" w:cs="Times New Roman"/>
              </w:rPr>
              <w:t xml:space="preserve">derea dintr-un loc înalt în fobia </w:t>
            </w:r>
            <w:r w:rsidR="00050D3C" w:rsidRPr="00806F80">
              <w:rPr>
                <w:rFonts w:ascii="Times New Roman" w:hAnsi="Times New Roman" w:cs="Times New Roman"/>
              </w:rPr>
              <w:t>specifică</w:t>
            </w:r>
            <w:r w:rsidRPr="00806F80">
              <w:rPr>
                <w:rFonts w:ascii="Times New Roman" w:hAnsi="Times New Roman" w:cs="Times New Roman"/>
              </w:rPr>
              <w:t xml:space="preserve"> de înal</w:t>
            </w:r>
            <w:r w:rsidR="00953D35">
              <w:rPr>
                <w:rFonts w:ascii="Times New Roman" w:hAnsi="Times New Roman" w:cs="Times New Roman"/>
              </w:rPr>
              <w:t>ț</w:t>
            </w:r>
            <w:r w:rsidRPr="00806F80">
              <w:rPr>
                <w:rFonts w:ascii="Times New Roman" w:hAnsi="Times New Roman" w:cs="Times New Roman"/>
              </w:rPr>
              <w:t>imi; separarea de p</w:t>
            </w:r>
            <w:r w:rsidR="00953D35">
              <w:rPr>
                <w:rFonts w:ascii="Times New Roman" w:hAnsi="Times New Roman" w:cs="Times New Roman"/>
              </w:rPr>
              <w:t>ă</w:t>
            </w:r>
            <w:r w:rsidRPr="00806F80">
              <w:rPr>
                <w:rFonts w:ascii="Times New Roman" w:hAnsi="Times New Roman" w:cs="Times New Roman"/>
              </w:rPr>
              <w:t>rin</w:t>
            </w:r>
            <w:r w:rsidR="00953D35">
              <w:rPr>
                <w:rFonts w:ascii="Times New Roman" w:hAnsi="Times New Roman" w:cs="Times New Roman"/>
              </w:rPr>
              <w:t>ț</w:t>
            </w:r>
            <w:r w:rsidRPr="00806F80">
              <w:rPr>
                <w:rFonts w:ascii="Times New Roman" w:hAnsi="Times New Roman" w:cs="Times New Roman"/>
              </w:rPr>
              <w:t>i în anx</w:t>
            </w:r>
            <w:r w:rsidR="00953D35">
              <w:rPr>
                <w:rFonts w:ascii="Times New Roman" w:hAnsi="Times New Roman" w:cs="Times New Roman"/>
              </w:rPr>
              <w:t>ietatea</w:t>
            </w:r>
            <w:r w:rsidRPr="00806F80">
              <w:rPr>
                <w:rFonts w:ascii="Times New Roman" w:hAnsi="Times New Roman" w:cs="Times New Roman"/>
              </w:rPr>
              <w:t xml:space="preserve"> de separare; persecutia în tulburarea delirant</w:t>
            </w:r>
            <w:r w:rsidR="00953D35">
              <w:rPr>
                <w:rFonts w:ascii="Times New Roman" w:hAnsi="Times New Roman" w:cs="Times New Roman"/>
              </w:rPr>
              <w:t>ă</w:t>
            </w:r>
            <w:r w:rsidRPr="00806F80">
              <w:rPr>
                <w:rFonts w:ascii="Times New Roman" w:hAnsi="Times New Roman" w:cs="Times New Roman"/>
              </w:rPr>
              <w:t>).</w:t>
            </w:r>
          </w:p>
          <w:p w14:paraId="74BCB74A" w14:textId="6128AFE3" w:rsidR="00C96E01" w:rsidRPr="00806F80" w:rsidRDefault="001745A3" w:rsidP="00613323">
            <w:pPr>
              <w:spacing w:after="0" w:line="319" w:lineRule="auto"/>
              <w:jc w:val="both"/>
              <w:rPr>
                <w:rFonts w:ascii="Times New Roman" w:hAnsi="Times New Roman" w:cs="Times New Roman"/>
              </w:rPr>
            </w:pPr>
            <w:r w:rsidRPr="001745A3">
              <w:rPr>
                <w:rFonts w:ascii="Times New Roman" w:hAnsi="Times New Roman" w:cs="Times New Roman"/>
              </w:rPr>
              <w:t>Pot fi utili pentru</w:t>
            </w:r>
            <w:r w:rsidR="00C96E01" w:rsidRPr="001745A3">
              <w:rPr>
                <w:rFonts w:ascii="Times New Roman" w:hAnsi="Times New Roman" w:cs="Times New Roman"/>
              </w:rPr>
              <w:t xml:space="preserve"> diferenţiere</w:t>
            </w:r>
            <w:r w:rsidRPr="001745A3">
              <w:rPr>
                <w:rFonts w:ascii="Times New Roman" w:hAnsi="Times New Roman" w:cs="Times New Roman"/>
              </w:rPr>
              <w:t xml:space="preserve"> patru factori</w:t>
            </w:r>
            <w:r w:rsidR="00C96E01" w:rsidRPr="00806F80">
              <w:rPr>
                <w:rFonts w:ascii="Times New Roman" w:hAnsi="Times New Roman" w:cs="Times New Roman"/>
              </w:rPr>
              <w:t>:</w:t>
            </w:r>
          </w:p>
          <w:p w14:paraId="06D091A4" w14:textId="0301D472" w:rsidR="00C96E01" w:rsidRPr="00806F80" w:rsidRDefault="00C96E01" w:rsidP="00E11BE0">
            <w:pPr>
              <w:numPr>
                <w:ilvl w:val="0"/>
                <w:numId w:val="48"/>
              </w:numPr>
              <w:tabs>
                <w:tab w:val="left" w:pos="420"/>
              </w:tabs>
              <w:spacing w:after="0" w:line="319" w:lineRule="auto"/>
              <w:jc w:val="both"/>
              <w:rPr>
                <w:rFonts w:ascii="Times New Roman" w:hAnsi="Times New Roman" w:cs="Times New Roman"/>
                <w:bCs/>
              </w:rPr>
            </w:pPr>
            <w:r w:rsidRPr="00806F80">
              <w:rPr>
                <w:rFonts w:ascii="Times New Roman" w:hAnsi="Times New Roman" w:cs="Times New Roman"/>
                <w:bCs/>
              </w:rPr>
              <w:t>focarul anxiet</w:t>
            </w:r>
            <w:r w:rsidR="001745A3">
              <w:rPr>
                <w:rFonts w:ascii="Times New Roman" w:hAnsi="Times New Roman" w:cs="Times New Roman"/>
                <w:bCs/>
              </w:rPr>
              <w:t>ăț</w:t>
            </w:r>
            <w:r w:rsidRPr="00806F80">
              <w:rPr>
                <w:rFonts w:ascii="Times New Roman" w:hAnsi="Times New Roman" w:cs="Times New Roman"/>
                <w:bCs/>
              </w:rPr>
              <w:t>ii,</w:t>
            </w:r>
          </w:p>
          <w:p w14:paraId="0A6FE885" w14:textId="45FB5CE5" w:rsidR="00C96E01" w:rsidRPr="00806F80" w:rsidRDefault="00C96E01" w:rsidP="00E11BE0">
            <w:pPr>
              <w:numPr>
                <w:ilvl w:val="0"/>
                <w:numId w:val="48"/>
              </w:numPr>
              <w:tabs>
                <w:tab w:val="left" w:pos="420"/>
              </w:tabs>
              <w:spacing w:after="0" w:line="319" w:lineRule="auto"/>
              <w:jc w:val="both"/>
              <w:rPr>
                <w:rFonts w:ascii="Times New Roman" w:hAnsi="Times New Roman" w:cs="Times New Roman"/>
                <w:bCs/>
              </w:rPr>
            </w:pPr>
            <w:r w:rsidRPr="00806F80">
              <w:rPr>
                <w:rFonts w:ascii="Times New Roman" w:hAnsi="Times New Roman" w:cs="Times New Roman"/>
                <w:bCs/>
              </w:rPr>
              <w:t>tipul</w:t>
            </w:r>
            <w:r w:rsidR="002C0A6F">
              <w:rPr>
                <w:rFonts w:ascii="Times New Roman" w:hAnsi="Times New Roman" w:cs="Times New Roman"/>
                <w:bCs/>
              </w:rPr>
              <w:t xml:space="preserve"> și </w:t>
            </w:r>
            <w:r w:rsidRPr="00806F80">
              <w:rPr>
                <w:rFonts w:ascii="Times New Roman" w:hAnsi="Times New Roman" w:cs="Times New Roman"/>
                <w:bCs/>
              </w:rPr>
              <w:t>n</w:t>
            </w:r>
            <w:r w:rsidR="001745A3">
              <w:rPr>
                <w:rFonts w:ascii="Times New Roman" w:hAnsi="Times New Roman" w:cs="Times New Roman"/>
                <w:bCs/>
              </w:rPr>
              <w:t>umărul atacurilor de panică</w:t>
            </w:r>
          </w:p>
          <w:p w14:paraId="0237E2AE" w14:textId="496C992C" w:rsidR="00C96E01" w:rsidRPr="00806F80" w:rsidRDefault="00C96E01" w:rsidP="00E11BE0">
            <w:pPr>
              <w:numPr>
                <w:ilvl w:val="0"/>
                <w:numId w:val="48"/>
              </w:numPr>
              <w:tabs>
                <w:tab w:val="left" w:pos="420"/>
              </w:tabs>
              <w:spacing w:after="0" w:line="319" w:lineRule="auto"/>
              <w:jc w:val="both"/>
              <w:rPr>
                <w:rFonts w:ascii="Times New Roman" w:hAnsi="Times New Roman" w:cs="Times New Roman"/>
                <w:bCs/>
              </w:rPr>
            </w:pPr>
            <w:r w:rsidRPr="00806F80">
              <w:rPr>
                <w:rFonts w:ascii="Times New Roman" w:hAnsi="Times New Roman" w:cs="Times New Roman"/>
                <w:bCs/>
              </w:rPr>
              <w:t>n</w:t>
            </w:r>
            <w:r w:rsidR="00393F1C" w:rsidRPr="00806F80">
              <w:rPr>
                <w:rFonts w:ascii="Times New Roman" w:hAnsi="Times New Roman" w:cs="Times New Roman"/>
                <w:bCs/>
              </w:rPr>
              <w:t>umărul</w:t>
            </w:r>
            <w:r w:rsidRPr="00806F80">
              <w:rPr>
                <w:rFonts w:ascii="Times New Roman" w:hAnsi="Times New Roman" w:cs="Times New Roman"/>
                <w:bCs/>
              </w:rPr>
              <w:t xml:space="preserve"> situa</w:t>
            </w:r>
            <w:r w:rsidR="00C05840">
              <w:rPr>
                <w:rFonts w:ascii="Times New Roman" w:hAnsi="Times New Roman" w:cs="Times New Roman"/>
                <w:bCs/>
              </w:rPr>
              <w:t>ț</w:t>
            </w:r>
            <w:r w:rsidRPr="00806F80">
              <w:rPr>
                <w:rFonts w:ascii="Times New Roman" w:hAnsi="Times New Roman" w:cs="Times New Roman"/>
                <w:bCs/>
              </w:rPr>
              <w:t>iilor evitate</w:t>
            </w:r>
            <w:r w:rsidR="002C0A6F">
              <w:rPr>
                <w:rFonts w:ascii="Times New Roman" w:hAnsi="Times New Roman" w:cs="Times New Roman"/>
                <w:bCs/>
              </w:rPr>
              <w:t xml:space="preserve"> și </w:t>
            </w:r>
          </w:p>
          <w:p w14:paraId="34FFCEB4" w14:textId="2D6C45B5" w:rsidR="00C96E01" w:rsidRPr="00806F80" w:rsidRDefault="00C96E01" w:rsidP="00E11BE0">
            <w:pPr>
              <w:numPr>
                <w:ilvl w:val="0"/>
                <w:numId w:val="48"/>
              </w:numPr>
              <w:tabs>
                <w:tab w:val="left" w:pos="420"/>
              </w:tabs>
              <w:spacing w:after="0" w:line="319" w:lineRule="auto"/>
              <w:jc w:val="both"/>
              <w:rPr>
                <w:rFonts w:ascii="Times New Roman" w:hAnsi="Times New Roman" w:cs="Times New Roman"/>
                <w:bCs/>
              </w:rPr>
            </w:pPr>
            <w:r w:rsidRPr="00806F80">
              <w:rPr>
                <w:rFonts w:ascii="Times New Roman" w:hAnsi="Times New Roman" w:cs="Times New Roman"/>
                <w:bCs/>
              </w:rPr>
              <w:t>nivelul anxiet</w:t>
            </w:r>
            <w:r w:rsidR="00C05840">
              <w:rPr>
                <w:rFonts w:ascii="Times New Roman" w:hAnsi="Times New Roman" w:cs="Times New Roman"/>
                <w:bCs/>
              </w:rPr>
              <w:t>ăț</w:t>
            </w:r>
            <w:r w:rsidRPr="00806F80">
              <w:rPr>
                <w:rFonts w:ascii="Times New Roman" w:hAnsi="Times New Roman" w:cs="Times New Roman"/>
                <w:bCs/>
              </w:rPr>
              <w:t xml:space="preserve">ii intercurente. </w:t>
            </w:r>
          </w:p>
          <w:p w14:paraId="54A9B0A6" w14:textId="0F6883C2" w:rsidR="00C96E01" w:rsidRPr="00806F80" w:rsidRDefault="00C96E01" w:rsidP="00613323">
            <w:pPr>
              <w:spacing w:after="0" w:line="319" w:lineRule="auto"/>
              <w:jc w:val="both"/>
              <w:rPr>
                <w:rFonts w:ascii="Times New Roman" w:hAnsi="Times New Roman" w:cs="Times New Roman"/>
              </w:rPr>
            </w:pPr>
            <w:r w:rsidRPr="00806F80">
              <w:rPr>
                <w:rFonts w:ascii="Times New Roman" w:hAnsi="Times New Roman" w:cs="Times New Roman"/>
              </w:rPr>
              <w:t>A</w:t>
            </w:r>
            <w:r w:rsidR="00C05840">
              <w:rPr>
                <w:rFonts w:ascii="Times New Roman" w:hAnsi="Times New Roman" w:cs="Times New Roman"/>
              </w:rPr>
              <w:t>tacurile de panică</w:t>
            </w:r>
            <w:r w:rsidRPr="00806F80">
              <w:rPr>
                <w:rFonts w:ascii="Times New Roman" w:hAnsi="Times New Roman" w:cs="Times New Roman"/>
              </w:rPr>
              <w:t xml:space="preserve"> nocturne</w:t>
            </w:r>
            <w:r w:rsidR="00C05840">
              <w:rPr>
                <w:rFonts w:ascii="Times New Roman" w:hAnsi="Times New Roman" w:cs="Times New Roman"/>
              </w:rPr>
              <w:t>,</w:t>
            </w:r>
            <w:r w:rsidRPr="00806F80">
              <w:rPr>
                <w:rFonts w:ascii="Times New Roman" w:hAnsi="Times New Roman" w:cs="Times New Roman"/>
              </w:rPr>
              <w:t xml:space="preserve"> care </w:t>
            </w:r>
            <w:r w:rsidR="00C05840">
              <w:rPr>
                <w:rFonts w:ascii="Times New Roman" w:hAnsi="Times New Roman" w:cs="Times New Roman"/>
              </w:rPr>
              <w:t>trezesc</w:t>
            </w:r>
            <w:r w:rsidRPr="00806F80">
              <w:rPr>
                <w:rFonts w:ascii="Times New Roman" w:hAnsi="Times New Roman" w:cs="Times New Roman"/>
              </w:rPr>
              <w:t xml:space="preserve"> un individ din somn</w:t>
            </w:r>
            <w:r w:rsidR="00C05840">
              <w:rPr>
                <w:rFonts w:ascii="Times New Roman" w:hAnsi="Times New Roman" w:cs="Times New Roman"/>
              </w:rPr>
              <w:t>,</w:t>
            </w:r>
            <w:r w:rsidRPr="00806F80">
              <w:rPr>
                <w:rFonts w:ascii="Times New Roman" w:hAnsi="Times New Roman" w:cs="Times New Roman"/>
              </w:rPr>
              <w:t xml:space="preserve"> sunt caract</w:t>
            </w:r>
            <w:r w:rsidR="00393F1C" w:rsidRPr="00806F80">
              <w:rPr>
                <w:rFonts w:ascii="Times New Roman" w:hAnsi="Times New Roman" w:cs="Times New Roman"/>
              </w:rPr>
              <w:t>eristice</w:t>
            </w:r>
            <w:r w:rsidRPr="00806F80">
              <w:rPr>
                <w:rFonts w:ascii="Times New Roman" w:hAnsi="Times New Roman" w:cs="Times New Roman"/>
              </w:rPr>
              <w:t xml:space="preserve"> panicii.</w:t>
            </w:r>
          </w:p>
          <w:p w14:paraId="0CEAB84F" w14:textId="38B636C7" w:rsidR="00C96E01" w:rsidRPr="00806F80" w:rsidRDefault="00C05840" w:rsidP="00613323">
            <w:pPr>
              <w:spacing w:after="0" w:line="319" w:lineRule="auto"/>
              <w:jc w:val="both"/>
              <w:rPr>
                <w:rFonts w:ascii="Times New Roman" w:hAnsi="Times New Roman" w:cs="Times New Roman"/>
              </w:rPr>
            </w:pPr>
            <w:r>
              <w:rPr>
                <w:rFonts w:ascii="Times New Roman" w:hAnsi="Times New Roman" w:cs="Times New Roman"/>
              </w:rPr>
              <w:t>D</w:t>
            </w:r>
            <w:r w:rsidRPr="00806F80">
              <w:rPr>
                <w:rFonts w:ascii="Times New Roman" w:hAnsi="Times New Roman" w:cs="Times New Roman"/>
              </w:rPr>
              <w:t>iagnosticul adi</w:t>
            </w:r>
            <w:r>
              <w:rPr>
                <w:rFonts w:ascii="Times New Roman" w:hAnsi="Times New Roman" w:cs="Times New Roman"/>
              </w:rPr>
              <w:t>ț</w:t>
            </w:r>
            <w:r w:rsidRPr="00806F80">
              <w:rPr>
                <w:rFonts w:ascii="Times New Roman" w:hAnsi="Times New Roman" w:cs="Times New Roman"/>
              </w:rPr>
              <w:t xml:space="preserve">ional de panică nu este pus </w:t>
            </w:r>
            <w:r>
              <w:rPr>
                <w:rFonts w:ascii="Times New Roman" w:hAnsi="Times New Roman" w:cs="Times New Roman"/>
              </w:rPr>
              <w:t>d</w:t>
            </w:r>
            <w:r w:rsidR="00C96E01" w:rsidRPr="00806F80">
              <w:rPr>
                <w:rFonts w:ascii="Times New Roman" w:hAnsi="Times New Roman" w:cs="Times New Roman"/>
              </w:rPr>
              <w:t>ac</w:t>
            </w:r>
            <w:r>
              <w:rPr>
                <w:rFonts w:ascii="Times New Roman" w:hAnsi="Times New Roman" w:cs="Times New Roman"/>
              </w:rPr>
              <w:t>ă</w:t>
            </w:r>
            <w:r w:rsidR="00C96E01" w:rsidRPr="00806F80">
              <w:rPr>
                <w:rFonts w:ascii="Times New Roman" w:hAnsi="Times New Roman" w:cs="Times New Roman"/>
              </w:rPr>
              <w:t xml:space="preserve"> apar atacuri inopina</w:t>
            </w:r>
            <w:r>
              <w:rPr>
                <w:rFonts w:ascii="Times New Roman" w:hAnsi="Times New Roman" w:cs="Times New Roman"/>
              </w:rPr>
              <w:t>n</w:t>
            </w:r>
            <w:r w:rsidR="00C96E01" w:rsidRPr="00806F80">
              <w:rPr>
                <w:rFonts w:ascii="Times New Roman" w:hAnsi="Times New Roman" w:cs="Times New Roman"/>
              </w:rPr>
              <w:t xml:space="preserve">te de </w:t>
            </w:r>
            <w:r w:rsidR="00050D3C" w:rsidRPr="00806F80">
              <w:rPr>
                <w:rFonts w:ascii="Times New Roman" w:hAnsi="Times New Roman" w:cs="Times New Roman"/>
              </w:rPr>
              <w:t>panică</w:t>
            </w:r>
            <w:r w:rsidR="00C96E01" w:rsidRPr="00806F80">
              <w:rPr>
                <w:rFonts w:ascii="Times New Roman" w:hAnsi="Times New Roman" w:cs="Times New Roman"/>
              </w:rPr>
              <w:t xml:space="preserve"> în contextul altei </w:t>
            </w:r>
            <w:r w:rsidR="00050D3C" w:rsidRPr="00806F80">
              <w:rPr>
                <w:rFonts w:ascii="Times New Roman" w:hAnsi="Times New Roman" w:cs="Times New Roman"/>
              </w:rPr>
              <w:t>tulburări</w:t>
            </w:r>
            <w:r w:rsidR="00C96E01" w:rsidRPr="00806F80">
              <w:rPr>
                <w:rFonts w:ascii="Times New Roman" w:hAnsi="Times New Roman" w:cs="Times New Roman"/>
              </w:rPr>
              <w:t xml:space="preserve"> (de ex., tulburarea depresiv</w:t>
            </w:r>
            <w:r>
              <w:rPr>
                <w:rFonts w:ascii="Times New Roman" w:hAnsi="Times New Roman" w:cs="Times New Roman"/>
              </w:rPr>
              <w:t>ă</w:t>
            </w:r>
            <w:r w:rsidR="00C96E01" w:rsidRPr="00806F80">
              <w:rPr>
                <w:rFonts w:ascii="Times New Roman" w:hAnsi="Times New Roman" w:cs="Times New Roman"/>
              </w:rPr>
              <w:t xml:space="preserve"> major</w:t>
            </w:r>
            <w:r>
              <w:rPr>
                <w:rFonts w:ascii="Times New Roman" w:hAnsi="Times New Roman" w:cs="Times New Roman"/>
              </w:rPr>
              <w:t>ă</w:t>
            </w:r>
            <w:r w:rsidR="00C96E01" w:rsidRPr="00806F80">
              <w:rPr>
                <w:rFonts w:ascii="Times New Roman" w:hAnsi="Times New Roman" w:cs="Times New Roman"/>
              </w:rPr>
              <w:t xml:space="preserve"> sau anxietatea </w:t>
            </w:r>
            <w:r w:rsidR="00050D3C" w:rsidRPr="00806F80">
              <w:rPr>
                <w:rFonts w:ascii="Times New Roman" w:hAnsi="Times New Roman" w:cs="Times New Roman"/>
              </w:rPr>
              <w:t>generalizată</w:t>
            </w:r>
            <w:r w:rsidR="00C96E01" w:rsidRPr="00806F80">
              <w:rPr>
                <w:rFonts w:ascii="Times New Roman" w:hAnsi="Times New Roman" w:cs="Times New Roman"/>
              </w:rPr>
              <w:t>), dar nu sunt acompaniate timp de o lun</w:t>
            </w:r>
            <w:r>
              <w:rPr>
                <w:rFonts w:ascii="Times New Roman" w:hAnsi="Times New Roman" w:cs="Times New Roman"/>
              </w:rPr>
              <w:t>ă</w:t>
            </w:r>
            <w:r w:rsidR="00C96E01" w:rsidRPr="00806F80">
              <w:rPr>
                <w:rFonts w:ascii="Times New Roman" w:hAnsi="Times New Roman" w:cs="Times New Roman"/>
              </w:rPr>
              <w:t xml:space="preserve"> sau mai mult</w:t>
            </w:r>
            <w:r w:rsidR="00393F1C" w:rsidRPr="00806F80">
              <w:rPr>
                <w:rFonts w:ascii="Times New Roman" w:hAnsi="Times New Roman" w:cs="Times New Roman"/>
              </w:rPr>
              <w:t>,</w:t>
            </w:r>
            <w:r w:rsidR="00C96E01" w:rsidRPr="00806F80">
              <w:rPr>
                <w:rFonts w:ascii="Times New Roman" w:hAnsi="Times New Roman" w:cs="Times New Roman"/>
              </w:rPr>
              <w:t xml:space="preserve"> de teama de a nu avea atacuri ulterioare, de preocup</w:t>
            </w:r>
            <w:r>
              <w:rPr>
                <w:rFonts w:ascii="Times New Roman" w:hAnsi="Times New Roman" w:cs="Times New Roman"/>
              </w:rPr>
              <w:t>ă</w:t>
            </w:r>
            <w:r w:rsidR="00C96E01" w:rsidRPr="00806F80">
              <w:rPr>
                <w:rFonts w:ascii="Times New Roman" w:hAnsi="Times New Roman" w:cs="Times New Roman"/>
              </w:rPr>
              <w:t>ri asociate sau de o modificare de comportament.</w:t>
            </w:r>
          </w:p>
        </w:tc>
      </w:tr>
    </w:tbl>
    <w:p w14:paraId="4E48A242" w14:textId="77777777" w:rsidR="00C96E01" w:rsidRPr="00806F80" w:rsidRDefault="00C96E01" w:rsidP="00613323">
      <w:pPr>
        <w:pStyle w:val="Listparagraf"/>
        <w:spacing w:after="0" w:line="319" w:lineRule="auto"/>
        <w:ind w:left="2520"/>
        <w:contextualSpacing w:val="0"/>
        <w:jc w:val="both"/>
        <w:rPr>
          <w:rFonts w:ascii="Times New Roman" w:hAnsi="Times New Roman" w:cs="Times New Roman"/>
        </w:rPr>
      </w:pPr>
    </w:p>
    <w:p w14:paraId="6505C5D7" w14:textId="7A2E66F2" w:rsidR="00C96E01" w:rsidRPr="00806F80" w:rsidRDefault="007A5AB0" w:rsidP="00613323">
      <w:pPr>
        <w:autoSpaceDE w:val="0"/>
        <w:autoSpaceDN w:val="0"/>
        <w:adjustRightInd w:val="0"/>
        <w:spacing w:after="0" w:line="319" w:lineRule="auto"/>
        <w:jc w:val="both"/>
        <w:rPr>
          <w:rFonts w:ascii="Times New Roman" w:hAnsi="Times New Roman" w:cs="Times New Roman"/>
          <w:i/>
          <w:iCs/>
          <w:color w:val="000000" w:themeColor="text1"/>
          <w:u w:val="single"/>
        </w:rPr>
      </w:pPr>
      <w:r w:rsidRPr="00806F80">
        <w:rPr>
          <w:rFonts w:ascii="Times New Roman" w:hAnsi="Times New Roman" w:cs="Times New Roman"/>
          <w:i/>
          <w:iCs/>
          <w:color w:val="000000" w:themeColor="text1"/>
          <w:u w:val="single"/>
        </w:rPr>
        <w:t>2.a. Fobia specifică</w:t>
      </w:r>
    </w:p>
    <w:p w14:paraId="15F638C8" w14:textId="607BE918" w:rsidR="007A5AB0" w:rsidRPr="00806F80" w:rsidRDefault="00BE5766" w:rsidP="00613323">
      <w:pPr>
        <w:spacing w:after="0" w:line="319" w:lineRule="auto"/>
        <w:ind w:right="-180" w:firstLine="709"/>
        <w:jc w:val="both"/>
        <w:rPr>
          <w:rFonts w:ascii="Times New Roman" w:hAnsi="Times New Roman" w:cs="Times New Roman"/>
        </w:rPr>
      </w:pPr>
      <w:r w:rsidRPr="00806F80">
        <w:rPr>
          <w:rFonts w:ascii="Times New Roman" w:hAnsi="Times New Roman" w:cs="Times New Roman"/>
        </w:rPr>
        <w:t>Diagnosticul diferențial se face cu a</w:t>
      </w:r>
      <w:r w:rsidR="007A5AB0" w:rsidRPr="00806F80">
        <w:rPr>
          <w:rFonts w:ascii="Times New Roman" w:hAnsi="Times New Roman" w:cs="Times New Roman"/>
          <w:bCs/>
        </w:rPr>
        <w:t>lte tulburări anxioase</w:t>
      </w:r>
      <w:r w:rsidRPr="00806F80">
        <w:rPr>
          <w:rFonts w:ascii="Times New Roman" w:hAnsi="Times New Roman" w:cs="Times New Roman"/>
          <w:bCs/>
        </w:rPr>
        <w:t>:</w:t>
      </w:r>
      <w:r w:rsidR="007A5AB0" w:rsidRPr="00806F80">
        <w:rPr>
          <w:rFonts w:ascii="Times New Roman" w:hAnsi="Times New Roman" w:cs="Times New Roman"/>
        </w:rPr>
        <w:t xml:space="preserve"> </w:t>
      </w:r>
      <w:r w:rsidRPr="00806F80">
        <w:rPr>
          <w:rFonts w:ascii="Times New Roman" w:hAnsi="Times New Roman" w:cs="Times New Roman"/>
        </w:rPr>
        <w:t>î</w:t>
      </w:r>
      <w:r w:rsidR="007A5AB0" w:rsidRPr="00806F80">
        <w:rPr>
          <w:rFonts w:ascii="Times New Roman" w:hAnsi="Times New Roman" w:cs="Times New Roman"/>
        </w:rPr>
        <w:t>n fobiile specifice nivelul anxiet</w:t>
      </w:r>
      <w:r w:rsidR="00212E6D">
        <w:rPr>
          <w:rFonts w:ascii="Times New Roman" w:hAnsi="Times New Roman" w:cs="Times New Roman"/>
        </w:rPr>
        <w:t>ăț</w:t>
      </w:r>
      <w:r w:rsidR="007A5AB0" w:rsidRPr="00806F80">
        <w:rPr>
          <w:rFonts w:ascii="Times New Roman" w:hAnsi="Times New Roman" w:cs="Times New Roman"/>
        </w:rPr>
        <w:t>ii</w:t>
      </w:r>
      <w:r w:rsidR="007E7349" w:rsidRPr="00806F80">
        <w:rPr>
          <w:rFonts w:ascii="Times New Roman" w:hAnsi="Times New Roman" w:cs="Times New Roman"/>
        </w:rPr>
        <w:t xml:space="preserve"> </w:t>
      </w:r>
      <w:r w:rsidR="007A5AB0" w:rsidRPr="00806F80">
        <w:rPr>
          <w:rFonts w:ascii="Times New Roman" w:hAnsi="Times New Roman" w:cs="Times New Roman"/>
        </w:rPr>
        <w:t xml:space="preserve">intercurente este scăzut, nu este </w:t>
      </w:r>
      <w:r w:rsidR="00212E6D">
        <w:rPr>
          <w:rFonts w:ascii="Times New Roman" w:hAnsi="Times New Roman" w:cs="Times New Roman"/>
        </w:rPr>
        <w:t>generalizat</w:t>
      </w:r>
      <w:r w:rsidR="007E7349" w:rsidRPr="00806F80">
        <w:rPr>
          <w:rFonts w:ascii="Times New Roman" w:hAnsi="Times New Roman" w:cs="Times New Roman"/>
        </w:rPr>
        <w:t>.</w:t>
      </w:r>
      <w:r w:rsidR="007A5AB0" w:rsidRPr="00806F80">
        <w:rPr>
          <w:rFonts w:ascii="Times New Roman" w:hAnsi="Times New Roman" w:cs="Times New Roman"/>
        </w:rPr>
        <w:t xml:space="preserve"> Poate ap</w:t>
      </w:r>
      <w:r w:rsidR="00212E6D">
        <w:rPr>
          <w:rFonts w:ascii="Times New Roman" w:hAnsi="Times New Roman" w:cs="Times New Roman"/>
        </w:rPr>
        <w:t>ă</w:t>
      </w:r>
      <w:r w:rsidR="007A5AB0" w:rsidRPr="00806F80">
        <w:rPr>
          <w:rFonts w:ascii="Times New Roman" w:hAnsi="Times New Roman" w:cs="Times New Roman"/>
        </w:rPr>
        <w:t>re</w:t>
      </w:r>
      <w:r w:rsidR="00212E6D">
        <w:rPr>
          <w:rFonts w:ascii="Times New Roman" w:hAnsi="Times New Roman" w:cs="Times New Roman"/>
        </w:rPr>
        <w:t>a</w:t>
      </w:r>
      <w:r w:rsidR="007A5AB0" w:rsidRPr="00806F80">
        <w:rPr>
          <w:rFonts w:ascii="Times New Roman" w:hAnsi="Times New Roman" w:cs="Times New Roman"/>
        </w:rPr>
        <w:t xml:space="preserve"> o anticipare anxioas</w:t>
      </w:r>
      <w:r w:rsidR="00212E6D">
        <w:rPr>
          <w:rFonts w:ascii="Times New Roman" w:hAnsi="Times New Roman" w:cs="Times New Roman"/>
        </w:rPr>
        <w:t>ă</w:t>
      </w:r>
      <w:r w:rsidR="007A5AB0" w:rsidRPr="00806F80">
        <w:rPr>
          <w:rFonts w:ascii="Times New Roman" w:hAnsi="Times New Roman" w:cs="Times New Roman"/>
        </w:rPr>
        <w:t xml:space="preserve"> </w:t>
      </w:r>
      <w:r w:rsidR="00050D3C" w:rsidRPr="00806F80">
        <w:rPr>
          <w:rFonts w:ascii="Times New Roman" w:hAnsi="Times New Roman" w:cs="Times New Roman"/>
        </w:rPr>
        <w:t>generalizată</w:t>
      </w:r>
      <w:r w:rsidR="007A5AB0" w:rsidRPr="00806F80">
        <w:rPr>
          <w:rFonts w:ascii="Times New Roman" w:hAnsi="Times New Roman" w:cs="Times New Roman"/>
        </w:rPr>
        <w:t xml:space="preserve"> dac</w:t>
      </w:r>
      <w:r w:rsidR="00212E6D">
        <w:rPr>
          <w:rFonts w:ascii="Times New Roman" w:hAnsi="Times New Roman" w:cs="Times New Roman"/>
        </w:rPr>
        <w:t>ă</w:t>
      </w:r>
      <w:r w:rsidR="007A5AB0" w:rsidRPr="00806F80">
        <w:rPr>
          <w:rFonts w:ascii="Times New Roman" w:hAnsi="Times New Roman" w:cs="Times New Roman"/>
        </w:rPr>
        <w:t xml:space="preserve"> întâlnirile cu stimulul fobie</w:t>
      </w:r>
      <w:r w:rsidR="007E7349" w:rsidRPr="00806F80">
        <w:rPr>
          <w:rFonts w:ascii="Times New Roman" w:hAnsi="Times New Roman" w:cs="Times New Roman"/>
        </w:rPr>
        <w:t>i</w:t>
      </w:r>
      <w:r w:rsidR="007A5AB0" w:rsidRPr="00806F80">
        <w:rPr>
          <w:rFonts w:ascii="Times New Roman" w:hAnsi="Times New Roman" w:cs="Times New Roman"/>
        </w:rPr>
        <w:t xml:space="preserve"> devin f</w:t>
      </w:r>
      <w:r w:rsidR="007E7349" w:rsidRPr="00806F80">
        <w:rPr>
          <w:rFonts w:ascii="Times New Roman" w:hAnsi="Times New Roman" w:cs="Times New Roman"/>
        </w:rPr>
        <w:t>oarte</w:t>
      </w:r>
      <w:r w:rsidR="007A5AB0" w:rsidRPr="00806F80">
        <w:rPr>
          <w:rFonts w:ascii="Times New Roman" w:hAnsi="Times New Roman" w:cs="Times New Roman"/>
        </w:rPr>
        <w:t xml:space="preserve"> probabile</w:t>
      </w:r>
      <w:r w:rsidR="00212E6D">
        <w:rPr>
          <w:rFonts w:ascii="Times New Roman" w:hAnsi="Times New Roman" w:cs="Times New Roman"/>
        </w:rPr>
        <w:t>.</w:t>
      </w:r>
    </w:p>
    <w:p w14:paraId="21ED2088" w14:textId="1F9478AE" w:rsidR="007A5AB0" w:rsidRPr="00806F80" w:rsidRDefault="00AC7701" w:rsidP="00E11BE0">
      <w:pPr>
        <w:pStyle w:val="Listparagraf"/>
        <w:numPr>
          <w:ilvl w:val="0"/>
          <w:numId w:val="28"/>
        </w:numPr>
        <w:spacing w:after="0" w:line="319" w:lineRule="auto"/>
        <w:ind w:left="426"/>
        <w:contextualSpacing w:val="0"/>
        <w:jc w:val="both"/>
        <w:rPr>
          <w:rFonts w:ascii="Times New Roman" w:hAnsi="Times New Roman" w:cs="Times New Roman"/>
        </w:rPr>
      </w:pPr>
      <w:r w:rsidRPr="00806F80">
        <w:rPr>
          <w:rFonts w:ascii="Times New Roman" w:hAnsi="Times New Roman" w:cs="Times New Roman"/>
          <w:b/>
          <w:bCs/>
        </w:rPr>
        <w:t>F</w:t>
      </w:r>
      <w:r w:rsidR="007A5AB0" w:rsidRPr="00806F80">
        <w:rPr>
          <w:rFonts w:ascii="Times New Roman" w:hAnsi="Times New Roman" w:cs="Times New Roman"/>
          <w:b/>
          <w:bCs/>
        </w:rPr>
        <w:t xml:space="preserve">obia </w:t>
      </w:r>
      <w:r w:rsidR="00212E6D">
        <w:rPr>
          <w:rFonts w:ascii="Times New Roman" w:hAnsi="Times New Roman" w:cs="Times New Roman"/>
          <w:b/>
          <w:bCs/>
        </w:rPr>
        <w:t xml:space="preserve">de </w:t>
      </w:r>
      <w:r w:rsidR="007A5AB0" w:rsidRPr="00806F80">
        <w:rPr>
          <w:rFonts w:ascii="Times New Roman" w:hAnsi="Times New Roman" w:cs="Times New Roman"/>
          <w:b/>
          <w:bCs/>
        </w:rPr>
        <w:t>tip situaţional</w:t>
      </w:r>
      <w:r w:rsidR="007A5AB0" w:rsidRPr="00806F80">
        <w:rPr>
          <w:rFonts w:ascii="Times New Roman" w:hAnsi="Times New Roman" w:cs="Times New Roman"/>
        </w:rPr>
        <w:t xml:space="preserve"> (</w:t>
      </w:r>
      <w:r w:rsidR="00212E6D">
        <w:rPr>
          <w:rFonts w:ascii="Times New Roman" w:hAnsi="Times New Roman" w:cs="Times New Roman"/>
        </w:rPr>
        <w:t>î</w:t>
      </w:r>
      <w:r w:rsidR="007A5AB0" w:rsidRPr="00806F80">
        <w:rPr>
          <w:rFonts w:ascii="Times New Roman" w:hAnsi="Times New Roman" w:cs="Times New Roman"/>
        </w:rPr>
        <w:t>n func</w:t>
      </w:r>
      <w:r w:rsidR="00212E6D">
        <w:rPr>
          <w:rFonts w:ascii="Times New Roman" w:hAnsi="Times New Roman" w:cs="Times New Roman"/>
        </w:rPr>
        <w:t>ț</w:t>
      </w:r>
      <w:r w:rsidR="007A5AB0" w:rsidRPr="00806F80">
        <w:rPr>
          <w:rFonts w:ascii="Times New Roman" w:hAnsi="Times New Roman" w:cs="Times New Roman"/>
        </w:rPr>
        <w:t>ie de prezen</w:t>
      </w:r>
      <w:r w:rsidR="00212E6D">
        <w:rPr>
          <w:rFonts w:ascii="Times New Roman" w:hAnsi="Times New Roman" w:cs="Times New Roman"/>
        </w:rPr>
        <w:t>ț</w:t>
      </w:r>
      <w:r w:rsidR="007A5AB0" w:rsidRPr="00806F80">
        <w:rPr>
          <w:rFonts w:ascii="Times New Roman" w:hAnsi="Times New Roman" w:cs="Times New Roman"/>
        </w:rPr>
        <w:t>a AP inopina</w:t>
      </w:r>
      <w:r w:rsidR="00212E6D">
        <w:rPr>
          <w:rFonts w:ascii="Times New Roman" w:hAnsi="Times New Roman" w:cs="Times New Roman"/>
        </w:rPr>
        <w:t>n</w:t>
      </w:r>
      <w:r w:rsidR="007A5AB0" w:rsidRPr="00806F80">
        <w:rPr>
          <w:rFonts w:ascii="Times New Roman" w:hAnsi="Times New Roman" w:cs="Times New Roman"/>
        </w:rPr>
        <w:t xml:space="preserve">te). </w:t>
      </w:r>
      <w:r w:rsidR="007E7349" w:rsidRPr="00806F80">
        <w:rPr>
          <w:rFonts w:ascii="Times New Roman" w:hAnsi="Times New Roman" w:cs="Times New Roman"/>
        </w:rPr>
        <w:t>Există p</w:t>
      </w:r>
      <w:r w:rsidR="007A5AB0" w:rsidRPr="00806F80">
        <w:rPr>
          <w:rFonts w:ascii="Times New Roman" w:hAnsi="Times New Roman" w:cs="Times New Roman"/>
        </w:rPr>
        <w:t xml:space="preserve">atru factori de diferenţiere: </w:t>
      </w:r>
    </w:p>
    <w:p w14:paraId="2105CD03" w14:textId="1DE65C84" w:rsidR="007A5AB0" w:rsidRPr="00806F80" w:rsidRDefault="007A5AB0" w:rsidP="00E11BE0">
      <w:pPr>
        <w:pStyle w:val="Listparagraf"/>
        <w:numPr>
          <w:ilvl w:val="1"/>
          <w:numId w:val="46"/>
        </w:numPr>
        <w:tabs>
          <w:tab w:val="left" w:pos="1080"/>
        </w:tabs>
        <w:spacing w:after="0" w:line="319" w:lineRule="auto"/>
        <w:contextualSpacing w:val="0"/>
        <w:jc w:val="both"/>
        <w:rPr>
          <w:rFonts w:ascii="Times New Roman" w:hAnsi="Times New Roman" w:cs="Times New Roman"/>
        </w:rPr>
      </w:pPr>
      <w:r w:rsidRPr="00806F80">
        <w:rPr>
          <w:rFonts w:ascii="Times New Roman" w:hAnsi="Times New Roman" w:cs="Times New Roman"/>
        </w:rPr>
        <w:t xml:space="preserve">focarul fricii </w:t>
      </w:r>
    </w:p>
    <w:p w14:paraId="7696AA21" w14:textId="51117F28" w:rsidR="007A5AB0" w:rsidRPr="00806F80" w:rsidRDefault="007A5AB0" w:rsidP="00E11BE0">
      <w:pPr>
        <w:pStyle w:val="Listparagraf"/>
        <w:numPr>
          <w:ilvl w:val="1"/>
          <w:numId w:val="46"/>
        </w:numPr>
        <w:tabs>
          <w:tab w:val="left" w:pos="1080"/>
        </w:tabs>
        <w:spacing w:after="0" w:line="319" w:lineRule="auto"/>
        <w:contextualSpacing w:val="0"/>
        <w:jc w:val="both"/>
        <w:rPr>
          <w:rFonts w:ascii="Times New Roman" w:hAnsi="Times New Roman" w:cs="Times New Roman"/>
        </w:rPr>
      </w:pPr>
      <w:r w:rsidRPr="00806F80">
        <w:rPr>
          <w:rFonts w:ascii="Times New Roman" w:hAnsi="Times New Roman" w:cs="Times New Roman"/>
        </w:rPr>
        <w:t>tipul</w:t>
      </w:r>
      <w:r w:rsidR="002C0A6F">
        <w:rPr>
          <w:rFonts w:ascii="Times New Roman" w:hAnsi="Times New Roman" w:cs="Times New Roman"/>
        </w:rPr>
        <w:t xml:space="preserve"> și </w:t>
      </w:r>
      <w:r w:rsidRPr="00806F80">
        <w:rPr>
          <w:rFonts w:ascii="Times New Roman" w:hAnsi="Times New Roman" w:cs="Times New Roman"/>
        </w:rPr>
        <w:t>num</w:t>
      </w:r>
      <w:r w:rsidR="00212E6D">
        <w:rPr>
          <w:rFonts w:ascii="Times New Roman" w:hAnsi="Times New Roman" w:cs="Times New Roman"/>
        </w:rPr>
        <w:t>ă</w:t>
      </w:r>
      <w:r w:rsidRPr="00806F80">
        <w:rPr>
          <w:rFonts w:ascii="Times New Roman" w:hAnsi="Times New Roman" w:cs="Times New Roman"/>
        </w:rPr>
        <w:t>rul AP (inopina</w:t>
      </w:r>
      <w:r w:rsidR="00212E6D">
        <w:rPr>
          <w:rFonts w:ascii="Times New Roman" w:hAnsi="Times New Roman" w:cs="Times New Roman"/>
        </w:rPr>
        <w:t>n</w:t>
      </w:r>
      <w:r w:rsidRPr="00806F80">
        <w:rPr>
          <w:rFonts w:ascii="Times New Roman" w:hAnsi="Times New Roman" w:cs="Times New Roman"/>
        </w:rPr>
        <w:t>te, situaţionale, predispus situaţionale)</w:t>
      </w:r>
    </w:p>
    <w:p w14:paraId="0D099D1E" w14:textId="11382987" w:rsidR="007A5AB0" w:rsidRPr="00806F80" w:rsidRDefault="007A5AB0" w:rsidP="00E11BE0">
      <w:pPr>
        <w:pStyle w:val="Listparagraf"/>
        <w:numPr>
          <w:ilvl w:val="1"/>
          <w:numId w:val="46"/>
        </w:numPr>
        <w:tabs>
          <w:tab w:val="left" w:pos="1080"/>
        </w:tabs>
        <w:spacing w:after="0" w:line="319" w:lineRule="auto"/>
        <w:contextualSpacing w:val="0"/>
        <w:jc w:val="both"/>
        <w:rPr>
          <w:rFonts w:ascii="Times New Roman" w:hAnsi="Times New Roman" w:cs="Times New Roman"/>
        </w:rPr>
      </w:pPr>
      <w:r w:rsidRPr="00806F80">
        <w:rPr>
          <w:rFonts w:ascii="Times New Roman" w:hAnsi="Times New Roman" w:cs="Times New Roman"/>
        </w:rPr>
        <w:t>n</w:t>
      </w:r>
      <w:r w:rsidR="007E7349" w:rsidRPr="00806F80">
        <w:rPr>
          <w:rFonts w:ascii="Times New Roman" w:hAnsi="Times New Roman" w:cs="Times New Roman"/>
        </w:rPr>
        <w:t>umărul</w:t>
      </w:r>
      <w:r w:rsidRPr="00806F80">
        <w:rPr>
          <w:rFonts w:ascii="Times New Roman" w:hAnsi="Times New Roman" w:cs="Times New Roman"/>
        </w:rPr>
        <w:t xml:space="preserve"> situa</w:t>
      </w:r>
      <w:r w:rsidR="00212E6D">
        <w:rPr>
          <w:rFonts w:ascii="Times New Roman" w:hAnsi="Times New Roman" w:cs="Times New Roman"/>
        </w:rPr>
        <w:t>ț</w:t>
      </w:r>
      <w:r w:rsidRPr="00806F80">
        <w:rPr>
          <w:rFonts w:ascii="Times New Roman" w:hAnsi="Times New Roman" w:cs="Times New Roman"/>
        </w:rPr>
        <w:t xml:space="preserve">iilor evitate </w:t>
      </w:r>
    </w:p>
    <w:p w14:paraId="44DD3561" w14:textId="6F93FB46" w:rsidR="007A5AB0" w:rsidRPr="00806F80" w:rsidRDefault="007A5AB0" w:rsidP="00E11BE0">
      <w:pPr>
        <w:pStyle w:val="Listparagraf"/>
        <w:numPr>
          <w:ilvl w:val="1"/>
          <w:numId w:val="46"/>
        </w:numPr>
        <w:tabs>
          <w:tab w:val="left" w:pos="1080"/>
        </w:tabs>
        <w:spacing w:after="0" w:line="319" w:lineRule="auto"/>
        <w:contextualSpacing w:val="0"/>
        <w:jc w:val="both"/>
        <w:rPr>
          <w:rFonts w:ascii="Times New Roman" w:hAnsi="Times New Roman" w:cs="Times New Roman"/>
        </w:rPr>
      </w:pPr>
      <w:r w:rsidRPr="00806F80">
        <w:rPr>
          <w:rFonts w:ascii="Times New Roman" w:hAnsi="Times New Roman" w:cs="Times New Roman"/>
        </w:rPr>
        <w:t>nivelul de anxietate intercurent</w:t>
      </w:r>
      <w:r w:rsidR="00212E6D">
        <w:rPr>
          <w:rFonts w:ascii="Times New Roman" w:hAnsi="Times New Roman" w:cs="Times New Roman"/>
        </w:rPr>
        <w:t>ă</w:t>
      </w:r>
      <w:r w:rsidRPr="00806F80">
        <w:rPr>
          <w:rFonts w:ascii="Times New Roman" w:hAnsi="Times New Roman" w:cs="Times New Roman"/>
        </w:rPr>
        <w:t>.</w:t>
      </w:r>
    </w:p>
    <w:p w14:paraId="7555ADE4" w14:textId="65FBB9B1" w:rsidR="007A5AB0" w:rsidRPr="00806F80" w:rsidRDefault="00AC7701" w:rsidP="00E11BE0">
      <w:pPr>
        <w:pStyle w:val="Listparagraf"/>
        <w:numPr>
          <w:ilvl w:val="0"/>
          <w:numId w:val="49"/>
        </w:numPr>
        <w:tabs>
          <w:tab w:val="clear" w:pos="720"/>
        </w:tabs>
        <w:spacing w:after="0" w:line="319" w:lineRule="auto"/>
        <w:ind w:left="426"/>
        <w:contextualSpacing w:val="0"/>
        <w:jc w:val="both"/>
        <w:rPr>
          <w:rFonts w:ascii="Times New Roman" w:hAnsi="Times New Roman" w:cs="Times New Roman"/>
        </w:rPr>
      </w:pPr>
      <w:r w:rsidRPr="00806F80">
        <w:rPr>
          <w:rFonts w:ascii="Times New Roman" w:hAnsi="Times New Roman" w:cs="Times New Roman"/>
          <w:b/>
          <w:bCs/>
        </w:rPr>
        <w:t>F</w:t>
      </w:r>
      <w:r w:rsidR="007A5AB0" w:rsidRPr="00806F80">
        <w:rPr>
          <w:rFonts w:ascii="Times New Roman" w:hAnsi="Times New Roman" w:cs="Times New Roman"/>
          <w:b/>
        </w:rPr>
        <w:t>obia social</w:t>
      </w:r>
      <w:r w:rsidR="00212E6D">
        <w:rPr>
          <w:rFonts w:ascii="Times New Roman" w:hAnsi="Times New Roman" w:cs="Times New Roman"/>
          <w:b/>
        </w:rPr>
        <w:t>ă</w:t>
      </w:r>
      <w:r w:rsidR="00FB6C7E" w:rsidRPr="00806F80">
        <w:rPr>
          <w:rFonts w:ascii="Times New Roman" w:hAnsi="Times New Roman" w:cs="Times New Roman"/>
          <w:b/>
        </w:rPr>
        <w:t>:</w:t>
      </w:r>
      <w:r w:rsidR="007A5AB0" w:rsidRPr="00806F80">
        <w:rPr>
          <w:rFonts w:ascii="Times New Roman" w:hAnsi="Times New Roman" w:cs="Times New Roman"/>
        </w:rPr>
        <w:t xml:space="preserve"> pot fi diferen</w:t>
      </w:r>
      <w:r w:rsidR="00212E6D">
        <w:rPr>
          <w:rFonts w:ascii="Times New Roman" w:hAnsi="Times New Roman" w:cs="Times New Roman"/>
        </w:rPr>
        <w:t>ț</w:t>
      </w:r>
      <w:r w:rsidR="007A5AB0" w:rsidRPr="00806F80">
        <w:rPr>
          <w:rFonts w:ascii="Times New Roman" w:hAnsi="Times New Roman" w:cs="Times New Roman"/>
        </w:rPr>
        <w:t>iate pe baza focaliz</w:t>
      </w:r>
      <w:r w:rsidR="00212E6D">
        <w:rPr>
          <w:rFonts w:ascii="Times New Roman" w:hAnsi="Times New Roman" w:cs="Times New Roman"/>
        </w:rPr>
        <w:t>ă</w:t>
      </w:r>
      <w:r w:rsidR="007A5AB0" w:rsidRPr="00806F80">
        <w:rPr>
          <w:rFonts w:ascii="Times New Roman" w:hAnsi="Times New Roman" w:cs="Times New Roman"/>
        </w:rPr>
        <w:t xml:space="preserve">rii fricilor. </w:t>
      </w:r>
    </w:p>
    <w:p w14:paraId="72FCF3FE" w14:textId="2DF479D5" w:rsidR="007A5AB0" w:rsidRPr="00806F80" w:rsidRDefault="007A5AB0" w:rsidP="00E11BE0">
      <w:pPr>
        <w:pStyle w:val="Listparagraf"/>
        <w:numPr>
          <w:ilvl w:val="0"/>
          <w:numId w:val="28"/>
        </w:numPr>
        <w:spacing w:after="0" w:line="319" w:lineRule="auto"/>
        <w:ind w:left="426"/>
        <w:contextualSpacing w:val="0"/>
        <w:jc w:val="both"/>
        <w:rPr>
          <w:rFonts w:ascii="Times New Roman" w:hAnsi="Times New Roman" w:cs="Times New Roman"/>
        </w:rPr>
      </w:pPr>
      <w:r w:rsidRPr="00806F80">
        <w:rPr>
          <w:rFonts w:ascii="Times New Roman" w:hAnsi="Times New Roman" w:cs="Times New Roman"/>
          <w:b/>
        </w:rPr>
        <w:t>PTSD</w:t>
      </w:r>
      <w:r w:rsidR="00FB6C7E" w:rsidRPr="00806F80">
        <w:rPr>
          <w:rFonts w:ascii="Times New Roman" w:hAnsi="Times New Roman" w:cs="Times New Roman"/>
          <w:b/>
        </w:rPr>
        <w:t>:</w:t>
      </w:r>
      <w:r w:rsidRPr="00806F80">
        <w:rPr>
          <w:rFonts w:ascii="Times New Roman" w:hAnsi="Times New Roman" w:cs="Times New Roman"/>
        </w:rPr>
        <w:t xml:space="preserve"> evitare care urmeaz</w:t>
      </w:r>
      <w:r w:rsidR="00212E6D">
        <w:rPr>
          <w:rFonts w:ascii="Times New Roman" w:hAnsi="Times New Roman" w:cs="Times New Roman"/>
        </w:rPr>
        <w:t>ă</w:t>
      </w:r>
      <w:r w:rsidRPr="00806F80">
        <w:rPr>
          <w:rFonts w:ascii="Times New Roman" w:hAnsi="Times New Roman" w:cs="Times New Roman"/>
        </w:rPr>
        <w:t xml:space="preserve"> unui stresor care amenin</w:t>
      </w:r>
      <w:r w:rsidR="00212E6D">
        <w:rPr>
          <w:rFonts w:ascii="Times New Roman" w:hAnsi="Times New Roman" w:cs="Times New Roman"/>
        </w:rPr>
        <w:t>ță</w:t>
      </w:r>
      <w:r w:rsidRPr="00806F80">
        <w:rPr>
          <w:rFonts w:ascii="Times New Roman" w:hAnsi="Times New Roman" w:cs="Times New Roman"/>
        </w:rPr>
        <w:t xml:space="preserve"> via</w:t>
      </w:r>
      <w:r w:rsidR="00212E6D">
        <w:rPr>
          <w:rFonts w:ascii="Times New Roman" w:hAnsi="Times New Roman" w:cs="Times New Roman"/>
        </w:rPr>
        <w:t>ț</w:t>
      </w:r>
      <w:r w:rsidRPr="00806F80">
        <w:rPr>
          <w:rFonts w:ascii="Times New Roman" w:hAnsi="Times New Roman" w:cs="Times New Roman"/>
        </w:rPr>
        <w:t>a; acompaniat</w:t>
      </w:r>
      <w:r w:rsidR="00212E6D">
        <w:rPr>
          <w:rFonts w:ascii="Times New Roman" w:hAnsi="Times New Roman" w:cs="Times New Roman"/>
        </w:rPr>
        <w:t>ă</w:t>
      </w:r>
      <w:r w:rsidRPr="00806F80">
        <w:rPr>
          <w:rFonts w:ascii="Times New Roman" w:hAnsi="Times New Roman" w:cs="Times New Roman"/>
        </w:rPr>
        <w:t xml:space="preserve"> de elemente în plus</w:t>
      </w:r>
    </w:p>
    <w:p w14:paraId="6D295454" w14:textId="1096374A" w:rsidR="007A5AB0" w:rsidRPr="00806F80" w:rsidRDefault="007A5AB0" w:rsidP="00E11BE0">
      <w:pPr>
        <w:pStyle w:val="Listparagraf"/>
        <w:numPr>
          <w:ilvl w:val="0"/>
          <w:numId w:val="28"/>
        </w:numPr>
        <w:spacing w:after="0" w:line="319" w:lineRule="auto"/>
        <w:ind w:left="426"/>
        <w:contextualSpacing w:val="0"/>
        <w:jc w:val="both"/>
        <w:rPr>
          <w:rFonts w:ascii="Times New Roman" w:hAnsi="Times New Roman" w:cs="Times New Roman"/>
          <w:spacing w:val="-4"/>
        </w:rPr>
      </w:pPr>
      <w:r w:rsidRPr="00806F80">
        <w:rPr>
          <w:rFonts w:ascii="Times New Roman" w:hAnsi="Times New Roman" w:cs="Times New Roman"/>
          <w:b/>
          <w:spacing w:val="-4"/>
        </w:rPr>
        <w:t>T</w:t>
      </w:r>
      <w:r w:rsidR="00FB6C7E" w:rsidRPr="00806F80">
        <w:rPr>
          <w:rFonts w:ascii="Times New Roman" w:hAnsi="Times New Roman" w:cs="Times New Roman"/>
          <w:b/>
          <w:spacing w:val="-4"/>
        </w:rPr>
        <w:t>ulburarea obsesiv-compulsivă:</w:t>
      </w:r>
      <w:r w:rsidRPr="00806F80">
        <w:rPr>
          <w:rFonts w:ascii="Times New Roman" w:hAnsi="Times New Roman" w:cs="Times New Roman"/>
          <w:spacing w:val="-4"/>
        </w:rPr>
        <w:t xml:space="preserve"> evitarea este asociat</w:t>
      </w:r>
      <w:r w:rsidR="00212E6D">
        <w:rPr>
          <w:rFonts w:ascii="Times New Roman" w:hAnsi="Times New Roman" w:cs="Times New Roman"/>
          <w:spacing w:val="-4"/>
        </w:rPr>
        <w:t>ă</w:t>
      </w:r>
      <w:r w:rsidRPr="00806F80">
        <w:rPr>
          <w:rFonts w:ascii="Times New Roman" w:hAnsi="Times New Roman" w:cs="Times New Roman"/>
          <w:spacing w:val="-4"/>
        </w:rPr>
        <w:t xml:space="preserve"> cu con</w:t>
      </w:r>
      <w:r w:rsidR="00212E6D">
        <w:rPr>
          <w:rFonts w:ascii="Times New Roman" w:hAnsi="Times New Roman" w:cs="Times New Roman"/>
          <w:spacing w:val="-4"/>
        </w:rPr>
        <w:t>ț</w:t>
      </w:r>
      <w:r w:rsidRPr="00806F80">
        <w:rPr>
          <w:rFonts w:ascii="Times New Roman" w:hAnsi="Times New Roman" w:cs="Times New Roman"/>
          <w:spacing w:val="-4"/>
        </w:rPr>
        <w:t>inutul obsesiei (murd</w:t>
      </w:r>
      <w:r w:rsidR="00212E6D">
        <w:rPr>
          <w:rFonts w:ascii="Times New Roman" w:hAnsi="Times New Roman" w:cs="Times New Roman"/>
          <w:spacing w:val="-4"/>
        </w:rPr>
        <w:t>ă</w:t>
      </w:r>
      <w:r w:rsidRPr="00806F80">
        <w:rPr>
          <w:rFonts w:ascii="Times New Roman" w:hAnsi="Times New Roman" w:cs="Times New Roman"/>
          <w:spacing w:val="-4"/>
        </w:rPr>
        <w:t>rie, contaminare)</w:t>
      </w:r>
    </w:p>
    <w:p w14:paraId="6594FA7F" w14:textId="3D22EB60" w:rsidR="007A5AB0" w:rsidRPr="00806F80" w:rsidRDefault="00FB6C7E" w:rsidP="00E11BE0">
      <w:pPr>
        <w:pStyle w:val="Listparagraf"/>
        <w:numPr>
          <w:ilvl w:val="0"/>
          <w:numId w:val="28"/>
        </w:numPr>
        <w:spacing w:after="0" w:line="319" w:lineRule="auto"/>
        <w:ind w:left="426" w:right="-180"/>
        <w:contextualSpacing w:val="0"/>
        <w:jc w:val="both"/>
        <w:rPr>
          <w:rFonts w:ascii="Times New Roman" w:hAnsi="Times New Roman" w:cs="Times New Roman"/>
        </w:rPr>
      </w:pPr>
      <w:r w:rsidRPr="00806F80">
        <w:rPr>
          <w:rFonts w:ascii="Times New Roman" w:hAnsi="Times New Roman" w:cs="Times New Roman"/>
          <w:b/>
        </w:rPr>
        <w:t>A</w:t>
      </w:r>
      <w:r w:rsidR="007A5AB0" w:rsidRPr="00806F80">
        <w:rPr>
          <w:rFonts w:ascii="Times New Roman" w:hAnsi="Times New Roman" w:cs="Times New Roman"/>
          <w:b/>
        </w:rPr>
        <w:t>nx</w:t>
      </w:r>
      <w:r w:rsidR="007E7349" w:rsidRPr="00806F80">
        <w:rPr>
          <w:rFonts w:ascii="Times New Roman" w:hAnsi="Times New Roman" w:cs="Times New Roman"/>
          <w:b/>
        </w:rPr>
        <w:t>ietatea</w:t>
      </w:r>
      <w:r w:rsidR="007A5AB0" w:rsidRPr="00806F80">
        <w:rPr>
          <w:rFonts w:ascii="Times New Roman" w:hAnsi="Times New Roman" w:cs="Times New Roman"/>
          <w:b/>
        </w:rPr>
        <w:t xml:space="preserve"> de separare</w:t>
      </w:r>
      <w:r w:rsidR="007A5AB0" w:rsidRPr="00806F80">
        <w:rPr>
          <w:rFonts w:ascii="Times New Roman" w:hAnsi="Times New Roman" w:cs="Times New Roman"/>
        </w:rPr>
        <w:t>: comport</w:t>
      </w:r>
      <w:r w:rsidRPr="00806F80">
        <w:rPr>
          <w:rFonts w:ascii="Times New Roman" w:hAnsi="Times New Roman" w:cs="Times New Roman"/>
        </w:rPr>
        <w:t>ament</w:t>
      </w:r>
      <w:r w:rsidR="007A5AB0" w:rsidRPr="00806F80">
        <w:rPr>
          <w:rFonts w:ascii="Times New Roman" w:hAnsi="Times New Roman" w:cs="Times New Roman"/>
        </w:rPr>
        <w:t xml:space="preserve"> de evitare limitat la fricile de separare</w:t>
      </w:r>
      <w:r w:rsidRPr="00806F80">
        <w:rPr>
          <w:rFonts w:ascii="Times New Roman" w:hAnsi="Times New Roman" w:cs="Times New Roman"/>
        </w:rPr>
        <w:t xml:space="preserve"> </w:t>
      </w:r>
      <w:r w:rsidR="007A5AB0" w:rsidRPr="00806F80">
        <w:rPr>
          <w:rFonts w:ascii="Times New Roman" w:hAnsi="Times New Roman" w:cs="Times New Roman"/>
        </w:rPr>
        <w:t>de persoanele de care e</w:t>
      </w:r>
      <w:r w:rsidRPr="00806F80">
        <w:rPr>
          <w:rFonts w:ascii="Times New Roman" w:hAnsi="Times New Roman" w:cs="Times New Roman"/>
        </w:rPr>
        <w:t>ste</w:t>
      </w:r>
      <w:r w:rsidR="007A5AB0" w:rsidRPr="00806F80">
        <w:rPr>
          <w:rFonts w:ascii="Times New Roman" w:hAnsi="Times New Roman" w:cs="Times New Roman"/>
        </w:rPr>
        <w:t xml:space="preserve"> ata</w:t>
      </w:r>
      <w:r w:rsidRPr="00806F80">
        <w:rPr>
          <w:rFonts w:ascii="Times New Roman" w:hAnsi="Times New Roman" w:cs="Times New Roman"/>
        </w:rPr>
        <w:t>ș</w:t>
      </w:r>
      <w:r w:rsidR="007A5AB0" w:rsidRPr="00806F80">
        <w:rPr>
          <w:rFonts w:ascii="Times New Roman" w:hAnsi="Times New Roman" w:cs="Times New Roman"/>
        </w:rPr>
        <w:t>at</w:t>
      </w:r>
    </w:p>
    <w:p w14:paraId="1F5ACE34" w14:textId="4EA3F7D7" w:rsidR="007A5AB0" w:rsidRPr="00806F80" w:rsidRDefault="007A5AB0" w:rsidP="00E11BE0">
      <w:pPr>
        <w:pStyle w:val="Listparagraf"/>
        <w:numPr>
          <w:ilvl w:val="0"/>
          <w:numId w:val="28"/>
        </w:numPr>
        <w:spacing w:after="0" w:line="319" w:lineRule="auto"/>
        <w:ind w:left="426" w:right="-180"/>
        <w:contextualSpacing w:val="0"/>
        <w:jc w:val="both"/>
        <w:rPr>
          <w:rFonts w:ascii="Times New Roman" w:hAnsi="Times New Roman" w:cs="Times New Roman"/>
        </w:rPr>
      </w:pPr>
      <w:r w:rsidRPr="00806F80">
        <w:rPr>
          <w:rFonts w:ascii="Times New Roman" w:hAnsi="Times New Roman" w:cs="Times New Roman"/>
          <w:b/>
        </w:rPr>
        <w:t>Hipocondri</w:t>
      </w:r>
      <w:r w:rsidR="007E7349" w:rsidRPr="00806F80">
        <w:rPr>
          <w:rFonts w:ascii="Times New Roman" w:hAnsi="Times New Roman" w:cs="Times New Roman"/>
          <w:b/>
        </w:rPr>
        <w:t>a</w:t>
      </w:r>
      <w:r w:rsidRPr="00806F80">
        <w:rPr>
          <w:rFonts w:ascii="Times New Roman" w:hAnsi="Times New Roman" w:cs="Times New Roman"/>
        </w:rPr>
        <w:t xml:space="preserve"> (teama de boli): depinde de prezen</w:t>
      </w:r>
      <w:r w:rsidR="00212E6D">
        <w:rPr>
          <w:rFonts w:ascii="Times New Roman" w:hAnsi="Times New Roman" w:cs="Times New Roman"/>
        </w:rPr>
        <w:t>ț</w:t>
      </w:r>
      <w:r w:rsidRPr="00806F80">
        <w:rPr>
          <w:rFonts w:ascii="Times New Roman" w:hAnsi="Times New Roman" w:cs="Times New Roman"/>
        </w:rPr>
        <w:t>a</w:t>
      </w:r>
      <w:r w:rsidR="00212E6D">
        <w:rPr>
          <w:rFonts w:ascii="Times New Roman" w:hAnsi="Times New Roman" w:cs="Times New Roman"/>
        </w:rPr>
        <w:t xml:space="preserve"> </w:t>
      </w:r>
      <w:r w:rsidRPr="00806F80">
        <w:rPr>
          <w:rFonts w:ascii="Times New Roman" w:hAnsi="Times New Roman" w:cs="Times New Roman"/>
        </w:rPr>
        <w:t>/</w:t>
      </w:r>
      <w:r w:rsidR="00212E6D">
        <w:rPr>
          <w:rFonts w:ascii="Times New Roman" w:hAnsi="Times New Roman" w:cs="Times New Roman"/>
        </w:rPr>
        <w:t xml:space="preserve"> </w:t>
      </w:r>
      <w:r w:rsidRPr="00806F80">
        <w:rPr>
          <w:rFonts w:ascii="Times New Roman" w:hAnsi="Times New Roman" w:cs="Times New Roman"/>
        </w:rPr>
        <w:t>absen</w:t>
      </w:r>
      <w:r w:rsidR="00212E6D">
        <w:rPr>
          <w:rFonts w:ascii="Times New Roman" w:hAnsi="Times New Roman" w:cs="Times New Roman"/>
        </w:rPr>
        <w:t>ț</w:t>
      </w:r>
      <w:r w:rsidRPr="00806F80">
        <w:rPr>
          <w:rFonts w:ascii="Times New Roman" w:hAnsi="Times New Roman" w:cs="Times New Roman"/>
        </w:rPr>
        <w:t>a convingerii în existen</w:t>
      </w:r>
      <w:r w:rsidR="00212E6D">
        <w:rPr>
          <w:rFonts w:ascii="Times New Roman" w:hAnsi="Times New Roman" w:cs="Times New Roman"/>
        </w:rPr>
        <w:t>ț</w:t>
      </w:r>
      <w:r w:rsidRPr="00806F80">
        <w:rPr>
          <w:rFonts w:ascii="Times New Roman" w:hAnsi="Times New Roman" w:cs="Times New Roman"/>
        </w:rPr>
        <w:t xml:space="preserve">a bolii </w:t>
      </w:r>
    </w:p>
    <w:p w14:paraId="79A5623A" w14:textId="2BB59424" w:rsidR="007A5AB0" w:rsidRPr="00806F80" w:rsidRDefault="007A5AB0" w:rsidP="00E11BE0">
      <w:pPr>
        <w:pStyle w:val="Listparagraf"/>
        <w:numPr>
          <w:ilvl w:val="0"/>
          <w:numId w:val="28"/>
        </w:numPr>
        <w:spacing w:after="0" w:line="319" w:lineRule="auto"/>
        <w:ind w:left="426"/>
        <w:contextualSpacing w:val="0"/>
        <w:jc w:val="both"/>
        <w:rPr>
          <w:rFonts w:ascii="Times New Roman" w:hAnsi="Times New Roman" w:cs="Times New Roman"/>
        </w:rPr>
      </w:pPr>
      <w:r w:rsidRPr="00806F80">
        <w:rPr>
          <w:rFonts w:ascii="Times New Roman" w:hAnsi="Times New Roman" w:cs="Times New Roman"/>
          <w:b/>
        </w:rPr>
        <w:t>Anorexia</w:t>
      </w:r>
      <w:r w:rsidR="002C0A6F">
        <w:rPr>
          <w:rFonts w:ascii="Times New Roman" w:hAnsi="Times New Roman" w:cs="Times New Roman"/>
          <w:b/>
        </w:rPr>
        <w:t xml:space="preserve"> și </w:t>
      </w:r>
      <w:r w:rsidRPr="00806F80">
        <w:rPr>
          <w:rFonts w:ascii="Times New Roman" w:hAnsi="Times New Roman" w:cs="Times New Roman"/>
          <w:b/>
        </w:rPr>
        <w:t>bulimi</w:t>
      </w:r>
      <w:r w:rsidR="00FB6C7E" w:rsidRPr="00806F80">
        <w:rPr>
          <w:rFonts w:ascii="Times New Roman" w:hAnsi="Times New Roman" w:cs="Times New Roman"/>
          <w:b/>
        </w:rPr>
        <w:t>a</w:t>
      </w:r>
      <w:r w:rsidRPr="00806F80">
        <w:rPr>
          <w:rFonts w:ascii="Times New Roman" w:hAnsi="Times New Roman" w:cs="Times New Roman"/>
          <w:b/>
        </w:rPr>
        <w:t xml:space="preserve"> nervoas</w:t>
      </w:r>
      <w:r w:rsidR="00FB6C7E" w:rsidRPr="00806F80">
        <w:rPr>
          <w:rFonts w:ascii="Times New Roman" w:hAnsi="Times New Roman" w:cs="Times New Roman"/>
          <w:b/>
        </w:rPr>
        <w:t>ă:</w:t>
      </w:r>
      <w:r w:rsidRPr="00806F80">
        <w:rPr>
          <w:rFonts w:ascii="Times New Roman" w:hAnsi="Times New Roman" w:cs="Times New Roman"/>
          <w:b/>
        </w:rPr>
        <w:t xml:space="preserve"> </w:t>
      </w:r>
      <w:r w:rsidRPr="00806F80">
        <w:rPr>
          <w:rFonts w:ascii="Times New Roman" w:hAnsi="Times New Roman" w:cs="Times New Roman"/>
        </w:rPr>
        <w:t xml:space="preserve">evitare limitată exclusiv la alimente </w:t>
      </w:r>
    </w:p>
    <w:p w14:paraId="58B633E5" w14:textId="4B73C13F" w:rsidR="007A5AB0" w:rsidRPr="00806F80" w:rsidRDefault="007A5AB0" w:rsidP="00E11BE0">
      <w:pPr>
        <w:pStyle w:val="Listparagraf"/>
        <w:numPr>
          <w:ilvl w:val="0"/>
          <w:numId w:val="28"/>
        </w:numPr>
        <w:spacing w:after="0" w:line="319" w:lineRule="auto"/>
        <w:ind w:left="426"/>
        <w:contextualSpacing w:val="0"/>
        <w:jc w:val="both"/>
        <w:rPr>
          <w:rFonts w:ascii="Times New Roman" w:hAnsi="Times New Roman" w:cs="Times New Roman"/>
        </w:rPr>
      </w:pPr>
      <w:r w:rsidRPr="00806F80">
        <w:rPr>
          <w:rFonts w:ascii="Times New Roman" w:hAnsi="Times New Roman" w:cs="Times New Roman"/>
          <w:b/>
        </w:rPr>
        <w:t>Schizofreni</w:t>
      </w:r>
      <w:r w:rsidR="00FB6C7E" w:rsidRPr="00806F80">
        <w:rPr>
          <w:rFonts w:ascii="Times New Roman" w:hAnsi="Times New Roman" w:cs="Times New Roman"/>
          <w:b/>
        </w:rPr>
        <w:t>a</w:t>
      </w:r>
      <w:r w:rsidRPr="00806F80">
        <w:rPr>
          <w:rFonts w:ascii="Times New Roman" w:hAnsi="Times New Roman" w:cs="Times New Roman"/>
          <w:b/>
        </w:rPr>
        <w:t>, tulb</w:t>
      </w:r>
      <w:r w:rsidR="00FB6C7E" w:rsidRPr="00806F80">
        <w:rPr>
          <w:rFonts w:ascii="Times New Roman" w:hAnsi="Times New Roman" w:cs="Times New Roman"/>
          <w:b/>
        </w:rPr>
        <w:t>urarea</w:t>
      </w:r>
      <w:r w:rsidRPr="00806F80">
        <w:rPr>
          <w:rFonts w:ascii="Times New Roman" w:hAnsi="Times New Roman" w:cs="Times New Roman"/>
          <w:b/>
        </w:rPr>
        <w:t xml:space="preserve"> delirantă, alt</w:t>
      </w:r>
      <w:r w:rsidR="00FB6C7E" w:rsidRPr="00806F80">
        <w:rPr>
          <w:rFonts w:ascii="Times New Roman" w:hAnsi="Times New Roman" w:cs="Times New Roman"/>
          <w:b/>
        </w:rPr>
        <w:t>ă</w:t>
      </w:r>
      <w:r w:rsidRPr="00806F80">
        <w:rPr>
          <w:rFonts w:ascii="Times New Roman" w:hAnsi="Times New Roman" w:cs="Times New Roman"/>
          <w:b/>
        </w:rPr>
        <w:t xml:space="preserve"> tulburare psihotic</w:t>
      </w:r>
      <w:r w:rsidR="00FB6C7E" w:rsidRPr="00806F80">
        <w:rPr>
          <w:rFonts w:ascii="Times New Roman" w:hAnsi="Times New Roman" w:cs="Times New Roman"/>
          <w:b/>
        </w:rPr>
        <w:t>ă:</w:t>
      </w:r>
      <w:r w:rsidRPr="00806F80">
        <w:rPr>
          <w:rFonts w:ascii="Times New Roman" w:hAnsi="Times New Roman" w:cs="Times New Roman"/>
        </w:rPr>
        <w:t xml:space="preserve"> poate evita anumite activit</w:t>
      </w:r>
      <w:r w:rsidR="00212E6D">
        <w:rPr>
          <w:rFonts w:ascii="Times New Roman" w:hAnsi="Times New Roman" w:cs="Times New Roman"/>
        </w:rPr>
        <w:t>ăț</w:t>
      </w:r>
      <w:r w:rsidRPr="00806F80">
        <w:rPr>
          <w:rFonts w:ascii="Times New Roman" w:hAnsi="Times New Roman" w:cs="Times New Roman"/>
        </w:rPr>
        <w:t xml:space="preserve">i ca </w:t>
      </w:r>
      <w:r w:rsidR="002C0A6F">
        <w:rPr>
          <w:rFonts w:ascii="Times New Roman" w:hAnsi="Times New Roman" w:cs="Times New Roman"/>
        </w:rPr>
        <w:t>răspuns</w:t>
      </w:r>
      <w:r w:rsidRPr="00806F80">
        <w:rPr>
          <w:rFonts w:ascii="Times New Roman" w:hAnsi="Times New Roman" w:cs="Times New Roman"/>
        </w:rPr>
        <w:t xml:space="preserve"> la idei delirante, dar nu recunoa</w:t>
      </w:r>
      <w:r w:rsidR="00212E6D">
        <w:rPr>
          <w:rFonts w:ascii="Times New Roman" w:hAnsi="Times New Roman" w:cs="Times New Roman"/>
        </w:rPr>
        <w:t>ș</w:t>
      </w:r>
      <w:r w:rsidRPr="00806F80">
        <w:rPr>
          <w:rFonts w:ascii="Times New Roman" w:hAnsi="Times New Roman" w:cs="Times New Roman"/>
        </w:rPr>
        <w:t>te c</w:t>
      </w:r>
      <w:r w:rsidR="00212E6D">
        <w:rPr>
          <w:rFonts w:ascii="Times New Roman" w:hAnsi="Times New Roman" w:cs="Times New Roman"/>
        </w:rPr>
        <w:t>ă</w:t>
      </w:r>
      <w:r w:rsidRPr="00806F80">
        <w:rPr>
          <w:rFonts w:ascii="Times New Roman" w:hAnsi="Times New Roman" w:cs="Times New Roman"/>
        </w:rPr>
        <w:t xml:space="preserve"> frica sa este excesiv</w:t>
      </w:r>
      <w:r w:rsidR="00212E6D">
        <w:rPr>
          <w:rFonts w:ascii="Times New Roman" w:hAnsi="Times New Roman" w:cs="Times New Roman"/>
        </w:rPr>
        <w:t>ă</w:t>
      </w:r>
      <w:r w:rsidRPr="00806F80">
        <w:rPr>
          <w:rFonts w:ascii="Times New Roman" w:hAnsi="Times New Roman" w:cs="Times New Roman"/>
        </w:rPr>
        <w:t xml:space="preserve"> sau nejustificat</w:t>
      </w:r>
      <w:r w:rsidR="00212E6D">
        <w:rPr>
          <w:rFonts w:ascii="Times New Roman" w:hAnsi="Times New Roman" w:cs="Times New Roman"/>
        </w:rPr>
        <w:t>ă</w:t>
      </w:r>
      <w:r w:rsidRPr="00806F80">
        <w:rPr>
          <w:rFonts w:ascii="Times New Roman" w:hAnsi="Times New Roman" w:cs="Times New Roman"/>
        </w:rPr>
        <w:t>.</w:t>
      </w:r>
    </w:p>
    <w:p w14:paraId="4BA974AD" w14:textId="77777777" w:rsidR="00BE5766" w:rsidRPr="00806F80" w:rsidRDefault="00BE5766" w:rsidP="007A5AB0">
      <w:pPr>
        <w:pStyle w:val="Listparagraf"/>
        <w:spacing w:after="0" w:line="312" w:lineRule="auto"/>
        <w:ind w:left="2520"/>
        <w:contextualSpacing w:val="0"/>
        <w:jc w:val="both"/>
        <w:rPr>
          <w:rFonts w:ascii="Times New Roman" w:hAnsi="Times New Roman" w:cs="Times New Roman"/>
          <w:i/>
          <w:iCs/>
          <w:u w:val="single"/>
        </w:rPr>
      </w:pPr>
    </w:p>
    <w:p w14:paraId="05E7542D" w14:textId="464D8830" w:rsidR="007A5AB0" w:rsidRPr="00806F80" w:rsidRDefault="00BE5766" w:rsidP="00BE5766">
      <w:pPr>
        <w:spacing w:after="0" w:line="312" w:lineRule="auto"/>
        <w:jc w:val="both"/>
        <w:rPr>
          <w:rFonts w:ascii="Times New Roman" w:hAnsi="Times New Roman" w:cs="Times New Roman"/>
          <w:i/>
          <w:iCs/>
          <w:u w:val="single"/>
        </w:rPr>
      </w:pPr>
      <w:r w:rsidRPr="00806F80">
        <w:rPr>
          <w:rFonts w:ascii="Times New Roman" w:hAnsi="Times New Roman" w:cs="Times New Roman"/>
          <w:i/>
          <w:iCs/>
          <w:u w:val="single"/>
        </w:rPr>
        <w:t xml:space="preserve">2.b </w:t>
      </w:r>
      <w:r w:rsidR="007A5AB0" w:rsidRPr="00806F80">
        <w:rPr>
          <w:rFonts w:ascii="Times New Roman" w:hAnsi="Times New Roman" w:cs="Times New Roman"/>
          <w:i/>
          <w:iCs/>
          <w:u w:val="single"/>
        </w:rPr>
        <w:t>Fobia social</w:t>
      </w:r>
      <w:r w:rsidR="00EA3D91" w:rsidRPr="00806F80">
        <w:rPr>
          <w:rFonts w:ascii="Times New Roman" w:hAnsi="Times New Roman" w:cs="Times New Roman"/>
          <w:i/>
          <w:iCs/>
          <w:u w:val="single"/>
        </w:rPr>
        <w:t>ă</w:t>
      </w:r>
    </w:p>
    <w:p w14:paraId="16950470" w14:textId="296FEF7B" w:rsidR="007A5AB0" w:rsidRPr="00806F80" w:rsidRDefault="00050D3C" w:rsidP="00E11BE0">
      <w:pPr>
        <w:pStyle w:val="Listparagraf"/>
        <w:numPr>
          <w:ilvl w:val="0"/>
          <w:numId w:val="51"/>
        </w:numPr>
        <w:spacing w:after="0" w:line="312" w:lineRule="auto"/>
        <w:ind w:left="426" w:hanging="426"/>
        <w:jc w:val="both"/>
        <w:rPr>
          <w:rFonts w:ascii="Times New Roman" w:hAnsi="Times New Roman" w:cs="Times New Roman"/>
        </w:rPr>
      </w:pPr>
      <w:r w:rsidRPr="00806F80">
        <w:rPr>
          <w:rFonts w:ascii="Times New Roman" w:hAnsi="Times New Roman" w:cs="Times New Roman"/>
          <w:b/>
        </w:rPr>
        <w:t>Panică</w:t>
      </w:r>
      <w:r w:rsidR="007A5AB0" w:rsidRPr="00806F80">
        <w:rPr>
          <w:rFonts w:ascii="Times New Roman" w:hAnsi="Times New Roman" w:cs="Times New Roman"/>
          <w:b/>
        </w:rPr>
        <w:t xml:space="preserve"> cu agorafobie</w:t>
      </w:r>
      <w:r w:rsidR="007A5AB0" w:rsidRPr="00806F80">
        <w:rPr>
          <w:rFonts w:ascii="Times New Roman" w:hAnsi="Times New Roman" w:cs="Times New Roman"/>
        </w:rPr>
        <w:t xml:space="preserve"> (şi alte situaţii care nu implica scrutarea de c</w:t>
      </w:r>
      <w:r w:rsidR="00DA2E7B">
        <w:rPr>
          <w:rFonts w:ascii="Times New Roman" w:hAnsi="Times New Roman" w:cs="Times New Roman"/>
        </w:rPr>
        <w:t>ă</w:t>
      </w:r>
      <w:r w:rsidR="007A5AB0" w:rsidRPr="00806F80">
        <w:rPr>
          <w:rFonts w:ascii="Times New Roman" w:hAnsi="Times New Roman" w:cs="Times New Roman"/>
        </w:rPr>
        <w:t>tre al</w:t>
      </w:r>
      <w:r w:rsidR="00DA2E7B">
        <w:rPr>
          <w:rFonts w:ascii="Times New Roman" w:hAnsi="Times New Roman" w:cs="Times New Roman"/>
        </w:rPr>
        <w:t>ț</w:t>
      </w:r>
      <w:r w:rsidR="007A5AB0" w:rsidRPr="00806F80">
        <w:rPr>
          <w:rFonts w:ascii="Times New Roman" w:hAnsi="Times New Roman" w:cs="Times New Roman"/>
        </w:rPr>
        <w:t>ii, iar un companion reduce anx</w:t>
      </w:r>
      <w:r w:rsidR="00BE5766" w:rsidRPr="00806F80">
        <w:rPr>
          <w:rFonts w:ascii="Times New Roman" w:hAnsi="Times New Roman" w:cs="Times New Roman"/>
        </w:rPr>
        <w:t>ietatea</w:t>
      </w:r>
      <w:r w:rsidR="007A5AB0" w:rsidRPr="00806F80">
        <w:rPr>
          <w:rFonts w:ascii="Times New Roman" w:hAnsi="Times New Roman" w:cs="Times New Roman"/>
        </w:rPr>
        <w:t xml:space="preserve">) </w:t>
      </w:r>
    </w:p>
    <w:p w14:paraId="6DD7F81A" w14:textId="127BEF4B" w:rsidR="007A5AB0" w:rsidRPr="00806F80" w:rsidRDefault="007A5AB0" w:rsidP="00E11BE0">
      <w:pPr>
        <w:pStyle w:val="Listparagraf"/>
        <w:numPr>
          <w:ilvl w:val="0"/>
          <w:numId w:val="51"/>
        </w:numPr>
        <w:spacing w:after="0" w:line="312" w:lineRule="auto"/>
        <w:ind w:left="426" w:hanging="426"/>
        <w:jc w:val="both"/>
        <w:rPr>
          <w:rFonts w:ascii="Times New Roman" w:hAnsi="Times New Roman" w:cs="Times New Roman"/>
          <w:b/>
        </w:rPr>
      </w:pPr>
      <w:r w:rsidRPr="00806F80">
        <w:rPr>
          <w:rFonts w:ascii="Times New Roman" w:hAnsi="Times New Roman" w:cs="Times New Roman"/>
          <w:b/>
        </w:rPr>
        <w:t xml:space="preserve">Copiii cu anxietate de separare </w:t>
      </w:r>
      <w:r w:rsidRPr="00DA2E7B">
        <w:rPr>
          <w:rFonts w:ascii="Times New Roman" w:hAnsi="Times New Roman" w:cs="Times New Roman"/>
          <w:bCs/>
        </w:rPr>
        <w:t>(a nu fi separa</w:t>
      </w:r>
      <w:r w:rsidR="00DA2E7B">
        <w:rPr>
          <w:rFonts w:ascii="Times New Roman" w:hAnsi="Times New Roman" w:cs="Times New Roman"/>
          <w:bCs/>
        </w:rPr>
        <w:t>ț</w:t>
      </w:r>
      <w:r w:rsidRPr="00DA2E7B">
        <w:rPr>
          <w:rFonts w:ascii="Times New Roman" w:hAnsi="Times New Roman" w:cs="Times New Roman"/>
          <w:bCs/>
        </w:rPr>
        <w:t>i de curatorul lor)</w:t>
      </w:r>
    </w:p>
    <w:p w14:paraId="2B2CF843" w14:textId="39D1C1F9" w:rsidR="007A5AB0" w:rsidRPr="00806F80" w:rsidRDefault="007A5AB0" w:rsidP="00E11BE0">
      <w:pPr>
        <w:pStyle w:val="Listparagraf"/>
        <w:numPr>
          <w:ilvl w:val="0"/>
          <w:numId w:val="51"/>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w:t>
      </w:r>
      <w:r w:rsidR="00EA3D91" w:rsidRPr="00806F80">
        <w:rPr>
          <w:rFonts w:ascii="Times New Roman" w:hAnsi="Times New Roman" w:cs="Times New Roman"/>
          <w:b/>
        </w:rPr>
        <w:t>ulburarea de anxietate generaliztă</w:t>
      </w:r>
      <w:r w:rsidRPr="00806F80">
        <w:rPr>
          <w:rFonts w:ascii="Times New Roman" w:hAnsi="Times New Roman" w:cs="Times New Roman"/>
          <w:b/>
        </w:rPr>
        <w:t xml:space="preserve">, fobia </w:t>
      </w:r>
      <w:r w:rsidR="00050D3C" w:rsidRPr="00806F80">
        <w:rPr>
          <w:rFonts w:ascii="Times New Roman" w:hAnsi="Times New Roman" w:cs="Times New Roman"/>
          <w:b/>
        </w:rPr>
        <w:t>specifică</w:t>
      </w:r>
      <w:r w:rsidRPr="00806F80">
        <w:rPr>
          <w:rFonts w:ascii="Times New Roman" w:hAnsi="Times New Roman" w:cs="Times New Roman"/>
          <w:b/>
        </w:rPr>
        <w:t xml:space="preserve"> </w:t>
      </w:r>
      <w:r w:rsidRPr="00806F80">
        <w:rPr>
          <w:rFonts w:ascii="Times New Roman" w:hAnsi="Times New Roman" w:cs="Times New Roman"/>
          <w:bCs/>
        </w:rPr>
        <w:t>(</w:t>
      </w:r>
      <w:r w:rsidR="00EA3D91" w:rsidRPr="00806F80">
        <w:rPr>
          <w:rFonts w:ascii="Times New Roman" w:hAnsi="Times New Roman" w:cs="Times New Roman"/>
          <w:bCs/>
        </w:rPr>
        <w:t xml:space="preserve">de </w:t>
      </w:r>
      <w:r w:rsidRPr="00806F80">
        <w:rPr>
          <w:rFonts w:ascii="Times New Roman" w:hAnsi="Times New Roman" w:cs="Times New Roman"/>
          <w:bCs/>
        </w:rPr>
        <w:t>ex. jena în legatur</w:t>
      </w:r>
      <w:r w:rsidR="00DA2E7B">
        <w:rPr>
          <w:rFonts w:ascii="Times New Roman" w:hAnsi="Times New Roman" w:cs="Times New Roman"/>
          <w:bCs/>
        </w:rPr>
        <w:t>ă</w:t>
      </w:r>
      <w:r w:rsidRPr="00806F80">
        <w:rPr>
          <w:rFonts w:ascii="Times New Roman" w:hAnsi="Times New Roman" w:cs="Times New Roman"/>
          <w:bCs/>
        </w:rPr>
        <w:t xml:space="preserve"> cu faptul de a le</w:t>
      </w:r>
      <w:r w:rsidR="00DA2E7B">
        <w:rPr>
          <w:rFonts w:ascii="Times New Roman" w:hAnsi="Times New Roman" w:cs="Times New Roman"/>
          <w:bCs/>
        </w:rPr>
        <w:t>ș</w:t>
      </w:r>
      <w:r w:rsidRPr="00806F80">
        <w:rPr>
          <w:rFonts w:ascii="Times New Roman" w:hAnsi="Times New Roman" w:cs="Times New Roman"/>
          <w:bCs/>
        </w:rPr>
        <w:t>ina când</w:t>
      </w:r>
      <w:r w:rsidRPr="00806F80">
        <w:rPr>
          <w:rFonts w:ascii="Times New Roman" w:hAnsi="Times New Roman" w:cs="Times New Roman"/>
        </w:rPr>
        <w:t xml:space="preserve"> i se ia sânge), </w:t>
      </w:r>
      <w:r w:rsidR="00EA3D91" w:rsidRPr="00806F80">
        <w:rPr>
          <w:rFonts w:ascii="Times New Roman" w:hAnsi="Times New Roman" w:cs="Times New Roman"/>
          <w:b/>
        </w:rPr>
        <w:t>tulburarea obsesiv-compuslivă</w:t>
      </w:r>
      <w:r w:rsidRPr="00806F80">
        <w:rPr>
          <w:rFonts w:ascii="Times New Roman" w:hAnsi="Times New Roman" w:cs="Times New Roman"/>
        </w:rPr>
        <w:t xml:space="preserve"> (evitare socială secundară ritualurilor TOC)</w:t>
      </w:r>
    </w:p>
    <w:p w14:paraId="773CF1E9" w14:textId="268A3491" w:rsidR="007A5AB0" w:rsidRPr="00806F80" w:rsidRDefault="007A5AB0" w:rsidP="00E11BE0">
      <w:pPr>
        <w:pStyle w:val="Listparagraf"/>
        <w:numPr>
          <w:ilvl w:val="0"/>
          <w:numId w:val="52"/>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Tulb</w:t>
      </w:r>
      <w:r w:rsidR="00BE5766" w:rsidRPr="00806F80">
        <w:rPr>
          <w:rFonts w:ascii="Times New Roman" w:hAnsi="Times New Roman" w:cs="Times New Roman"/>
          <w:b/>
        </w:rPr>
        <w:t>urare</w:t>
      </w:r>
      <w:r w:rsidRPr="00806F80">
        <w:rPr>
          <w:rFonts w:ascii="Times New Roman" w:hAnsi="Times New Roman" w:cs="Times New Roman"/>
          <w:b/>
        </w:rPr>
        <w:t xml:space="preserve"> de dezvoltare</w:t>
      </w:r>
      <w:r w:rsidR="00EA3D91" w:rsidRPr="00806F80">
        <w:rPr>
          <w:rFonts w:ascii="Times New Roman" w:hAnsi="Times New Roman" w:cs="Times New Roman"/>
          <w:b/>
        </w:rPr>
        <w:t xml:space="preserve"> generalizat</w:t>
      </w:r>
      <w:r w:rsidR="00DA2E7B">
        <w:rPr>
          <w:rFonts w:ascii="Times New Roman" w:hAnsi="Times New Roman" w:cs="Times New Roman"/>
          <w:b/>
        </w:rPr>
        <w:t>ă</w:t>
      </w:r>
      <w:r w:rsidRPr="00806F80">
        <w:rPr>
          <w:rFonts w:ascii="Times New Roman" w:hAnsi="Times New Roman" w:cs="Times New Roman"/>
          <w:b/>
        </w:rPr>
        <w:t>, tulb</w:t>
      </w:r>
      <w:r w:rsidR="00BE5766" w:rsidRPr="00806F80">
        <w:rPr>
          <w:rFonts w:ascii="Times New Roman" w:hAnsi="Times New Roman" w:cs="Times New Roman"/>
          <w:b/>
        </w:rPr>
        <w:t>ur</w:t>
      </w:r>
      <w:r w:rsidR="00EA3D91" w:rsidRPr="00806F80">
        <w:rPr>
          <w:rFonts w:ascii="Times New Roman" w:hAnsi="Times New Roman" w:cs="Times New Roman"/>
          <w:b/>
        </w:rPr>
        <w:t>are</w:t>
      </w:r>
      <w:r w:rsidRPr="00806F80">
        <w:rPr>
          <w:rFonts w:ascii="Times New Roman" w:hAnsi="Times New Roman" w:cs="Times New Roman"/>
          <w:b/>
        </w:rPr>
        <w:t xml:space="preserve"> de personalitate schizoid</w:t>
      </w:r>
      <w:r w:rsidR="00DA2E7B">
        <w:rPr>
          <w:rFonts w:ascii="Times New Roman" w:hAnsi="Times New Roman" w:cs="Times New Roman"/>
          <w:b/>
        </w:rPr>
        <w:t>ă</w:t>
      </w:r>
      <w:r w:rsidRPr="00806F80">
        <w:rPr>
          <w:rFonts w:ascii="Times New Roman" w:hAnsi="Times New Roman" w:cs="Times New Roman"/>
          <w:b/>
        </w:rPr>
        <w:t xml:space="preserve"> </w:t>
      </w:r>
      <w:r w:rsidR="00DA2E7B">
        <w:rPr>
          <w:rFonts w:ascii="Times New Roman" w:hAnsi="Times New Roman" w:cs="Times New Roman"/>
          <w:b/>
        </w:rPr>
        <w:t>(</w:t>
      </w:r>
      <w:r w:rsidRPr="00DA2E7B">
        <w:rPr>
          <w:rFonts w:ascii="Times New Roman" w:hAnsi="Times New Roman" w:cs="Times New Roman"/>
          <w:bCs/>
        </w:rPr>
        <w:t>evitare</w:t>
      </w:r>
      <w:r w:rsidR="00BE5766" w:rsidRPr="00DA2E7B">
        <w:rPr>
          <w:rFonts w:ascii="Times New Roman" w:hAnsi="Times New Roman" w:cs="Times New Roman"/>
          <w:bCs/>
        </w:rPr>
        <w:t>a</w:t>
      </w:r>
      <w:r w:rsidRPr="00DA2E7B">
        <w:rPr>
          <w:rFonts w:ascii="Times New Roman" w:hAnsi="Times New Roman" w:cs="Times New Roman"/>
          <w:bCs/>
        </w:rPr>
        <w:t xml:space="preserve"> situaţii</w:t>
      </w:r>
      <w:r w:rsidR="00BE5766" w:rsidRPr="00DA2E7B">
        <w:rPr>
          <w:rFonts w:ascii="Times New Roman" w:hAnsi="Times New Roman" w:cs="Times New Roman"/>
          <w:bCs/>
        </w:rPr>
        <w:t>lor</w:t>
      </w:r>
      <w:r w:rsidRPr="00806F80">
        <w:rPr>
          <w:rFonts w:ascii="Times New Roman" w:hAnsi="Times New Roman" w:cs="Times New Roman"/>
        </w:rPr>
        <w:t xml:space="preserve"> sociale datorită lipsei </w:t>
      </w:r>
      <w:r w:rsidR="00BE5766" w:rsidRPr="00806F80">
        <w:rPr>
          <w:rFonts w:ascii="Times New Roman" w:hAnsi="Times New Roman" w:cs="Times New Roman"/>
        </w:rPr>
        <w:t xml:space="preserve">de </w:t>
      </w:r>
      <w:r w:rsidRPr="00806F80">
        <w:rPr>
          <w:rFonts w:ascii="Times New Roman" w:hAnsi="Times New Roman" w:cs="Times New Roman"/>
        </w:rPr>
        <w:t>interes</w:t>
      </w:r>
      <w:r w:rsidR="00DA2E7B">
        <w:rPr>
          <w:rFonts w:ascii="Times New Roman" w:hAnsi="Times New Roman" w:cs="Times New Roman"/>
        </w:rPr>
        <w:t>)</w:t>
      </w:r>
      <w:r w:rsidRPr="00806F80">
        <w:rPr>
          <w:rFonts w:ascii="Times New Roman" w:hAnsi="Times New Roman" w:cs="Times New Roman"/>
        </w:rPr>
        <w:t xml:space="preserve">. </w:t>
      </w:r>
    </w:p>
    <w:p w14:paraId="78197419" w14:textId="2EA03018" w:rsidR="007A5AB0" w:rsidRPr="00DA2E7B" w:rsidRDefault="007A5AB0" w:rsidP="00E11BE0">
      <w:pPr>
        <w:pStyle w:val="Listparagraf"/>
        <w:numPr>
          <w:ilvl w:val="0"/>
          <w:numId w:val="52"/>
        </w:numPr>
        <w:spacing w:after="0" w:line="312" w:lineRule="auto"/>
        <w:ind w:left="426" w:hanging="426"/>
        <w:jc w:val="both"/>
        <w:rPr>
          <w:rFonts w:ascii="Times New Roman" w:hAnsi="Times New Roman" w:cs="Times New Roman"/>
          <w:bCs/>
        </w:rPr>
      </w:pPr>
      <w:r w:rsidRPr="00806F80">
        <w:rPr>
          <w:rFonts w:ascii="Times New Roman" w:hAnsi="Times New Roman" w:cs="Times New Roman"/>
          <w:b/>
        </w:rPr>
        <w:t>Tulb</w:t>
      </w:r>
      <w:r w:rsidR="00BE5766" w:rsidRPr="00806F80">
        <w:rPr>
          <w:rFonts w:ascii="Times New Roman" w:hAnsi="Times New Roman" w:cs="Times New Roman"/>
          <w:b/>
        </w:rPr>
        <w:t>urare de</w:t>
      </w:r>
      <w:r w:rsidRPr="00806F80">
        <w:rPr>
          <w:rFonts w:ascii="Times New Roman" w:hAnsi="Times New Roman" w:cs="Times New Roman"/>
          <w:b/>
        </w:rPr>
        <w:t xml:space="preserve"> personalit</w:t>
      </w:r>
      <w:r w:rsidR="00BE5766" w:rsidRPr="00806F80">
        <w:rPr>
          <w:rFonts w:ascii="Times New Roman" w:hAnsi="Times New Roman" w:cs="Times New Roman"/>
          <w:b/>
        </w:rPr>
        <w:t>ate</w:t>
      </w:r>
      <w:r w:rsidRPr="00806F80">
        <w:rPr>
          <w:rFonts w:ascii="Times New Roman" w:hAnsi="Times New Roman" w:cs="Times New Roman"/>
          <w:b/>
        </w:rPr>
        <w:t xml:space="preserve"> evitant</w:t>
      </w:r>
      <w:r w:rsidR="00DA2E7B">
        <w:rPr>
          <w:rFonts w:ascii="Times New Roman" w:hAnsi="Times New Roman" w:cs="Times New Roman"/>
          <w:b/>
        </w:rPr>
        <w:t>ă</w:t>
      </w:r>
      <w:r w:rsidRPr="00806F80">
        <w:rPr>
          <w:rFonts w:ascii="Times New Roman" w:hAnsi="Times New Roman" w:cs="Times New Roman"/>
          <w:b/>
        </w:rPr>
        <w:t xml:space="preserve"> </w:t>
      </w:r>
      <w:r w:rsidRPr="00DA2E7B">
        <w:rPr>
          <w:rFonts w:ascii="Times New Roman" w:hAnsi="Times New Roman" w:cs="Times New Roman"/>
          <w:bCs/>
        </w:rPr>
        <w:t>(anx</w:t>
      </w:r>
      <w:r w:rsidR="00DA2E7B" w:rsidRPr="00DA2E7B">
        <w:rPr>
          <w:rFonts w:ascii="Times New Roman" w:hAnsi="Times New Roman" w:cs="Times New Roman"/>
          <w:bCs/>
        </w:rPr>
        <w:t>ietate</w:t>
      </w:r>
      <w:r w:rsidRPr="00DA2E7B">
        <w:rPr>
          <w:rFonts w:ascii="Times New Roman" w:hAnsi="Times New Roman" w:cs="Times New Roman"/>
          <w:bCs/>
        </w:rPr>
        <w:t xml:space="preserve"> mai putin intens</w:t>
      </w:r>
      <w:r w:rsidR="00DA2E7B">
        <w:rPr>
          <w:rFonts w:ascii="Times New Roman" w:hAnsi="Times New Roman" w:cs="Times New Roman"/>
          <w:bCs/>
        </w:rPr>
        <w:t>ă</w:t>
      </w:r>
      <w:r w:rsidRPr="00DA2E7B">
        <w:rPr>
          <w:rFonts w:ascii="Times New Roman" w:hAnsi="Times New Roman" w:cs="Times New Roman"/>
          <w:bCs/>
        </w:rPr>
        <w:t>)</w:t>
      </w:r>
      <w:r w:rsidR="00DA2E7B">
        <w:rPr>
          <w:rFonts w:ascii="Times New Roman" w:hAnsi="Times New Roman" w:cs="Times New Roman"/>
          <w:bCs/>
        </w:rPr>
        <w:t>,</w:t>
      </w:r>
      <w:r w:rsidRPr="00DA2E7B">
        <w:rPr>
          <w:rFonts w:ascii="Times New Roman" w:hAnsi="Times New Roman" w:cs="Times New Roman"/>
          <w:bCs/>
        </w:rPr>
        <w:t xml:space="preserve"> pare a se suprapune în mare m</w:t>
      </w:r>
      <w:r w:rsidR="00DA2E7B">
        <w:rPr>
          <w:rFonts w:ascii="Times New Roman" w:hAnsi="Times New Roman" w:cs="Times New Roman"/>
          <w:bCs/>
        </w:rPr>
        <w:t>ă</w:t>
      </w:r>
      <w:r w:rsidRPr="00DA2E7B">
        <w:rPr>
          <w:rFonts w:ascii="Times New Roman" w:hAnsi="Times New Roman" w:cs="Times New Roman"/>
          <w:bCs/>
        </w:rPr>
        <w:t>sur</w:t>
      </w:r>
      <w:r w:rsidR="00DA2E7B">
        <w:rPr>
          <w:rFonts w:ascii="Times New Roman" w:hAnsi="Times New Roman" w:cs="Times New Roman"/>
          <w:bCs/>
        </w:rPr>
        <w:t>ă</w:t>
      </w:r>
      <w:r w:rsidRPr="00DA2E7B">
        <w:rPr>
          <w:rFonts w:ascii="Times New Roman" w:hAnsi="Times New Roman" w:cs="Times New Roman"/>
          <w:bCs/>
        </w:rPr>
        <w:t xml:space="preserve"> peste fobia social</w:t>
      </w:r>
      <w:r w:rsidR="00DA2E7B">
        <w:rPr>
          <w:rFonts w:ascii="Times New Roman" w:hAnsi="Times New Roman" w:cs="Times New Roman"/>
          <w:bCs/>
        </w:rPr>
        <w:t>ă</w:t>
      </w:r>
      <w:r w:rsidRPr="00DA2E7B">
        <w:rPr>
          <w:rFonts w:ascii="Times New Roman" w:hAnsi="Times New Roman" w:cs="Times New Roman"/>
          <w:bCs/>
        </w:rPr>
        <w:t xml:space="preserve"> gener</w:t>
      </w:r>
      <w:r w:rsidR="00F27BD7" w:rsidRPr="00DA2E7B">
        <w:rPr>
          <w:rFonts w:ascii="Times New Roman" w:hAnsi="Times New Roman" w:cs="Times New Roman"/>
          <w:bCs/>
        </w:rPr>
        <w:t>alizată</w:t>
      </w:r>
      <w:r w:rsidRPr="00DA2E7B">
        <w:rPr>
          <w:rFonts w:ascii="Times New Roman" w:hAnsi="Times New Roman" w:cs="Times New Roman"/>
          <w:bCs/>
        </w:rPr>
        <w:t xml:space="preserve">  </w:t>
      </w:r>
    </w:p>
    <w:p w14:paraId="0387D80D" w14:textId="6123F238" w:rsidR="007A5AB0" w:rsidRPr="00806F80" w:rsidRDefault="007A5AB0" w:rsidP="00E11BE0">
      <w:pPr>
        <w:pStyle w:val="Listparagraf"/>
        <w:numPr>
          <w:ilvl w:val="0"/>
          <w:numId w:val="52"/>
        </w:numPr>
        <w:spacing w:after="0" w:line="312" w:lineRule="auto"/>
        <w:ind w:left="426" w:hanging="426"/>
        <w:jc w:val="both"/>
        <w:rPr>
          <w:rFonts w:ascii="Times New Roman" w:hAnsi="Times New Roman" w:cs="Times New Roman"/>
        </w:rPr>
      </w:pPr>
      <w:r w:rsidRPr="00806F80">
        <w:rPr>
          <w:rFonts w:ascii="Times New Roman" w:hAnsi="Times New Roman" w:cs="Times New Roman"/>
          <w:b/>
        </w:rPr>
        <w:t xml:space="preserve">Alte </w:t>
      </w:r>
      <w:r w:rsidR="00050D3C" w:rsidRPr="00806F80">
        <w:rPr>
          <w:rFonts w:ascii="Times New Roman" w:hAnsi="Times New Roman" w:cs="Times New Roman"/>
          <w:b/>
        </w:rPr>
        <w:t>tulburări</w:t>
      </w:r>
      <w:r w:rsidRPr="00806F80">
        <w:rPr>
          <w:rFonts w:ascii="Times New Roman" w:hAnsi="Times New Roman" w:cs="Times New Roman"/>
          <w:b/>
        </w:rPr>
        <w:t xml:space="preserve"> m</w:t>
      </w:r>
      <w:r w:rsidR="00F27BD7" w:rsidRPr="00806F80">
        <w:rPr>
          <w:rFonts w:ascii="Times New Roman" w:hAnsi="Times New Roman" w:cs="Times New Roman"/>
          <w:b/>
        </w:rPr>
        <w:t>i</w:t>
      </w:r>
      <w:r w:rsidRPr="00806F80">
        <w:rPr>
          <w:rFonts w:ascii="Times New Roman" w:hAnsi="Times New Roman" w:cs="Times New Roman"/>
          <w:b/>
        </w:rPr>
        <w:t>ntale</w:t>
      </w:r>
      <w:r w:rsidRPr="00806F80">
        <w:rPr>
          <w:rFonts w:ascii="Times New Roman" w:hAnsi="Times New Roman" w:cs="Times New Roman"/>
        </w:rPr>
        <w:t xml:space="preserve"> (</w:t>
      </w:r>
      <w:r w:rsidR="00D70D1E" w:rsidRPr="00806F80">
        <w:rPr>
          <w:rFonts w:ascii="Times New Roman" w:hAnsi="Times New Roman" w:cs="Times New Roman"/>
        </w:rPr>
        <w:t xml:space="preserve">de </w:t>
      </w:r>
      <w:r w:rsidRPr="00806F80">
        <w:rPr>
          <w:rFonts w:ascii="Times New Roman" w:hAnsi="Times New Roman" w:cs="Times New Roman"/>
        </w:rPr>
        <w:t xml:space="preserve">ex. </w:t>
      </w:r>
      <w:r w:rsidR="00DA2E7B">
        <w:rPr>
          <w:rFonts w:ascii="Times New Roman" w:hAnsi="Times New Roman" w:cs="Times New Roman"/>
        </w:rPr>
        <w:t>tulburarea depresivă majoră</w:t>
      </w:r>
      <w:r w:rsidRPr="00806F80">
        <w:rPr>
          <w:rFonts w:ascii="Times New Roman" w:hAnsi="Times New Roman" w:cs="Times New Roman"/>
        </w:rPr>
        <w:t>, tulb</w:t>
      </w:r>
      <w:r w:rsidR="00DA2E7B">
        <w:rPr>
          <w:rFonts w:ascii="Times New Roman" w:hAnsi="Times New Roman" w:cs="Times New Roman"/>
        </w:rPr>
        <w:t>urarea</w:t>
      </w:r>
      <w:r w:rsidRPr="00806F80">
        <w:rPr>
          <w:rFonts w:ascii="Times New Roman" w:hAnsi="Times New Roman" w:cs="Times New Roman"/>
        </w:rPr>
        <w:t xml:space="preserve"> distimic</w:t>
      </w:r>
      <w:r w:rsidR="00DA2E7B">
        <w:rPr>
          <w:rFonts w:ascii="Times New Roman" w:hAnsi="Times New Roman" w:cs="Times New Roman"/>
        </w:rPr>
        <w:t>ă</w:t>
      </w:r>
      <w:r w:rsidRPr="00806F80">
        <w:rPr>
          <w:rFonts w:ascii="Times New Roman" w:hAnsi="Times New Roman" w:cs="Times New Roman"/>
        </w:rPr>
        <w:t>, schizofrenia, tulburarea dismorfic</w:t>
      </w:r>
      <w:r w:rsidR="00DA2E7B">
        <w:rPr>
          <w:rFonts w:ascii="Times New Roman" w:hAnsi="Times New Roman" w:cs="Times New Roman"/>
        </w:rPr>
        <w:t>ă</w:t>
      </w:r>
      <w:r w:rsidRPr="00806F80">
        <w:rPr>
          <w:rFonts w:ascii="Times New Roman" w:hAnsi="Times New Roman" w:cs="Times New Roman"/>
        </w:rPr>
        <w:t xml:space="preserve"> corporal</w:t>
      </w:r>
      <w:r w:rsidR="00DA2E7B">
        <w:rPr>
          <w:rFonts w:ascii="Times New Roman" w:hAnsi="Times New Roman" w:cs="Times New Roman"/>
        </w:rPr>
        <w:t>ă</w:t>
      </w:r>
      <w:r w:rsidRPr="00806F80">
        <w:rPr>
          <w:rFonts w:ascii="Times New Roman" w:hAnsi="Times New Roman" w:cs="Times New Roman"/>
        </w:rPr>
        <w:t xml:space="preserve">). </w:t>
      </w:r>
    </w:p>
    <w:p w14:paraId="0D780CAB" w14:textId="7C702D4F" w:rsidR="007A5AB0" w:rsidRPr="00806F80" w:rsidRDefault="00FB6C7E" w:rsidP="00E11BE0">
      <w:pPr>
        <w:pStyle w:val="Listparagraf"/>
        <w:numPr>
          <w:ilvl w:val="0"/>
          <w:numId w:val="52"/>
        </w:numPr>
        <w:spacing w:after="0" w:line="312" w:lineRule="auto"/>
        <w:ind w:left="426" w:hanging="426"/>
        <w:jc w:val="both"/>
        <w:rPr>
          <w:rFonts w:ascii="Times New Roman" w:hAnsi="Times New Roman" w:cs="Times New Roman"/>
        </w:rPr>
      </w:pPr>
      <w:r w:rsidRPr="00806F80">
        <w:rPr>
          <w:rFonts w:ascii="Times New Roman" w:hAnsi="Times New Roman" w:cs="Times New Roman"/>
          <w:b/>
          <w:bCs/>
        </w:rPr>
        <w:t>A</w:t>
      </w:r>
      <w:r w:rsidR="005A2127" w:rsidRPr="00806F80">
        <w:rPr>
          <w:rFonts w:ascii="Times New Roman" w:hAnsi="Times New Roman" w:cs="Times New Roman"/>
          <w:b/>
          <w:bCs/>
        </w:rPr>
        <w:t xml:space="preserve">fectare a stării de sănătate </w:t>
      </w:r>
      <w:r w:rsidR="007A5AB0" w:rsidRPr="00806F80">
        <w:rPr>
          <w:rFonts w:ascii="Times New Roman" w:hAnsi="Times New Roman" w:cs="Times New Roman"/>
          <w:bCs/>
        </w:rPr>
        <w:t>sau o</w:t>
      </w:r>
      <w:r w:rsidR="007A5AB0" w:rsidRPr="00806F80">
        <w:rPr>
          <w:rFonts w:ascii="Times New Roman" w:hAnsi="Times New Roman" w:cs="Times New Roman"/>
          <w:b/>
        </w:rPr>
        <w:t xml:space="preserve"> tulburare m</w:t>
      </w:r>
      <w:r w:rsidR="00F27BD7" w:rsidRPr="00806F80">
        <w:rPr>
          <w:rFonts w:ascii="Times New Roman" w:hAnsi="Times New Roman" w:cs="Times New Roman"/>
          <w:b/>
        </w:rPr>
        <w:t>i</w:t>
      </w:r>
      <w:r w:rsidR="007A5AB0" w:rsidRPr="00806F80">
        <w:rPr>
          <w:rFonts w:ascii="Times New Roman" w:hAnsi="Times New Roman" w:cs="Times New Roman"/>
          <w:b/>
        </w:rPr>
        <w:t>ntal</w:t>
      </w:r>
      <w:r w:rsidR="00DA2E7B">
        <w:rPr>
          <w:rFonts w:ascii="Times New Roman" w:hAnsi="Times New Roman" w:cs="Times New Roman"/>
          <w:b/>
        </w:rPr>
        <w:t>ă</w:t>
      </w:r>
      <w:r w:rsidR="007A5AB0" w:rsidRPr="00806F80">
        <w:rPr>
          <w:rFonts w:ascii="Times New Roman" w:hAnsi="Times New Roman" w:cs="Times New Roman"/>
          <w:b/>
        </w:rPr>
        <w:t xml:space="preserve"> cu simptome potential jenante</w:t>
      </w:r>
      <w:r w:rsidR="007A5AB0" w:rsidRPr="00806F80">
        <w:rPr>
          <w:rFonts w:ascii="Times New Roman" w:hAnsi="Times New Roman" w:cs="Times New Roman"/>
        </w:rPr>
        <w:t xml:space="preserve"> (de ex. tremorul în maladia Parkinson, balbismul, obezitatea, strabismul, cicatricile faciale sau comport</w:t>
      </w:r>
      <w:r w:rsidR="00DA2E7B">
        <w:rPr>
          <w:rFonts w:ascii="Times New Roman" w:hAnsi="Times New Roman" w:cs="Times New Roman"/>
        </w:rPr>
        <w:t>amentul</w:t>
      </w:r>
      <w:r w:rsidR="007A5AB0" w:rsidRPr="00806F80">
        <w:rPr>
          <w:rFonts w:ascii="Times New Roman" w:hAnsi="Times New Roman" w:cs="Times New Roman"/>
        </w:rPr>
        <w:t xml:space="preserve"> alimentar anormal în anorexia nervoas</w:t>
      </w:r>
      <w:r w:rsidR="00DA2E7B">
        <w:rPr>
          <w:rFonts w:ascii="Times New Roman" w:hAnsi="Times New Roman" w:cs="Times New Roman"/>
        </w:rPr>
        <w:t>ă</w:t>
      </w:r>
      <w:r w:rsidR="007A5AB0" w:rsidRPr="00806F80">
        <w:rPr>
          <w:rFonts w:ascii="Times New Roman" w:hAnsi="Times New Roman" w:cs="Times New Roman"/>
        </w:rPr>
        <w:t>) .</w:t>
      </w:r>
    </w:p>
    <w:p w14:paraId="518ABA76" w14:textId="7E7D73CE" w:rsidR="007A5AB0" w:rsidRPr="00806F80" w:rsidRDefault="007A5AB0" w:rsidP="00E11BE0">
      <w:pPr>
        <w:pStyle w:val="Listparagraf"/>
        <w:numPr>
          <w:ilvl w:val="0"/>
          <w:numId w:val="52"/>
        </w:numPr>
        <w:spacing w:after="0" w:line="312" w:lineRule="auto"/>
        <w:ind w:left="426" w:hanging="426"/>
        <w:jc w:val="both"/>
        <w:rPr>
          <w:rFonts w:ascii="Times New Roman" w:hAnsi="Times New Roman" w:cs="Times New Roman"/>
        </w:rPr>
      </w:pPr>
      <w:r w:rsidRPr="00806F80">
        <w:rPr>
          <w:rFonts w:ascii="Times New Roman" w:hAnsi="Times New Roman" w:cs="Times New Roman"/>
          <w:b/>
        </w:rPr>
        <w:t>Anxietatea de func</w:t>
      </w:r>
      <w:r w:rsidR="00DA2E7B">
        <w:rPr>
          <w:rFonts w:ascii="Times New Roman" w:hAnsi="Times New Roman" w:cs="Times New Roman"/>
          <w:b/>
        </w:rPr>
        <w:t>ț</w:t>
      </w:r>
      <w:r w:rsidRPr="00806F80">
        <w:rPr>
          <w:rFonts w:ascii="Times New Roman" w:hAnsi="Times New Roman" w:cs="Times New Roman"/>
          <w:b/>
        </w:rPr>
        <w:t>ionare, frica de scen</w:t>
      </w:r>
      <w:r w:rsidR="00DA2E7B">
        <w:rPr>
          <w:rFonts w:ascii="Times New Roman" w:hAnsi="Times New Roman" w:cs="Times New Roman"/>
          <w:b/>
        </w:rPr>
        <w:t>ă</w:t>
      </w:r>
      <w:r w:rsidRPr="00806F80">
        <w:rPr>
          <w:rFonts w:ascii="Times New Roman" w:hAnsi="Times New Roman" w:cs="Times New Roman"/>
          <w:b/>
        </w:rPr>
        <w:t xml:space="preserve"> (tracul)</w:t>
      </w:r>
      <w:r w:rsidR="002C0A6F">
        <w:rPr>
          <w:rFonts w:ascii="Times New Roman" w:hAnsi="Times New Roman" w:cs="Times New Roman"/>
          <w:b/>
        </w:rPr>
        <w:t xml:space="preserve"> și </w:t>
      </w:r>
      <w:r w:rsidRPr="00806F80">
        <w:rPr>
          <w:rFonts w:ascii="Times New Roman" w:hAnsi="Times New Roman" w:cs="Times New Roman"/>
          <w:b/>
        </w:rPr>
        <w:t>timiditatea</w:t>
      </w:r>
      <w:r w:rsidR="00DA2E7B">
        <w:rPr>
          <w:rFonts w:ascii="Times New Roman" w:hAnsi="Times New Roman" w:cs="Times New Roman"/>
          <w:b/>
        </w:rPr>
        <w:t>:</w:t>
      </w:r>
      <w:r w:rsidRPr="00806F80">
        <w:rPr>
          <w:rFonts w:ascii="Times New Roman" w:hAnsi="Times New Roman" w:cs="Times New Roman"/>
        </w:rPr>
        <w:t xml:space="preserve"> în situatiile sociale care implic</w:t>
      </w:r>
      <w:r w:rsidR="00DA2E7B">
        <w:rPr>
          <w:rFonts w:ascii="Times New Roman" w:hAnsi="Times New Roman" w:cs="Times New Roman"/>
        </w:rPr>
        <w:t>ă</w:t>
      </w:r>
      <w:r w:rsidRPr="00806F80">
        <w:rPr>
          <w:rFonts w:ascii="Times New Roman" w:hAnsi="Times New Roman" w:cs="Times New Roman"/>
        </w:rPr>
        <w:t xml:space="preserve"> persoane nonfamiliare </w:t>
      </w:r>
      <w:r w:rsidR="00DA2E7B">
        <w:rPr>
          <w:rFonts w:ascii="Times New Roman" w:hAnsi="Times New Roman" w:cs="Times New Roman"/>
        </w:rPr>
        <w:t xml:space="preserve">aceste afecțiuni sunt </w:t>
      </w:r>
      <w:r w:rsidRPr="00806F80">
        <w:rPr>
          <w:rFonts w:ascii="Times New Roman" w:hAnsi="Times New Roman" w:cs="Times New Roman"/>
        </w:rPr>
        <w:t>frecvente (</w:t>
      </w:r>
      <w:r w:rsidR="00DA2E7B">
        <w:rPr>
          <w:rFonts w:ascii="Times New Roman" w:hAnsi="Times New Roman" w:cs="Times New Roman"/>
        </w:rPr>
        <w:t>se pune diagnosticul</w:t>
      </w:r>
      <w:r w:rsidRPr="00806F80">
        <w:rPr>
          <w:rFonts w:ascii="Times New Roman" w:hAnsi="Times New Roman" w:cs="Times New Roman"/>
        </w:rPr>
        <w:t xml:space="preserve"> de fobie socială doar dacă apare deterior</w:t>
      </w:r>
      <w:r w:rsidR="00DA2E7B">
        <w:rPr>
          <w:rFonts w:ascii="Times New Roman" w:hAnsi="Times New Roman" w:cs="Times New Roman"/>
        </w:rPr>
        <w:t xml:space="preserve">are </w:t>
      </w:r>
      <w:r w:rsidRPr="00806F80">
        <w:rPr>
          <w:rFonts w:ascii="Times New Roman" w:hAnsi="Times New Roman" w:cs="Times New Roman"/>
        </w:rPr>
        <w:t>/</w:t>
      </w:r>
      <w:r w:rsidR="00DA2E7B">
        <w:rPr>
          <w:rFonts w:ascii="Times New Roman" w:hAnsi="Times New Roman" w:cs="Times New Roman"/>
        </w:rPr>
        <w:t xml:space="preserve"> </w:t>
      </w:r>
      <w:r w:rsidRPr="00806F80">
        <w:rPr>
          <w:rFonts w:ascii="Times New Roman" w:hAnsi="Times New Roman" w:cs="Times New Roman"/>
        </w:rPr>
        <w:t>detresă semnific</w:t>
      </w:r>
      <w:r w:rsidR="00DA2E7B">
        <w:rPr>
          <w:rFonts w:ascii="Times New Roman" w:hAnsi="Times New Roman" w:cs="Times New Roman"/>
        </w:rPr>
        <w:t>ativă</w:t>
      </w:r>
      <w:r w:rsidRPr="00806F80">
        <w:rPr>
          <w:rFonts w:ascii="Times New Roman" w:hAnsi="Times New Roman" w:cs="Times New Roman"/>
        </w:rPr>
        <w:t xml:space="preserve">). </w:t>
      </w:r>
    </w:p>
    <w:p w14:paraId="1B2B8C5F" w14:textId="77777777" w:rsidR="005A2127" w:rsidRPr="00806F80" w:rsidRDefault="005A2127" w:rsidP="00BE5766">
      <w:pPr>
        <w:spacing w:after="0" w:line="312" w:lineRule="auto"/>
        <w:jc w:val="both"/>
        <w:rPr>
          <w:rFonts w:ascii="Times New Roman" w:hAnsi="Times New Roman" w:cs="Times New Roman"/>
        </w:rPr>
      </w:pPr>
    </w:p>
    <w:p w14:paraId="52201F80" w14:textId="2CF5EC6B" w:rsidR="007A5AB0" w:rsidRPr="00806F80" w:rsidRDefault="007A5AB0" w:rsidP="00BE5766">
      <w:pPr>
        <w:spacing w:after="0" w:line="312" w:lineRule="auto"/>
        <w:jc w:val="both"/>
        <w:rPr>
          <w:rFonts w:ascii="Times New Roman" w:hAnsi="Times New Roman" w:cs="Times New Roman"/>
          <w:i/>
          <w:iCs/>
          <w:u w:val="single"/>
        </w:rPr>
      </w:pPr>
      <w:r w:rsidRPr="00806F80">
        <w:rPr>
          <w:rFonts w:ascii="Times New Roman" w:hAnsi="Times New Roman" w:cs="Times New Roman"/>
          <w:u w:val="single"/>
        </w:rPr>
        <w:t>3</w:t>
      </w:r>
      <w:r w:rsidRPr="00806F80">
        <w:rPr>
          <w:rFonts w:ascii="Times New Roman" w:hAnsi="Times New Roman" w:cs="Times New Roman"/>
          <w:i/>
          <w:iCs/>
          <w:u w:val="single"/>
        </w:rPr>
        <w:t>. Tulburarea de anxietate generalizat</w:t>
      </w:r>
      <w:r w:rsidR="00AC7701" w:rsidRPr="00806F80">
        <w:rPr>
          <w:rFonts w:ascii="Times New Roman" w:hAnsi="Times New Roman" w:cs="Times New Roman"/>
          <w:i/>
          <w:iCs/>
          <w:u w:val="single"/>
        </w:rPr>
        <w:t>ă</w:t>
      </w:r>
    </w:p>
    <w:p w14:paraId="35655B26" w14:textId="5D1218B1" w:rsidR="007A5AB0" w:rsidRPr="00806F80" w:rsidRDefault="00AC7701" w:rsidP="00E11BE0">
      <w:pPr>
        <w:numPr>
          <w:ilvl w:val="0"/>
          <w:numId w:val="50"/>
        </w:numPr>
        <w:spacing w:after="0" w:line="312" w:lineRule="auto"/>
        <w:jc w:val="both"/>
        <w:rPr>
          <w:rFonts w:ascii="Times New Roman" w:hAnsi="Times New Roman" w:cs="Times New Roman"/>
          <w:b/>
          <w:bCs/>
        </w:rPr>
      </w:pPr>
      <w:r w:rsidRPr="00806F80">
        <w:rPr>
          <w:rFonts w:ascii="Times New Roman" w:hAnsi="Times New Roman" w:cs="Times New Roman"/>
          <w:b/>
          <w:bCs/>
        </w:rPr>
        <w:t>D</w:t>
      </w:r>
      <w:r w:rsidR="007A5AB0" w:rsidRPr="00806F80">
        <w:rPr>
          <w:rFonts w:ascii="Times New Roman" w:hAnsi="Times New Roman" w:cs="Times New Roman"/>
          <w:b/>
          <w:bCs/>
        </w:rPr>
        <w:t>atorat</w:t>
      </w:r>
      <w:r w:rsidR="00FB6C7E" w:rsidRPr="00806F80">
        <w:rPr>
          <w:rFonts w:ascii="Times New Roman" w:hAnsi="Times New Roman" w:cs="Times New Roman"/>
          <w:b/>
          <w:bCs/>
        </w:rPr>
        <w:t>ă</w:t>
      </w:r>
      <w:r w:rsidR="007A5AB0" w:rsidRPr="00806F80">
        <w:rPr>
          <w:rFonts w:ascii="Times New Roman" w:hAnsi="Times New Roman" w:cs="Times New Roman"/>
          <w:b/>
          <w:bCs/>
        </w:rPr>
        <w:t xml:space="preserve"> un</w:t>
      </w:r>
      <w:r w:rsidRPr="00806F80">
        <w:rPr>
          <w:rFonts w:ascii="Times New Roman" w:hAnsi="Times New Roman" w:cs="Times New Roman"/>
          <w:b/>
          <w:bCs/>
        </w:rPr>
        <w:t>or</w:t>
      </w:r>
      <w:r w:rsidR="007A5AB0" w:rsidRPr="00806F80">
        <w:rPr>
          <w:rFonts w:ascii="Times New Roman" w:hAnsi="Times New Roman" w:cs="Times New Roman"/>
          <w:b/>
          <w:bCs/>
        </w:rPr>
        <w:t xml:space="preserve"> </w:t>
      </w:r>
      <w:r w:rsidRPr="00806F80">
        <w:rPr>
          <w:rFonts w:ascii="Times New Roman" w:hAnsi="Times New Roman" w:cs="Times New Roman"/>
          <w:b/>
          <w:bCs/>
        </w:rPr>
        <w:t>afectări ale stării de sănătate</w:t>
      </w:r>
      <w:r w:rsidR="007A5AB0" w:rsidRPr="00806F80">
        <w:rPr>
          <w:rFonts w:ascii="Times New Roman" w:hAnsi="Times New Roman" w:cs="Times New Roman"/>
          <w:b/>
          <w:bCs/>
        </w:rPr>
        <w:t xml:space="preserve"> </w:t>
      </w:r>
    </w:p>
    <w:p w14:paraId="0C669EFE" w14:textId="3A47AAE4" w:rsidR="007A5AB0" w:rsidRPr="00806F80" w:rsidRDefault="007A5AB0" w:rsidP="00E11BE0">
      <w:pPr>
        <w:numPr>
          <w:ilvl w:val="1"/>
          <w:numId w:val="50"/>
        </w:numPr>
        <w:spacing w:after="0" w:line="312" w:lineRule="auto"/>
        <w:jc w:val="both"/>
        <w:rPr>
          <w:rFonts w:ascii="Times New Roman" w:hAnsi="Times New Roman" w:cs="Times New Roman"/>
        </w:rPr>
      </w:pPr>
      <w:r w:rsidRPr="00806F80">
        <w:rPr>
          <w:rFonts w:ascii="Times New Roman" w:hAnsi="Times New Roman" w:cs="Times New Roman"/>
        </w:rPr>
        <w:t>Neurologice – neoplasme cerebrale, boli cerebrovasculare, hemoragie subarahn</w:t>
      </w:r>
      <w:r w:rsidR="00AC7701" w:rsidRPr="00806F80">
        <w:rPr>
          <w:rFonts w:ascii="Times New Roman" w:hAnsi="Times New Roman" w:cs="Times New Roman"/>
        </w:rPr>
        <w:t>oidiană</w:t>
      </w:r>
      <w:r w:rsidRPr="00806F80">
        <w:rPr>
          <w:rFonts w:ascii="Times New Roman" w:hAnsi="Times New Roman" w:cs="Times New Roman"/>
        </w:rPr>
        <w:t xml:space="preserve">, migrenă, encefalite, </w:t>
      </w:r>
      <w:r w:rsidR="00AC7701" w:rsidRPr="00806F80">
        <w:rPr>
          <w:rFonts w:ascii="Times New Roman" w:hAnsi="Times New Roman" w:cs="Times New Roman"/>
        </w:rPr>
        <w:t>scler</w:t>
      </w:r>
      <w:r w:rsidR="00DA2E7B">
        <w:rPr>
          <w:rFonts w:ascii="Times New Roman" w:hAnsi="Times New Roman" w:cs="Times New Roman"/>
        </w:rPr>
        <w:t>o</w:t>
      </w:r>
      <w:r w:rsidR="00AC7701" w:rsidRPr="00806F80">
        <w:rPr>
          <w:rFonts w:ascii="Times New Roman" w:hAnsi="Times New Roman" w:cs="Times New Roman"/>
        </w:rPr>
        <w:t>ză multiplă</w:t>
      </w:r>
      <w:r w:rsidRPr="00806F80">
        <w:rPr>
          <w:rFonts w:ascii="Times New Roman" w:hAnsi="Times New Roman" w:cs="Times New Roman"/>
        </w:rPr>
        <w:t>, boala Wilson, epilepsie</w:t>
      </w:r>
    </w:p>
    <w:p w14:paraId="57EE361C" w14:textId="34270B92" w:rsidR="007A5AB0" w:rsidRPr="00806F80" w:rsidRDefault="007A5AB0" w:rsidP="00E11BE0">
      <w:pPr>
        <w:numPr>
          <w:ilvl w:val="1"/>
          <w:numId w:val="50"/>
        </w:numPr>
        <w:spacing w:after="0" w:line="312" w:lineRule="auto"/>
        <w:jc w:val="both"/>
        <w:rPr>
          <w:rFonts w:ascii="Times New Roman" w:hAnsi="Times New Roman" w:cs="Times New Roman"/>
        </w:rPr>
      </w:pPr>
      <w:r w:rsidRPr="00806F80">
        <w:rPr>
          <w:rFonts w:ascii="Times New Roman" w:hAnsi="Times New Roman" w:cs="Times New Roman"/>
        </w:rPr>
        <w:t xml:space="preserve">Endocrine – hipofizare, tiroidiene, </w:t>
      </w:r>
      <w:r w:rsidR="00AC7701" w:rsidRPr="00806F80">
        <w:rPr>
          <w:rFonts w:ascii="Times New Roman" w:hAnsi="Times New Roman" w:cs="Times New Roman"/>
        </w:rPr>
        <w:t>suprarenaliene (feocromocitom)</w:t>
      </w:r>
      <w:r w:rsidRPr="00806F80">
        <w:rPr>
          <w:rFonts w:ascii="Times New Roman" w:hAnsi="Times New Roman" w:cs="Times New Roman"/>
        </w:rPr>
        <w:t>, paratiroidiene</w:t>
      </w:r>
    </w:p>
    <w:p w14:paraId="689EC715" w14:textId="049287FC" w:rsidR="007A5AB0" w:rsidRPr="00806F80" w:rsidRDefault="007A5AB0" w:rsidP="00E11BE0">
      <w:pPr>
        <w:numPr>
          <w:ilvl w:val="1"/>
          <w:numId w:val="50"/>
        </w:numPr>
        <w:spacing w:after="0" w:line="312" w:lineRule="auto"/>
        <w:jc w:val="both"/>
        <w:rPr>
          <w:rFonts w:ascii="Times New Roman" w:hAnsi="Times New Roman" w:cs="Times New Roman"/>
        </w:rPr>
      </w:pPr>
      <w:r w:rsidRPr="00806F80">
        <w:rPr>
          <w:rFonts w:ascii="Times New Roman" w:hAnsi="Times New Roman" w:cs="Times New Roman"/>
        </w:rPr>
        <w:t xml:space="preserve">Sistemice – </w:t>
      </w:r>
      <w:r w:rsidR="00AC7701" w:rsidRPr="00806F80">
        <w:rPr>
          <w:rFonts w:ascii="Times New Roman" w:hAnsi="Times New Roman" w:cs="Times New Roman"/>
        </w:rPr>
        <w:t>cardiovasculare</w:t>
      </w:r>
      <w:r w:rsidRPr="00806F80">
        <w:rPr>
          <w:rFonts w:ascii="Times New Roman" w:hAnsi="Times New Roman" w:cs="Times New Roman"/>
        </w:rPr>
        <w:t>, anemii</w:t>
      </w:r>
    </w:p>
    <w:p w14:paraId="2E485496" w14:textId="55F57458" w:rsidR="007A5AB0" w:rsidRPr="00806F80" w:rsidRDefault="007A5AB0" w:rsidP="00E11BE0">
      <w:pPr>
        <w:numPr>
          <w:ilvl w:val="0"/>
          <w:numId w:val="50"/>
        </w:numPr>
        <w:spacing w:after="0" w:line="312" w:lineRule="auto"/>
        <w:jc w:val="both"/>
        <w:rPr>
          <w:rFonts w:ascii="Times New Roman" w:hAnsi="Times New Roman" w:cs="Times New Roman"/>
        </w:rPr>
      </w:pPr>
      <w:r w:rsidRPr="00806F80">
        <w:rPr>
          <w:rFonts w:ascii="Times New Roman" w:hAnsi="Times New Roman" w:cs="Times New Roman"/>
          <w:b/>
          <w:bCs/>
        </w:rPr>
        <w:t>Indusă de substanţe</w:t>
      </w:r>
      <w:r w:rsidR="00613323" w:rsidRPr="00806F80">
        <w:rPr>
          <w:rFonts w:ascii="Times New Roman" w:hAnsi="Times New Roman" w:cs="Times New Roman"/>
          <w:b/>
          <w:bCs/>
        </w:rPr>
        <w:t>:</w:t>
      </w:r>
      <w:r w:rsidRPr="00806F80">
        <w:rPr>
          <w:rFonts w:ascii="Times New Roman" w:hAnsi="Times New Roman" w:cs="Times New Roman"/>
        </w:rPr>
        <w:t xml:space="preserve"> alcoolism, intox</w:t>
      </w:r>
      <w:r w:rsidR="00AC7701" w:rsidRPr="00806F80">
        <w:rPr>
          <w:rFonts w:ascii="Times New Roman" w:hAnsi="Times New Roman" w:cs="Times New Roman"/>
        </w:rPr>
        <w:t>icații</w:t>
      </w:r>
      <w:r w:rsidRPr="00806F80">
        <w:rPr>
          <w:rFonts w:ascii="Times New Roman" w:hAnsi="Times New Roman" w:cs="Times New Roman"/>
        </w:rPr>
        <w:t xml:space="preserve"> cronice cu droguri, sevraj, cofeină, mercur, arsenic, organofosforice</w:t>
      </w:r>
    </w:p>
    <w:p w14:paraId="27E1BDCF" w14:textId="77777777" w:rsidR="007A5AB0" w:rsidRPr="00806F80" w:rsidRDefault="007A5AB0" w:rsidP="00E11BE0">
      <w:pPr>
        <w:numPr>
          <w:ilvl w:val="0"/>
          <w:numId w:val="50"/>
        </w:numPr>
        <w:spacing w:after="0" w:line="312" w:lineRule="auto"/>
        <w:jc w:val="both"/>
        <w:rPr>
          <w:rFonts w:ascii="Times New Roman" w:hAnsi="Times New Roman" w:cs="Times New Roman"/>
        </w:rPr>
      </w:pPr>
      <w:r w:rsidRPr="00806F80">
        <w:rPr>
          <w:rFonts w:ascii="Times New Roman" w:hAnsi="Times New Roman" w:cs="Times New Roman"/>
          <w:b/>
          <w:bCs/>
        </w:rPr>
        <w:t>Alte tulburări anxioase de pe axa</w:t>
      </w:r>
      <w:r w:rsidRPr="00806F80">
        <w:rPr>
          <w:rFonts w:ascii="Times New Roman" w:hAnsi="Times New Roman" w:cs="Times New Roman"/>
        </w:rPr>
        <w:t xml:space="preserve"> I (diferenţiate prin focarul anxietăţii şi preocupării)</w:t>
      </w:r>
    </w:p>
    <w:p w14:paraId="1A3B7456" w14:textId="54DAD4B2" w:rsidR="007A5AB0" w:rsidRPr="00806F80" w:rsidRDefault="00AC7701" w:rsidP="00E11BE0">
      <w:pPr>
        <w:numPr>
          <w:ilvl w:val="0"/>
          <w:numId w:val="50"/>
        </w:numPr>
        <w:spacing w:after="0" w:line="312" w:lineRule="auto"/>
        <w:jc w:val="both"/>
        <w:rPr>
          <w:rFonts w:ascii="Times New Roman" w:hAnsi="Times New Roman" w:cs="Times New Roman"/>
        </w:rPr>
      </w:pPr>
      <w:r w:rsidRPr="00806F80">
        <w:rPr>
          <w:rFonts w:ascii="Times New Roman" w:hAnsi="Times New Roman" w:cs="Times New Roman"/>
          <w:b/>
          <w:bCs/>
        </w:rPr>
        <w:t>Tulburare obsesiv-compulsivă</w:t>
      </w:r>
      <w:r w:rsidR="007A5AB0" w:rsidRPr="00806F80">
        <w:rPr>
          <w:rFonts w:ascii="Times New Roman" w:hAnsi="Times New Roman" w:cs="Times New Roman"/>
        </w:rPr>
        <w:t xml:space="preserve"> (intrusiuni egodistonice ca idei, constrângeri, impulsuri</w:t>
      </w:r>
      <w:r w:rsidR="002C0A6F">
        <w:rPr>
          <w:rFonts w:ascii="Times New Roman" w:hAnsi="Times New Roman" w:cs="Times New Roman"/>
        </w:rPr>
        <w:t xml:space="preserve"> și </w:t>
      </w:r>
      <w:r w:rsidR="007A5AB0" w:rsidRPr="00806F80">
        <w:rPr>
          <w:rFonts w:ascii="Times New Roman" w:hAnsi="Times New Roman" w:cs="Times New Roman"/>
        </w:rPr>
        <w:t xml:space="preserve">imagini + compulsii care reduc anxietatea) </w:t>
      </w:r>
    </w:p>
    <w:p w14:paraId="75EABB50" w14:textId="7828EDD0" w:rsidR="007A5AB0" w:rsidRPr="00806F80" w:rsidRDefault="00AC7701" w:rsidP="00E11BE0">
      <w:pPr>
        <w:numPr>
          <w:ilvl w:val="0"/>
          <w:numId w:val="50"/>
        </w:numPr>
        <w:spacing w:after="0" w:line="312" w:lineRule="auto"/>
        <w:jc w:val="both"/>
        <w:rPr>
          <w:rFonts w:ascii="Times New Roman" w:hAnsi="Times New Roman" w:cs="Times New Roman"/>
        </w:rPr>
      </w:pPr>
      <w:r w:rsidRPr="00806F80">
        <w:rPr>
          <w:rFonts w:ascii="Times New Roman" w:hAnsi="Times New Roman" w:cs="Times New Roman"/>
          <w:b/>
          <w:bCs/>
        </w:rPr>
        <w:t>Tulburare de stres posttraumatic</w:t>
      </w:r>
      <w:r w:rsidR="007A5AB0" w:rsidRPr="00806F80">
        <w:rPr>
          <w:rFonts w:ascii="Times New Roman" w:hAnsi="Times New Roman" w:cs="Times New Roman"/>
          <w:b/>
          <w:bCs/>
        </w:rPr>
        <w:t>, TDR, TAB, tulb</w:t>
      </w:r>
      <w:r w:rsidRPr="00806F80">
        <w:rPr>
          <w:rFonts w:ascii="Times New Roman" w:hAnsi="Times New Roman" w:cs="Times New Roman"/>
          <w:b/>
          <w:bCs/>
        </w:rPr>
        <w:t>urări</w:t>
      </w:r>
      <w:r w:rsidR="007A5AB0" w:rsidRPr="00806F80">
        <w:rPr>
          <w:rFonts w:ascii="Times New Roman" w:hAnsi="Times New Roman" w:cs="Times New Roman"/>
          <w:b/>
          <w:bCs/>
        </w:rPr>
        <w:t xml:space="preserve"> psihotice</w:t>
      </w:r>
      <w:r w:rsidR="00613323" w:rsidRPr="00806F80">
        <w:rPr>
          <w:rFonts w:ascii="Times New Roman" w:hAnsi="Times New Roman" w:cs="Times New Roman"/>
          <w:b/>
          <w:bCs/>
        </w:rPr>
        <w:t>:</w:t>
      </w:r>
      <w:r w:rsidR="007A5AB0" w:rsidRPr="00806F80">
        <w:rPr>
          <w:rFonts w:ascii="Times New Roman" w:hAnsi="Times New Roman" w:cs="Times New Roman"/>
        </w:rPr>
        <w:t xml:space="preserve"> nu se d</w:t>
      </w:r>
      <w:r w:rsidRPr="00806F80">
        <w:rPr>
          <w:rFonts w:ascii="Times New Roman" w:hAnsi="Times New Roman" w:cs="Times New Roman"/>
        </w:rPr>
        <w:t>iagnostichează tulburarea de anxietate generalizată</w:t>
      </w:r>
      <w:r w:rsidR="007A5AB0" w:rsidRPr="00806F80">
        <w:rPr>
          <w:rFonts w:ascii="Times New Roman" w:hAnsi="Times New Roman" w:cs="Times New Roman"/>
        </w:rPr>
        <w:t xml:space="preserve"> dac</w:t>
      </w:r>
      <w:r w:rsidR="00DA2E7B">
        <w:rPr>
          <w:rFonts w:ascii="Times New Roman" w:hAnsi="Times New Roman" w:cs="Times New Roman"/>
        </w:rPr>
        <w:t>ă</w:t>
      </w:r>
      <w:r w:rsidR="007A5AB0" w:rsidRPr="00806F80">
        <w:rPr>
          <w:rFonts w:ascii="Times New Roman" w:hAnsi="Times New Roman" w:cs="Times New Roman"/>
        </w:rPr>
        <w:t xml:space="preserve"> anxietatea survine exclusiv în cursul acestora</w:t>
      </w:r>
    </w:p>
    <w:p w14:paraId="4920F57B" w14:textId="5FEC9461" w:rsidR="007A5AB0" w:rsidRPr="00DA2E7B" w:rsidRDefault="00AC7701" w:rsidP="00E11BE0">
      <w:pPr>
        <w:numPr>
          <w:ilvl w:val="0"/>
          <w:numId w:val="50"/>
        </w:numPr>
        <w:spacing w:after="0" w:line="312" w:lineRule="auto"/>
        <w:jc w:val="both"/>
        <w:rPr>
          <w:rFonts w:ascii="Times New Roman" w:hAnsi="Times New Roman" w:cs="Times New Roman"/>
          <w:spacing w:val="-2"/>
        </w:rPr>
      </w:pPr>
      <w:r w:rsidRPr="00DA2E7B">
        <w:rPr>
          <w:rFonts w:ascii="Times New Roman" w:hAnsi="Times New Roman" w:cs="Times New Roman"/>
          <w:b/>
          <w:bCs/>
          <w:spacing w:val="-2"/>
        </w:rPr>
        <w:t>T</w:t>
      </w:r>
      <w:r w:rsidR="007A5AB0" w:rsidRPr="00DA2E7B">
        <w:rPr>
          <w:rFonts w:ascii="Times New Roman" w:hAnsi="Times New Roman" w:cs="Times New Roman"/>
          <w:b/>
          <w:bCs/>
          <w:spacing w:val="-2"/>
        </w:rPr>
        <w:t>ulburarea de adaptare</w:t>
      </w:r>
      <w:r w:rsidR="007A5AB0" w:rsidRPr="00DA2E7B">
        <w:rPr>
          <w:rFonts w:ascii="Times New Roman" w:hAnsi="Times New Roman" w:cs="Times New Roman"/>
          <w:spacing w:val="-2"/>
        </w:rPr>
        <w:t xml:space="preserve">: anxietatea survine ca </w:t>
      </w:r>
      <w:r w:rsidR="002C0A6F" w:rsidRPr="00DA2E7B">
        <w:rPr>
          <w:rFonts w:ascii="Times New Roman" w:hAnsi="Times New Roman" w:cs="Times New Roman"/>
          <w:spacing w:val="-2"/>
        </w:rPr>
        <w:t>răspuns</w:t>
      </w:r>
      <w:r w:rsidR="007A5AB0" w:rsidRPr="00DA2E7B">
        <w:rPr>
          <w:rFonts w:ascii="Times New Roman" w:hAnsi="Times New Roman" w:cs="Times New Roman"/>
          <w:spacing w:val="-2"/>
        </w:rPr>
        <w:t xml:space="preserve"> la un stresor de via</w:t>
      </w:r>
      <w:r w:rsidR="00DA2E7B" w:rsidRPr="00DA2E7B">
        <w:rPr>
          <w:rFonts w:ascii="Times New Roman" w:hAnsi="Times New Roman" w:cs="Times New Roman"/>
          <w:spacing w:val="-2"/>
        </w:rPr>
        <w:t>ță</w:t>
      </w:r>
      <w:r w:rsidR="007A5AB0" w:rsidRPr="00DA2E7B">
        <w:rPr>
          <w:rFonts w:ascii="Times New Roman" w:hAnsi="Times New Roman" w:cs="Times New Roman"/>
          <w:spacing w:val="-2"/>
        </w:rPr>
        <w:t xml:space="preserve">, </w:t>
      </w:r>
      <w:r w:rsidR="00DA2E7B" w:rsidRPr="00DA2E7B">
        <w:rPr>
          <w:rFonts w:ascii="Times New Roman" w:hAnsi="Times New Roman" w:cs="Times New Roman"/>
          <w:spacing w:val="-2"/>
        </w:rPr>
        <w:t xml:space="preserve">și are o </w:t>
      </w:r>
      <w:r w:rsidR="007A5AB0" w:rsidRPr="00DA2E7B">
        <w:rPr>
          <w:rFonts w:ascii="Times New Roman" w:hAnsi="Times New Roman" w:cs="Times New Roman"/>
          <w:spacing w:val="-2"/>
        </w:rPr>
        <w:t xml:space="preserve">durată sub 6 luni </w:t>
      </w:r>
    </w:p>
    <w:p w14:paraId="10764E9F" w14:textId="00F16DAD" w:rsidR="007A5AB0" w:rsidRPr="00806F80" w:rsidRDefault="007A5AB0" w:rsidP="00E11BE0">
      <w:pPr>
        <w:numPr>
          <w:ilvl w:val="0"/>
          <w:numId w:val="50"/>
        </w:numPr>
        <w:spacing w:after="0" w:line="312" w:lineRule="auto"/>
        <w:jc w:val="both"/>
        <w:rPr>
          <w:rFonts w:ascii="Times New Roman" w:hAnsi="Times New Roman" w:cs="Times New Roman"/>
        </w:rPr>
      </w:pPr>
      <w:r w:rsidRPr="00806F80">
        <w:rPr>
          <w:rFonts w:ascii="Times New Roman" w:hAnsi="Times New Roman" w:cs="Times New Roman"/>
          <w:b/>
          <w:bCs/>
        </w:rPr>
        <w:t>Anxietatea nonpatologic</w:t>
      </w:r>
      <w:r w:rsidR="00DA2E7B">
        <w:rPr>
          <w:rFonts w:ascii="Times New Roman" w:hAnsi="Times New Roman" w:cs="Times New Roman"/>
          <w:b/>
          <w:bCs/>
        </w:rPr>
        <w:t>ă</w:t>
      </w:r>
      <w:r w:rsidR="00AC7701" w:rsidRPr="00806F80">
        <w:rPr>
          <w:rFonts w:ascii="Times New Roman" w:hAnsi="Times New Roman" w:cs="Times New Roman"/>
        </w:rPr>
        <w:t>: probabilitatea unei tulburări de axietate generalizată crește direct proporțional cu circumstanțele de viață des</w:t>
      </w:r>
      <w:r w:rsidR="00DA2E7B">
        <w:rPr>
          <w:rFonts w:ascii="Times New Roman" w:hAnsi="Times New Roman" w:cs="Times New Roman"/>
        </w:rPr>
        <w:t>p</w:t>
      </w:r>
      <w:r w:rsidR="00AC7701" w:rsidRPr="00806F80">
        <w:rPr>
          <w:rFonts w:ascii="Times New Roman" w:hAnsi="Times New Roman" w:cs="Times New Roman"/>
        </w:rPr>
        <w:t>re care o persoană este preocupată î</w:t>
      </w:r>
      <w:r w:rsidR="00DA2E7B">
        <w:rPr>
          <w:rFonts w:ascii="Times New Roman" w:hAnsi="Times New Roman" w:cs="Times New Roman"/>
        </w:rPr>
        <w:t>n</w:t>
      </w:r>
      <w:r w:rsidR="00AC7701" w:rsidRPr="00806F80">
        <w:rPr>
          <w:rFonts w:ascii="Times New Roman" w:hAnsi="Times New Roman" w:cs="Times New Roman"/>
        </w:rPr>
        <w:t xml:space="preserve"> mod excesiv</w:t>
      </w:r>
      <w:r w:rsidRPr="00806F80">
        <w:rPr>
          <w:rFonts w:ascii="Times New Roman" w:hAnsi="Times New Roman" w:cs="Times New Roman"/>
        </w:rPr>
        <w:t xml:space="preserve"> (finan</w:t>
      </w:r>
      <w:r w:rsidR="00DA2E7B">
        <w:rPr>
          <w:rFonts w:ascii="Times New Roman" w:hAnsi="Times New Roman" w:cs="Times New Roman"/>
        </w:rPr>
        <w:t>ț</w:t>
      </w:r>
      <w:r w:rsidRPr="00806F80">
        <w:rPr>
          <w:rFonts w:ascii="Times New Roman" w:hAnsi="Times New Roman" w:cs="Times New Roman"/>
        </w:rPr>
        <w:t>e, protec</w:t>
      </w:r>
      <w:r w:rsidR="00DA2E7B">
        <w:rPr>
          <w:rFonts w:ascii="Times New Roman" w:hAnsi="Times New Roman" w:cs="Times New Roman"/>
        </w:rPr>
        <w:t>ț</w:t>
      </w:r>
      <w:r w:rsidRPr="00806F80">
        <w:rPr>
          <w:rFonts w:ascii="Times New Roman" w:hAnsi="Times New Roman" w:cs="Times New Roman"/>
        </w:rPr>
        <w:t>ia copiilor, randamentul profesional, repara</w:t>
      </w:r>
      <w:r w:rsidR="00DA2E7B">
        <w:rPr>
          <w:rFonts w:ascii="Times New Roman" w:hAnsi="Times New Roman" w:cs="Times New Roman"/>
        </w:rPr>
        <w:t>ț</w:t>
      </w:r>
      <w:r w:rsidRPr="00806F80">
        <w:rPr>
          <w:rFonts w:ascii="Times New Roman" w:hAnsi="Times New Roman" w:cs="Times New Roman"/>
        </w:rPr>
        <w:t>iile ma</w:t>
      </w:r>
      <w:r w:rsidR="00DA2E7B">
        <w:rPr>
          <w:rFonts w:ascii="Times New Roman" w:hAnsi="Times New Roman" w:cs="Times New Roman"/>
        </w:rPr>
        <w:t>ș</w:t>
      </w:r>
      <w:r w:rsidRPr="00806F80">
        <w:rPr>
          <w:rFonts w:ascii="Times New Roman" w:hAnsi="Times New Roman" w:cs="Times New Roman"/>
        </w:rPr>
        <w:t xml:space="preserve">inii). </w:t>
      </w:r>
    </w:p>
    <w:p w14:paraId="25B2E28F" w14:textId="4909471C" w:rsidR="007A5AB0" w:rsidRDefault="007A5AB0" w:rsidP="007A5AB0">
      <w:pPr>
        <w:spacing w:after="0" w:line="312" w:lineRule="auto"/>
        <w:jc w:val="both"/>
        <w:rPr>
          <w:rFonts w:ascii="Times New Roman" w:hAnsi="Times New Roman" w:cs="Times New Roman"/>
        </w:rPr>
      </w:pPr>
    </w:p>
    <w:p w14:paraId="03F9DF09" w14:textId="77777777" w:rsidR="00DA2E7B" w:rsidRPr="00806F80" w:rsidRDefault="00DA2E7B" w:rsidP="007A5AB0">
      <w:pPr>
        <w:spacing w:after="0" w:line="312" w:lineRule="auto"/>
        <w:jc w:val="both"/>
        <w:rPr>
          <w:rFonts w:ascii="Times New Roman" w:hAnsi="Times New Roman" w:cs="Times New Roman"/>
        </w:rPr>
      </w:pPr>
    </w:p>
    <w:p w14:paraId="5AAA55A6" w14:textId="4E522E15" w:rsidR="007A5AB0" w:rsidRPr="00806F80" w:rsidRDefault="00EA3D91" w:rsidP="00EA3D91">
      <w:pPr>
        <w:spacing w:after="0" w:line="312" w:lineRule="auto"/>
        <w:jc w:val="both"/>
        <w:rPr>
          <w:rFonts w:ascii="Times New Roman" w:hAnsi="Times New Roman" w:cs="Times New Roman"/>
          <w:i/>
          <w:iCs/>
          <w:u w:val="single"/>
        </w:rPr>
      </w:pPr>
      <w:r w:rsidRPr="00806F80">
        <w:rPr>
          <w:rFonts w:ascii="Times New Roman" w:hAnsi="Times New Roman" w:cs="Times New Roman"/>
          <w:i/>
          <w:iCs/>
          <w:u w:val="single"/>
        </w:rPr>
        <w:t xml:space="preserve">2. </w:t>
      </w:r>
      <w:r w:rsidR="007A5AB0" w:rsidRPr="00806F80">
        <w:rPr>
          <w:rFonts w:ascii="Times New Roman" w:hAnsi="Times New Roman" w:cs="Times New Roman"/>
          <w:i/>
          <w:iCs/>
          <w:u w:val="single"/>
        </w:rPr>
        <w:t>Tulburarea obsesiv</w:t>
      </w:r>
      <w:r w:rsidRPr="00806F80">
        <w:rPr>
          <w:rFonts w:ascii="Times New Roman" w:hAnsi="Times New Roman" w:cs="Times New Roman"/>
          <w:i/>
          <w:iCs/>
          <w:u w:val="single"/>
        </w:rPr>
        <w:t>-</w:t>
      </w:r>
      <w:r w:rsidR="007A5AB0" w:rsidRPr="00806F80">
        <w:rPr>
          <w:rFonts w:ascii="Times New Roman" w:hAnsi="Times New Roman" w:cs="Times New Roman"/>
          <w:i/>
          <w:iCs/>
          <w:u w:val="single"/>
        </w:rPr>
        <w:t>compulsiv</w:t>
      </w:r>
      <w:r w:rsidRPr="00806F80">
        <w:rPr>
          <w:rFonts w:ascii="Times New Roman" w:hAnsi="Times New Roman" w:cs="Times New Roman"/>
          <w:i/>
          <w:iCs/>
          <w:u w:val="single"/>
        </w:rPr>
        <w:t>ă</w:t>
      </w:r>
    </w:p>
    <w:p w14:paraId="53A4A901" w14:textId="4C8500A7" w:rsidR="007A5AB0" w:rsidRPr="00806F80" w:rsidRDefault="007A5AB0" w:rsidP="00E11BE0">
      <w:pPr>
        <w:numPr>
          <w:ilvl w:val="0"/>
          <w:numId w:val="39"/>
        </w:numPr>
        <w:spacing w:after="0" w:line="312" w:lineRule="auto"/>
        <w:rPr>
          <w:rFonts w:ascii="Times New Roman" w:hAnsi="Times New Roman" w:cs="Times New Roman"/>
        </w:rPr>
      </w:pPr>
      <w:r w:rsidRPr="00806F80">
        <w:rPr>
          <w:rFonts w:ascii="Times New Roman" w:hAnsi="Times New Roman" w:cs="Times New Roman"/>
          <w:b/>
          <w:bCs/>
        </w:rPr>
        <w:t>Tulburarea anxioas</w:t>
      </w:r>
      <w:r w:rsidR="00DA2E7B">
        <w:rPr>
          <w:rFonts w:ascii="Times New Roman" w:hAnsi="Times New Roman" w:cs="Times New Roman"/>
          <w:b/>
          <w:bCs/>
        </w:rPr>
        <w:t>ă</w:t>
      </w:r>
      <w:r w:rsidRPr="00806F80">
        <w:rPr>
          <w:rFonts w:ascii="Times New Roman" w:hAnsi="Times New Roman" w:cs="Times New Roman"/>
          <w:b/>
          <w:bCs/>
        </w:rPr>
        <w:t xml:space="preserve"> datorat</w:t>
      </w:r>
      <w:r w:rsidR="00DA2E7B">
        <w:rPr>
          <w:rFonts w:ascii="Times New Roman" w:hAnsi="Times New Roman" w:cs="Times New Roman"/>
          <w:b/>
          <w:bCs/>
        </w:rPr>
        <w:t>ă</w:t>
      </w:r>
      <w:r w:rsidRPr="00806F80">
        <w:rPr>
          <w:rFonts w:ascii="Times New Roman" w:hAnsi="Times New Roman" w:cs="Times New Roman"/>
          <w:b/>
          <w:bCs/>
        </w:rPr>
        <w:t xml:space="preserve"> unei </w:t>
      </w:r>
      <w:r w:rsidR="00FB6C7E" w:rsidRPr="00806F80">
        <w:rPr>
          <w:rFonts w:ascii="Times New Roman" w:hAnsi="Times New Roman" w:cs="Times New Roman"/>
          <w:b/>
          <w:bCs/>
        </w:rPr>
        <w:t>afectări a stării de sănătate</w:t>
      </w:r>
      <w:r w:rsidRPr="00806F80">
        <w:rPr>
          <w:rFonts w:ascii="Times New Roman" w:hAnsi="Times New Roman" w:cs="Times New Roman"/>
          <w:b/>
          <w:bCs/>
        </w:rPr>
        <w:t xml:space="preserve"> / substanţ</w:t>
      </w:r>
      <w:r w:rsidR="00EA3D91" w:rsidRPr="00806F80">
        <w:rPr>
          <w:rFonts w:ascii="Times New Roman" w:hAnsi="Times New Roman" w:cs="Times New Roman"/>
          <w:b/>
          <w:bCs/>
        </w:rPr>
        <w:t>e</w:t>
      </w:r>
      <w:r w:rsidRPr="00806F80">
        <w:rPr>
          <w:rFonts w:ascii="Times New Roman" w:hAnsi="Times New Roman" w:cs="Times New Roman"/>
        </w:rPr>
        <w:t xml:space="preserve"> </w:t>
      </w:r>
    </w:p>
    <w:p w14:paraId="6EF4742F" w14:textId="609A176F" w:rsidR="007A5AB0" w:rsidRPr="00806F80" w:rsidRDefault="007A5AB0" w:rsidP="00E11BE0">
      <w:pPr>
        <w:numPr>
          <w:ilvl w:val="0"/>
          <w:numId w:val="39"/>
        </w:numPr>
        <w:spacing w:after="0" w:line="312" w:lineRule="auto"/>
        <w:jc w:val="both"/>
        <w:rPr>
          <w:rFonts w:ascii="Times New Roman" w:hAnsi="Times New Roman" w:cs="Times New Roman"/>
        </w:rPr>
      </w:pPr>
      <w:r w:rsidRPr="00806F80">
        <w:rPr>
          <w:rFonts w:ascii="Times New Roman" w:hAnsi="Times New Roman" w:cs="Times New Roman"/>
        </w:rPr>
        <w:t>Alt</w:t>
      </w:r>
      <w:r w:rsidR="00D70D1E" w:rsidRPr="00806F80">
        <w:rPr>
          <w:rFonts w:ascii="Times New Roman" w:hAnsi="Times New Roman" w:cs="Times New Roman"/>
        </w:rPr>
        <w:t>ă</w:t>
      </w:r>
      <w:r w:rsidRPr="00806F80">
        <w:rPr>
          <w:rFonts w:ascii="Times New Roman" w:hAnsi="Times New Roman" w:cs="Times New Roman"/>
        </w:rPr>
        <w:t xml:space="preserve"> tulb</w:t>
      </w:r>
      <w:r w:rsidR="00D70D1E" w:rsidRPr="00806F80">
        <w:rPr>
          <w:rFonts w:ascii="Times New Roman" w:hAnsi="Times New Roman" w:cs="Times New Roman"/>
        </w:rPr>
        <w:t>urare</w:t>
      </w:r>
      <w:r w:rsidRPr="00806F80">
        <w:rPr>
          <w:rFonts w:ascii="Times New Roman" w:hAnsi="Times New Roman" w:cs="Times New Roman"/>
        </w:rPr>
        <w:t xml:space="preserve"> m</w:t>
      </w:r>
      <w:r w:rsidR="00D70D1E" w:rsidRPr="00806F80">
        <w:rPr>
          <w:rFonts w:ascii="Times New Roman" w:hAnsi="Times New Roman" w:cs="Times New Roman"/>
        </w:rPr>
        <w:t>i</w:t>
      </w:r>
      <w:r w:rsidRPr="00806F80">
        <w:rPr>
          <w:rFonts w:ascii="Times New Roman" w:hAnsi="Times New Roman" w:cs="Times New Roman"/>
        </w:rPr>
        <w:t>ntal</w:t>
      </w:r>
      <w:r w:rsidR="00FB6C7E" w:rsidRPr="00806F80">
        <w:rPr>
          <w:rFonts w:ascii="Times New Roman" w:hAnsi="Times New Roman" w:cs="Times New Roman"/>
        </w:rPr>
        <w:t>ă</w:t>
      </w:r>
      <w:r w:rsidRPr="00806F80">
        <w:rPr>
          <w:rFonts w:ascii="Times New Roman" w:hAnsi="Times New Roman" w:cs="Times New Roman"/>
        </w:rPr>
        <w:t xml:space="preserve"> – </w:t>
      </w:r>
      <w:r w:rsidRPr="00806F80">
        <w:rPr>
          <w:rFonts w:ascii="Times New Roman" w:hAnsi="Times New Roman" w:cs="Times New Roman"/>
          <w:b/>
          <w:bCs/>
        </w:rPr>
        <w:t>TDR</w:t>
      </w:r>
      <w:r w:rsidR="00EA3D91" w:rsidRPr="00806F80">
        <w:rPr>
          <w:rFonts w:ascii="Times New Roman" w:hAnsi="Times New Roman" w:cs="Times New Roman"/>
          <w:b/>
          <w:bCs/>
        </w:rPr>
        <w:t>,</w:t>
      </w:r>
      <w:r w:rsidRPr="00806F80">
        <w:rPr>
          <w:rFonts w:ascii="Times New Roman" w:hAnsi="Times New Roman" w:cs="Times New Roman"/>
        </w:rPr>
        <w:t xml:space="preserve"> </w:t>
      </w:r>
      <w:r w:rsidR="00EA3D91" w:rsidRPr="00806F80">
        <w:rPr>
          <w:rFonts w:ascii="Times New Roman" w:hAnsi="Times New Roman" w:cs="Times New Roman"/>
        </w:rPr>
        <w:t>se caracterizează prin</w:t>
      </w:r>
      <w:r w:rsidRPr="00806F80">
        <w:rPr>
          <w:rFonts w:ascii="Times New Roman" w:hAnsi="Times New Roman" w:cs="Times New Roman"/>
        </w:rPr>
        <w:t xml:space="preserve"> preocupări specifice corespunzătoare. În </w:t>
      </w:r>
      <w:r w:rsidR="00EA3D91" w:rsidRPr="00806F80">
        <w:rPr>
          <w:rFonts w:ascii="Times New Roman" w:hAnsi="Times New Roman" w:cs="Times New Roman"/>
        </w:rPr>
        <w:t>tulburarea obsesiv-compulsivă</w:t>
      </w:r>
      <w:r w:rsidRPr="00806F80">
        <w:rPr>
          <w:rFonts w:ascii="Times New Roman" w:hAnsi="Times New Roman" w:cs="Times New Roman"/>
        </w:rPr>
        <w:t xml:space="preserve"> depresia e secundară </w:t>
      </w:r>
      <w:r w:rsidR="00EA3D91" w:rsidRPr="00806F80">
        <w:rPr>
          <w:rFonts w:ascii="Times New Roman" w:hAnsi="Times New Roman" w:cs="Times New Roman"/>
        </w:rPr>
        <w:t>tulburării anxioase generalizate</w:t>
      </w:r>
      <w:r w:rsidRPr="00806F80">
        <w:rPr>
          <w:rFonts w:ascii="Times New Roman" w:hAnsi="Times New Roman" w:cs="Times New Roman"/>
        </w:rPr>
        <w:t xml:space="preserve"> (preocup</w:t>
      </w:r>
      <w:r w:rsidR="00DA2E7B">
        <w:rPr>
          <w:rFonts w:ascii="Times New Roman" w:hAnsi="Times New Roman" w:cs="Times New Roman"/>
        </w:rPr>
        <w:t>ă</w:t>
      </w:r>
      <w:r w:rsidRPr="00806F80">
        <w:rPr>
          <w:rFonts w:ascii="Times New Roman" w:hAnsi="Times New Roman" w:cs="Times New Roman"/>
        </w:rPr>
        <w:t>ri excesive în leg</w:t>
      </w:r>
      <w:r w:rsidR="00DA2E7B">
        <w:rPr>
          <w:rFonts w:ascii="Times New Roman" w:hAnsi="Times New Roman" w:cs="Times New Roman"/>
        </w:rPr>
        <w:t>ă</w:t>
      </w:r>
      <w:r w:rsidRPr="00806F80">
        <w:rPr>
          <w:rFonts w:ascii="Times New Roman" w:hAnsi="Times New Roman" w:cs="Times New Roman"/>
        </w:rPr>
        <w:t>tur</w:t>
      </w:r>
      <w:r w:rsidR="00DA2E7B">
        <w:rPr>
          <w:rFonts w:ascii="Times New Roman" w:hAnsi="Times New Roman" w:cs="Times New Roman"/>
        </w:rPr>
        <w:t>ă</w:t>
      </w:r>
      <w:r w:rsidRPr="00806F80">
        <w:rPr>
          <w:rFonts w:ascii="Times New Roman" w:hAnsi="Times New Roman" w:cs="Times New Roman"/>
        </w:rPr>
        <w:t xml:space="preserve"> cu circumstan</w:t>
      </w:r>
      <w:r w:rsidR="00DA2E7B">
        <w:rPr>
          <w:rFonts w:ascii="Times New Roman" w:hAnsi="Times New Roman" w:cs="Times New Roman"/>
        </w:rPr>
        <w:t>ț</w:t>
      </w:r>
      <w:r w:rsidRPr="00806F80">
        <w:rPr>
          <w:rFonts w:ascii="Times New Roman" w:hAnsi="Times New Roman" w:cs="Times New Roman"/>
        </w:rPr>
        <w:t>e de via</w:t>
      </w:r>
      <w:r w:rsidR="00DA2E7B">
        <w:rPr>
          <w:rFonts w:ascii="Times New Roman" w:hAnsi="Times New Roman" w:cs="Times New Roman"/>
        </w:rPr>
        <w:t>ță</w:t>
      </w:r>
      <w:r w:rsidRPr="00806F80">
        <w:rPr>
          <w:rFonts w:ascii="Times New Roman" w:hAnsi="Times New Roman" w:cs="Times New Roman"/>
        </w:rPr>
        <w:t xml:space="preserve"> reale), </w:t>
      </w:r>
      <w:r w:rsidR="00EA3D91" w:rsidRPr="00806F80">
        <w:rPr>
          <w:rFonts w:ascii="Times New Roman" w:hAnsi="Times New Roman" w:cs="Times New Roman"/>
          <w:b/>
          <w:bCs/>
        </w:rPr>
        <w:t>atacurile de panică</w:t>
      </w:r>
      <w:r w:rsidRPr="00806F80">
        <w:rPr>
          <w:rFonts w:ascii="Times New Roman" w:hAnsi="Times New Roman" w:cs="Times New Roman"/>
        </w:rPr>
        <w:t xml:space="preserve"> (secundare expunerii la trăirile obsesive – obsesia de contaminare), </w:t>
      </w:r>
      <w:r w:rsidR="00FB6C7E" w:rsidRPr="00806F80">
        <w:rPr>
          <w:rFonts w:ascii="Times New Roman" w:hAnsi="Times New Roman" w:cs="Times New Roman"/>
          <w:b/>
          <w:bCs/>
        </w:rPr>
        <w:t>f</w:t>
      </w:r>
      <w:r w:rsidRPr="00806F80">
        <w:rPr>
          <w:rFonts w:ascii="Times New Roman" w:hAnsi="Times New Roman" w:cs="Times New Roman"/>
          <w:b/>
          <w:bCs/>
        </w:rPr>
        <w:t>obi</w:t>
      </w:r>
      <w:r w:rsidR="00FB6C7E" w:rsidRPr="00806F80">
        <w:rPr>
          <w:rFonts w:ascii="Times New Roman" w:hAnsi="Times New Roman" w:cs="Times New Roman"/>
          <w:b/>
          <w:bCs/>
        </w:rPr>
        <w:t>a</w:t>
      </w:r>
      <w:r w:rsidRPr="00806F80">
        <w:rPr>
          <w:rFonts w:ascii="Times New Roman" w:hAnsi="Times New Roman" w:cs="Times New Roman"/>
          <w:b/>
          <w:bCs/>
        </w:rPr>
        <w:t xml:space="preserve"> </w:t>
      </w:r>
      <w:r w:rsidR="00050D3C" w:rsidRPr="00806F80">
        <w:rPr>
          <w:rFonts w:ascii="Times New Roman" w:hAnsi="Times New Roman" w:cs="Times New Roman"/>
          <w:b/>
          <w:bCs/>
        </w:rPr>
        <w:t>specifică</w:t>
      </w:r>
      <w:r w:rsidRPr="00806F80">
        <w:rPr>
          <w:rFonts w:ascii="Times New Roman" w:hAnsi="Times New Roman" w:cs="Times New Roman"/>
          <w:b/>
          <w:bCs/>
        </w:rPr>
        <w:t xml:space="preserve"> de maladie.</w:t>
      </w:r>
      <w:r w:rsidRPr="00806F80">
        <w:rPr>
          <w:rFonts w:ascii="Times New Roman" w:hAnsi="Times New Roman" w:cs="Times New Roman"/>
        </w:rPr>
        <w:t xml:space="preserve"> </w:t>
      </w:r>
    </w:p>
    <w:p w14:paraId="331A33B3" w14:textId="76891E1F" w:rsidR="007A5AB0" w:rsidRPr="00806F80" w:rsidRDefault="007A5AB0" w:rsidP="00E11BE0">
      <w:pPr>
        <w:numPr>
          <w:ilvl w:val="0"/>
          <w:numId w:val="39"/>
        </w:numPr>
        <w:spacing w:after="0" w:line="312" w:lineRule="auto"/>
        <w:jc w:val="both"/>
        <w:rPr>
          <w:rFonts w:ascii="Times New Roman" w:hAnsi="Times New Roman" w:cs="Times New Roman"/>
        </w:rPr>
      </w:pPr>
      <w:r w:rsidRPr="00806F80">
        <w:rPr>
          <w:rFonts w:ascii="Times New Roman" w:hAnsi="Times New Roman" w:cs="Times New Roman"/>
          <w:b/>
          <w:bCs/>
        </w:rPr>
        <w:t xml:space="preserve">Hipocondria </w:t>
      </w:r>
      <w:r w:rsidRPr="00806F80">
        <w:rPr>
          <w:rFonts w:ascii="Times New Roman" w:hAnsi="Times New Roman" w:cs="Times New Roman"/>
        </w:rPr>
        <w:t>– caracter ideativ repetitiv centrat pe funcţionarea corporală. D</w:t>
      </w:r>
      <w:r w:rsidR="00DA2E7B">
        <w:rPr>
          <w:rFonts w:ascii="Times New Roman" w:hAnsi="Times New Roman" w:cs="Times New Roman"/>
        </w:rPr>
        <w:t>iagnosticul este de tulburare obsesiv-compulsivă</w:t>
      </w:r>
      <w:r w:rsidRPr="00806F80">
        <w:rPr>
          <w:rFonts w:ascii="Times New Roman" w:hAnsi="Times New Roman" w:cs="Times New Roman"/>
        </w:rPr>
        <w:t xml:space="preserve"> dacă teama de a nu avea o maladie este acompaniat</w:t>
      </w:r>
      <w:r w:rsidR="00DA2E7B">
        <w:rPr>
          <w:rFonts w:ascii="Times New Roman" w:hAnsi="Times New Roman" w:cs="Times New Roman"/>
        </w:rPr>
        <w:t>ă</w:t>
      </w:r>
      <w:r w:rsidRPr="00806F80">
        <w:rPr>
          <w:rFonts w:ascii="Times New Roman" w:hAnsi="Times New Roman" w:cs="Times New Roman"/>
        </w:rPr>
        <w:t xml:space="preserve"> de ritualuri. </w:t>
      </w:r>
    </w:p>
    <w:p w14:paraId="0F3E20FD" w14:textId="75E6D7CE" w:rsidR="007A5AB0" w:rsidRPr="00806F80" w:rsidRDefault="007A5AB0" w:rsidP="00E11BE0">
      <w:pPr>
        <w:numPr>
          <w:ilvl w:val="0"/>
          <w:numId w:val="39"/>
        </w:numPr>
        <w:spacing w:after="0" w:line="312" w:lineRule="auto"/>
        <w:rPr>
          <w:rFonts w:ascii="Times New Roman" w:hAnsi="Times New Roman" w:cs="Times New Roman"/>
        </w:rPr>
      </w:pPr>
      <w:r w:rsidRPr="00806F80">
        <w:rPr>
          <w:rFonts w:ascii="Times New Roman" w:hAnsi="Times New Roman" w:cs="Times New Roman"/>
          <w:b/>
          <w:bCs/>
        </w:rPr>
        <w:t>Tulburarea dismorfică corporală</w:t>
      </w:r>
      <w:r w:rsidRPr="00806F80">
        <w:rPr>
          <w:rFonts w:ascii="Times New Roman" w:hAnsi="Times New Roman" w:cs="Times New Roman"/>
        </w:rPr>
        <w:t xml:space="preserve"> – potenţial delirant mai pregnant, </w:t>
      </w:r>
      <w:r w:rsidR="00DA2E7B">
        <w:rPr>
          <w:rFonts w:ascii="Times New Roman" w:hAnsi="Times New Roman" w:cs="Times New Roman"/>
        </w:rPr>
        <w:t>introspecție</w:t>
      </w:r>
      <w:r w:rsidRPr="00806F80">
        <w:rPr>
          <w:rFonts w:ascii="Times New Roman" w:hAnsi="Times New Roman" w:cs="Times New Roman"/>
        </w:rPr>
        <w:t xml:space="preserve"> mai diminuat</w:t>
      </w:r>
      <w:r w:rsidR="00DA2E7B">
        <w:rPr>
          <w:rFonts w:ascii="Times New Roman" w:hAnsi="Times New Roman" w:cs="Times New Roman"/>
        </w:rPr>
        <w:t>ă.</w:t>
      </w:r>
    </w:p>
    <w:p w14:paraId="5D843DE9" w14:textId="6CF89DC7" w:rsidR="007A5AB0" w:rsidRPr="00806F80" w:rsidRDefault="007A5AB0" w:rsidP="00E11BE0">
      <w:pPr>
        <w:numPr>
          <w:ilvl w:val="0"/>
          <w:numId w:val="39"/>
        </w:numPr>
        <w:spacing w:after="0" w:line="312" w:lineRule="auto"/>
        <w:rPr>
          <w:rFonts w:ascii="Times New Roman" w:hAnsi="Times New Roman" w:cs="Times New Roman"/>
        </w:rPr>
      </w:pPr>
      <w:r w:rsidRPr="00806F80">
        <w:rPr>
          <w:rFonts w:ascii="Times New Roman" w:hAnsi="Times New Roman" w:cs="Times New Roman"/>
          <w:b/>
          <w:bCs/>
        </w:rPr>
        <w:t>Schizofreni</w:t>
      </w:r>
      <w:r w:rsidR="00EA3D91" w:rsidRPr="00806F80">
        <w:rPr>
          <w:rFonts w:ascii="Times New Roman" w:hAnsi="Times New Roman" w:cs="Times New Roman"/>
          <w:b/>
          <w:bCs/>
        </w:rPr>
        <w:t>a</w:t>
      </w:r>
    </w:p>
    <w:p w14:paraId="3547EFBB" w14:textId="33B3C602" w:rsidR="007A5AB0" w:rsidRPr="00806F80" w:rsidRDefault="007A5AB0" w:rsidP="00E11BE0">
      <w:pPr>
        <w:numPr>
          <w:ilvl w:val="0"/>
          <w:numId w:val="39"/>
        </w:numPr>
        <w:spacing w:after="0" w:line="312" w:lineRule="auto"/>
        <w:jc w:val="both"/>
        <w:rPr>
          <w:rFonts w:ascii="Times New Roman" w:hAnsi="Times New Roman" w:cs="Times New Roman"/>
        </w:rPr>
      </w:pPr>
      <w:r w:rsidRPr="00806F80">
        <w:rPr>
          <w:rFonts w:ascii="Times New Roman" w:hAnsi="Times New Roman" w:cs="Times New Roman"/>
          <w:b/>
          <w:bCs/>
        </w:rPr>
        <w:t>Tulb</w:t>
      </w:r>
      <w:r w:rsidR="00FB6C7E" w:rsidRPr="00806F80">
        <w:rPr>
          <w:rFonts w:ascii="Times New Roman" w:hAnsi="Times New Roman" w:cs="Times New Roman"/>
          <w:b/>
          <w:bCs/>
        </w:rPr>
        <w:t>urarea</w:t>
      </w:r>
      <w:r w:rsidRPr="00806F80">
        <w:rPr>
          <w:rFonts w:ascii="Times New Roman" w:hAnsi="Times New Roman" w:cs="Times New Roman"/>
          <w:b/>
          <w:bCs/>
        </w:rPr>
        <w:t xml:space="preserve"> delirantă</w:t>
      </w:r>
      <w:r w:rsidRPr="00806F80">
        <w:rPr>
          <w:rFonts w:ascii="Times New Roman" w:hAnsi="Times New Roman" w:cs="Times New Roman"/>
        </w:rPr>
        <w:t xml:space="preserve">: </w:t>
      </w:r>
      <w:r w:rsidR="00FB6C7E" w:rsidRPr="00806F80">
        <w:rPr>
          <w:rFonts w:ascii="Times New Roman" w:hAnsi="Times New Roman" w:cs="Times New Roman"/>
        </w:rPr>
        <w:t>i</w:t>
      </w:r>
      <w:r w:rsidRPr="00806F80">
        <w:rPr>
          <w:rFonts w:ascii="Times New Roman" w:hAnsi="Times New Roman" w:cs="Times New Roman"/>
        </w:rPr>
        <w:t>dei delirante ruminative</w:t>
      </w:r>
      <w:r w:rsidR="002C0A6F">
        <w:rPr>
          <w:rFonts w:ascii="Times New Roman" w:hAnsi="Times New Roman" w:cs="Times New Roman"/>
        </w:rPr>
        <w:t xml:space="preserve"> și </w:t>
      </w:r>
      <w:r w:rsidRPr="00806F80">
        <w:rPr>
          <w:rFonts w:ascii="Times New Roman" w:hAnsi="Times New Roman" w:cs="Times New Roman"/>
        </w:rPr>
        <w:t>comport</w:t>
      </w:r>
      <w:r w:rsidR="00FB6C7E" w:rsidRPr="00806F80">
        <w:rPr>
          <w:rFonts w:ascii="Times New Roman" w:hAnsi="Times New Roman" w:cs="Times New Roman"/>
        </w:rPr>
        <w:t>amente</w:t>
      </w:r>
      <w:r w:rsidRPr="00806F80">
        <w:rPr>
          <w:rFonts w:ascii="Times New Roman" w:hAnsi="Times New Roman" w:cs="Times New Roman"/>
        </w:rPr>
        <w:t xml:space="preserve"> stereotipe bizare - nu sunt egodistonice, critica </w:t>
      </w:r>
      <w:r w:rsidR="00FB6C7E" w:rsidRPr="00806F80">
        <w:rPr>
          <w:rFonts w:ascii="Times New Roman" w:hAnsi="Times New Roman" w:cs="Times New Roman"/>
        </w:rPr>
        <w:t xml:space="preserve">este </w:t>
      </w:r>
      <w:r w:rsidRPr="00806F80">
        <w:rPr>
          <w:rFonts w:ascii="Times New Roman" w:hAnsi="Times New Roman" w:cs="Times New Roman"/>
        </w:rPr>
        <w:t>absentă</w:t>
      </w:r>
    </w:p>
    <w:p w14:paraId="23C4BBD7" w14:textId="0EA2B834" w:rsidR="007A5AB0" w:rsidRPr="00806F80" w:rsidRDefault="007A5AB0" w:rsidP="00E11BE0">
      <w:pPr>
        <w:numPr>
          <w:ilvl w:val="0"/>
          <w:numId w:val="39"/>
        </w:numPr>
        <w:spacing w:after="0" w:line="312" w:lineRule="auto"/>
        <w:jc w:val="both"/>
        <w:rPr>
          <w:rFonts w:ascii="Times New Roman" w:hAnsi="Times New Roman" w:cs="Times New Roman"/>
        </w:rPr>
      </w:pPr>
      <w:r w:rsidRPr="00806F80">
        <w:rPr>
          <w:rFonts w:ascii="Times New Roman" w:hAnsi="Times New Roman" w:cs="Times New Roman"/>
          <w:b/>
          <w:bCs/>
        </w:rPr>
        <w:t>S</w:t>
      </w:r>
      <w:r w:rsidR="00FB6C7E" w:rsidRPr="00806F80">
        <w:rPr>
          <w:rFonts w:ascii="Times New Roman" w:hAnsi="Times New Roman" w:cs="Times New Roman"/>
          <w:b/>
          <w:bCs/>
        </w:rPr>
        <w:t>indromul</w:t>
      </w:r>
      <w:r w:rsidRPr="00806F80">
        <w:rPr>
          <w:rFonts w:ascii="Times New Roman" w:hAnsi="Times New Roman" w:cs="Times New Roman"/>
          <w:b/>
          <w:bCs/>
        </w:rPr>
        <w:t xml:space="preserve"> Tourette, mi</w:t>
      </w:r>
      <w:r w:rsidR="00DA2E7B">
        <w:rPr>
          <w:rFonts w:ascii="Times New Roman" w:hAnsi="Times New Roman" w:cs="Times New Roman"/>
          <w:b/>
          <w:bCs/>
        </w:rPr>
        <w:t>ș</w:t>
      </w:r>
      <w:r w:rsidRPr="00806F80">
        <w:rPr>
          <w:rFonts w:ascii="Times New Roman" w:hAnsi="Times New Roman" w:cs="Times New Roman"/>
          <w:b/>
          <w:bCs/>
        </w:rPr>
        <w:t>carea stereotip</w:t>
      </w:r>
      <w:r w:rsidR="001C2A97">
        <w:rPr>
          <w:rFonts w:ascii="Times New Roman" w:hAnsi="Times New Roman" w:cs="Times New Roman"/>
          <w:b/>
          <w:bCs/>
        </w:rPr>
        <w:t>ă</w:t>
      </w:r>
      <w:r w:rsidRPr="00806F80">
        <w:rPr>
          <w:rFonts w:ascii="Times New Roman" w:hAnsi="Times New Roman" w:cs="Times New Roman"/>
        </w:rPr>
        <w:t xml:space="preserve"> (ticuri sau mişcări stereotipe - mai putin complexe</w:t>
      </w:r>
      <w:r w:rsidR="002C0A6F">
        <w:rPr>
          <w:rFonts w:ascii="Times New Roman" w:hAnsi="Times New Roman" w:cs="Times New Roman"/>
        </w:rPr>
        <w:t xml:space="preserve"> și </w:t>
      </w:r>
      <w:r w:rsidRPr="00806F80">
        <w:rPr>
          <w:rFonts w:ascii="Times New Roman" w:hAnsi="Times New Roman" w:cs="Times New Roman"/>
        </w:rPr>
        <w:t xml:space="preserve">nu au rol de a neutraliza o obsesie, nu sunt precedate de anxietate, obsesii). </w:t>
      </w:r>
    </w:p>
    <w:p w14:paraId="4D66F7F4" w14:textId="55A73869" w:rsidR="007A5AB0" w:rsidRPr="00806F80" w:rsidRDefault="007A5AB0" w:rsidP="00E11BE0">
      <w:pPr>
        <w:numPr>
          <w:ilvl w:val="0"/>
          <w:numId w:val="39"/>
        </w:numPr>
        <w:spacing w:after="0" w:line="312" w:lineRule="auto"/>
        <w:jc w:val="both"/>
        <w:rPr>
          <w:rFonts w:ascii="Times New Roman" w:hAnsi="Times New Roman" w:cs="Times New Roman"/>
        </w:rPr>
      </w:pPr>
      <w:r w:rsidRPr="00806F80">
        <w:rPr>
          <w:rFonts w:ascii="Times New Roman" w:hAnsi="Times New Roman" w:cs="Times New Roman"/>
          <w:b/>
          <w:bCs/>
        </w:rPr>
        <w:t>Tulb</w:t>
      </w:r>
      <w:r w:rsidR="001C2A97">
        <w:rPr>
          <w:rFonts w:ascii="Times New Roman" w:hAnsi="Times New Roman" w:cs="Times New Roman"/>
          <w:b/>
          <w:bCs/>
        </w:rPr>
        <w:t>urări de</w:t>
      </w:r>
      <w:r w:rsidRPr="00806F80">
        <w:rPr>
          <w:rFonts w:ascii="Times New Roman" w:hAnsi="Times New Roman" w:cs="Times New Roman"/>
          <w:b/>
          <w:bCs/>
        </w:rPr>
        <w:t xml:space="preserve"> control</w:t>
      </w:r>
      <w:r w:rsidR="001C2A97">
        <w:rPr>
          <w:rFonts w:ascii="Times New Roman" w:hAnsi="Times New Roman" w:cs="Times New Roman"/>
          <w:b/>
          <w:bCs/>
        </w:rPr>
        <w:t xml:space="preserve"> al</w:t>
      </w:r>
      <w:r w:rsidRPr="00806F80">
        <w:rPr>
          <w:rFonts w:ascii="Times New Roman" w:hAnsi="Times New Roman" w:cs="Times New Roman"/>
          <w:b/>
          <w:bCs/>
        </w:rPr>
        <w:t xml:space="preserve"> impulsuri</w:t>
      </w:r>
      <w:r w:rsidR="001C2A97">
        <w:rPr>
          <w:rFonts w:ascii="Times New Roman" w:hAnsi="Times New Roman" w:cs="Times New Roman"/>
          <w:b/>
          <w:bCs/>
        </w:rPr>
        <w:t>lor</w:t>
      </w:r>
      <w:r w:rsidRPr="00806F80">
        <w:rPr>
          <w:rFonts w:ascii="Times New Roman" w:hAnsi="Times New Roman" w:cs="Times New Roman"/>
          <w:b/>
          <w:bCs/>
        </w:rPr>
        <w:t xml:space="preserve"> </w:t>
      </w:r>
      <w:r w:rsidRPr="00806F80">
        <w:rPr>
          <w:rFonts w:ascii="Times New Roman" w:hAnsi="Times New Roman" w:cs="Times New Roman"/>
        </w:rPr>
        <w:t>– cleptomanie, tricotilomanie, joc de şansă patologic – urmate de gratificare şi apoi de diminuarea tensiunii</w:t>
      </w:r>
    </w:p>
    <w:p w14:paraId="0243251C" w14:textId="4E0B6042" w:rsidR="007A5AB0" w:rsidRPr="00806F80" w:rsidRDefault="007A5AB0" w:rsidP="00E11BE0">
      <w:pPr>
        <w:numPr>
          <w:ilvl w:val="0"/>
          <w:numId w:val="39"/>
        </w:numPr>
        <w:spacing w:after="0" w:line="312" w:lineRule="auto"/>
        <w:jc w:val="both"/>
        <w:rPr>
          <w:rFonts w:ascii="Times New Roman" w:hAnsi="Times New Roman" w:cs="Times New Roman"/>
        </w:rPr>
      </w:pPr>
      <w:r w:rsidRPr="00806F80">
        <w:rPr>
          <w:rFonts w:ascii="Times New Roman" w:hAnsi="Times New Roman" w:cs="Times New Roman"/>
          <w:b/>
          <w:bCs/>
        </w:rPr>
        <w:t>Activit</w:t>
      </w:r>
      <w:r w:rsidR="001C2A97">
        <w:rPr>
          <w:rFonts w:ascii="Times New Roman" w:hAnsi="Times New Roman" w:cs="Times New Roman"/>
          <w:b/>
          <w:bCs/>
        </w:rPr>
        <w:t>ăț</w:t>
      </w:r>
      <w:r w:rsidRPr="00806F80">
        <w:rPr>
          <w:rFonts w:ascii="Times New Roman" w:hAnsi="Times New Roman" w:cs="Times New Roman"/>
          <w:b/>
          <w:bCs/>
        </w:rPr>
        <w:t>i excesive,</w:t>
      </w:r>
      <w:r w:rsidRPr="00806F80">
        <w:rPr>
          <w:rFonts w:ascii="Times New Roman" w:hAnsi="Times New Roman" w:cs="Times New Roman"/>
        </w:rPr>
        <w:t xml:space="preserve"> cum ar fi mâncatul (tulb</w:t>
      </w:r>
      <w:r w:rsidR="001C2A97">
        <w:rPr>
          <w:rFonts w:ascii="Times New Roman" w:hAnsi="Times New Roman" w:cs="Times New Roman"/>
        </w:rPr>
        <w:t>urări</w:t>
      </w:r>
      <w:r w:rsidRPr="00806F80">
        <w:rPr>
          <w:rFonts w:ascii="Times New Roman" w:hAnsi="Times New Roman" w:cs="Times New Roman"/>
        </w:rPr>
        <w:t xml:space="preserve"> de comportament alimentar), comportamentul sexual (ex., parafiliile), jocul de </w:t>
      </w:r>
      <w:r w:rsidR="001C2A97">
        <w:rPr>
          <w:rFonts w:ascii="Times New Roman" w:hAnsi="Times New Roman" w:cs="Times New Roman"/>
        </w:rPr>
        <w:t>ș</w:t>
      </w:r>
      <w:r w:rsidRPr="00806F80">
        <w:rPr>
          <w:rFonts w:ascii="Times New Roman" w:hAnsi="Times New Roman" w:cs="Times New Roman"/>
        </w:rPr>
        <w:t>ans</w:t>
      </w:r>
      <w:r w:rsidR="001C2A97">
        <w:rPr>
          <w:rFonts w:ascii="Times New Roman" w:hAnsi="Times New Roman" w:cs="Times New Roman"/>
        </w:rPr>
        <w:t>ă</w:t>
      </w:r>
      <w:r w:rsidRPr="00806F80">
        <w:rPr>
          <w:rFonts w:ascii="Times New Roman" w:hAnsi="Times New Roman" w:cs="Times New Roman"/>
        </w:rPr>
        <w:t>, sau uzul de o substan</w:t>
      </w:r>
      <w:r w:rsidR="001C2A97">
        <w:rPr>
          <w:rFonts w:ascii="Times New Roman" w:hAnsi="Times New Roman" w:cs="Times New Roman"/>
        </w:rPr>
        <w:t>ță</w:t>
      </w:r>
      <w:r w:rsidRPr="00806F80">
        <w:rPr>
          <w:rFonts w:ascii="Times New Roman" w:hAnsi="Times New Roman" w:cs="Times New Roman"/>
        </w:rPr>
        <w:t xml:space="preserve"> (de ex., dependen</w:t>
      </w:r>
      <w:r w:rsidR="001C2A97">
        <w:rPr>
          <w:rFonts w:ascii="Times New Roman" w:hAnsi="Times New Roman" w:cs="Times New Roman"/>
        </w:rPr>
        <w:t>ț</w:t>
      </w:r>
      <w:r w:rsidRPr="00806F80">
        <w:rPr>
          <w:rFonts w:ascii="Times New Roman" w:hAnsi="Times New Roman" w:cs="Times New Roman"/>
        </w:rPr>
        <w:t xml:space="preserve">a sau abuzul de alcool) când sunt întreprinse în mod excesiv, sunt denumite „compulsive", dar nu sunt compulsii (generează placere) </w:t>
      </w:r>
    </w:p>
    <w:p w14:paraId="50BB24DB" w14:textId="30BBEE0C" w:rsidR="00FB6C7E" w:rsidRPr="00806F80" w:rsidRDefault="007A5AB0" w:rsidP="00E11BE0">
      <w:pPr>
        <w:numPr>
          <w:ilvl w:val="0"/>
          <w:numId w:val="39"/>
        </w:numPr>
        <w:spacing w:after="0" w:line="312" w:lineRule="auto"/>
        <w:ind w:right="-22"/>
        <w:jc w:val="both"/>
        <w:rPr>
          <w:rFonts w:ascii="Times New Roman" w:hAnsi="Times New Roman" w:cs="Times New Roman"/>
        </w:rPr>
      </w:pPr>
      <w:r w:rsidRPr="00806F80">
        <w:rPr>
          <w:rFonts w:ascii="Times New Roman" w:hAnsi="Times New Roman" w:cs="Times New Roman"/>
          <w:b/>
          <w:bCs/>
        </w:rPr>
        <w:t>Tulb</w:t>
      </w:r>
      <w:r w:rsidR="00D94EE0" w:rsidRPr="00806F80">
        <w:rPr>
          <w:rFonts w:ascii="Times New Roman" w:hAnsi="Times New Roman" w:cs="Times New Roman"/>
          <w:b/>
          <w:bCs/>
        </w:rPr>
        <w:t>urare de</w:t>
      </w:r>
      <w:r w:rsidRPr="00806F80">
        <w:rPr>
          <w:rFonts w:ascii="Times New Roman" w:hAnsi="Times New Roman" w:cs="Times New Roman"/>
          <w:b/>
          <w:bCs/>
        </w:rPr>
        <w:t xml:space="preserve"> pers</w:t>
      </w:r>
      <w:r w:rsidR="00D94EE0" w:rsidRPr="00806F80">
        <w:rPr>
          <w:rFonts w:ascii="Times New Roman" w:hAnsi="Times New Roman" w:cs="Times New Roman"/>
          <w:b/>
          <w:bCs/>
        </w:rPr>
        <w:t>onalitate obsesiv-compulsivă:</w:t>
      </w:r>
      <w:r w:rsidRPr="00806F80">
        <w:rPr>
          <w:rFonts w:ascii="Times New Roman" w:hAnsi="Times New Roman" w:cs="Times New Roman"/>
        </w:rPr>
        <w:t xml:space="preserve">  fără obsesii /compulsii dar </w:t>
      </w:r>
      <w:r w:rsidR="00D94EE0" w:rsidRPr="00806F80">
        <w:rPr>
          <w:rFonts w:ascii="Times New Roman" w:hAnsi="Times New Roman" w:cs="Times New Roman"/>
        </w:rPr>
        <w:t>tipar generalizat</w:t>
      </w:r>
      <w:r w:rsidRPr="00806F80">
        <w:rPr>
          <w:rFonts w:ascii="Times New Roman" w:hAnsi="Times New Roman" w:cs="Times New Roman"/>
        </w:rPr>
        <w:t xml:space="preserve"> de preocupare pentru ordine, perfectionism, control, fără afectarea severă a calităţii vieţii. Nu este întotdeauna o precondiţie a TOC. Stil ego</w:t>
      </w:r>
      <w:r w:rsidR="00D94EE0" w:rsidRPr="00806F80">
        <w:rPr>
          <w:rFonts w:ascii="Times New Roman" w:hAnsi="Times New Roman" w:cs="Times New Roman"/>
        </w:rPr>
        <w:t>centric</w:t>
      </w:r>
      <w:r w:rsidRPr="00806F80">
        <w:rPr>
          <w:rFonts w:ascii="Times New Roman" w:hAnsi="Times New Roman" w:cs="Times New Roman"/>
        </w:rPr>
        <w:t>.</w:t>
      </w:r>
    </w:p>
    <w:p w14:paraId="659DB7FF" w14:textId="31D89399" w:rsidR="007A5AB0" w:rsidRPr="00806F80" w:rsidRDefault="007A5AB0" w:rsidP="00E11BE0">
      <w:pPr>
        <w:numPr>
          <w:ilvl w:val="0"/>
          <w:numId w:val="39"/>
        </w:numPr>
        <w:spacing w:after="0" w:line="312" w:lineRule="auto"/>
        <w:ind w:right="-180"/>
        <w:jc w:val="both"/>
        <w:rPr>
          <w:rFonts w:ascii="Times New Roman" w:hAnsi="Times New Roman" w:cs="Times New Roman"/>
        </w:rPr>
      </w:pPr>
      <w:r w:rsidRPr="00806F80">
        <w:rPr>
          <w:rFonts w:ascii="Times New Roman" w:hAnsi="Times New Roman" w:cs="Times New Roman"/>
          <w:b/>
          <w:bCs/>
        </w:rPr>
        <w:t>Supersti</w:t>
      </w:r>
      <w:r w:rsidR="00D94EE0" w:rsidRPr="00806F80">
        <w:rPr>
          <w:rFonts w:ascii="Times New Roman" w:hAnsi="Times New Roman" w:cs="Times New Roman"/>
          <w:b/>
          <w:bCs/>
        </w:rPr>
        <w:t>ț</w:t>
      </w:r>
      <w:r w:rsidRPr="00806F80">
        <w:rPr>
          <w:rFonts w:ascii="Times New Roman" w:hAnsi="Times New Roman" w:cs="Times New Roman"/>
          <w:b/>
          <w:bCs/>
        </w:rPr>
        <w:t>iile</w:t>
      </w:r>
      <w:r w:rsidR="002C0A6F">
        <w:rPr>
          <w:rFonts w:ascii="Times New Roman" w:hAnsi="Times New Roman" w:cs="Times New Roman"/>
          <w:b/>
          <w:bCs/>
        </w:rPr>
        <w:t xml:space="preserve"> și </w:t>
      </w:r>
      <w:r w:rsidRPr="00806F80">
        <w:rPr>
          <w:rFonts w:ascii="Times New Roman" w:hAnsi="Times New Roman" w:cs="Times New Roman"/>
        </w:rPr>
        <w:t>comportamentele de verificare repetitive</w:t>
      </w:r>
      <w:r w:rsidR="001C2A97">
        <w:rPr>
          <w:rFonts w:ascii="Times New Roman" w:hAnsi="Times New Roman" w:cs="Times New Roman"/>
        </w:rPr>
        <w:t>.</w:t>
      </w:r>
    </w:p>
    <w:p w14:paraId="6EA894FD" w14:textId="77777777" w:rsidR="007A5AB0" w:rsidRPr="00806F80" w:rsidRDefault="007A5AB0" w:rsidP="00613323">
      <w:pPr>
        <w:pStyle w:val="Listparagraf"/>
        <w:spacing w:after="0" w:line="312" w:lineRule="auto"/>
        <w:ind w:left="2520"/>
        <w:contextualSpacing w:val="0"/>
        <w:jc w:val="both"/>
        <w:rPr>
          <w:rFonts w:ascii="Times New Roman" w:hAnsi="Times New Roman" w:cs="Times New Roman"/>
        </w:rPr>
      </w:pPr>
    </w:p>
    <w:p w14:paraId="5468A891" w14:textId="3D171237" w:rsidR="007A5AB0" w:rsidRPr="00806F80" w:rsidRDefault="00D94EE0" w:rsidP="00613323">
      <w:pPr>
        <w:pStyle w:val="Listparagraf"/>
        <w:spacing w:after="0" w:line="312" w:lineRule="auto"/>
        <w:ind w:left="0"/>
        <w:contextualSpacing w:val="0"/>
        <w:jc w:val="both"/>
        <w:rPr>
          <w:rFonts w:ascii="Times New Roman" w:hAnsi="Times New Roman" w:cs="Times New Roman"/>
          <w:i/>
          <w:iCs/>
          <w:u w:val="single"/>
        </w:rPr>
      </w:pPr>
      <w:r w:rsidRPr="00806F80">
        <w:rPr>
          <w:rFonts w:ascii="Times New Roman" w:hAnsi="Times New Roman" w:cs="Times New Roman"/>
          <w:i/>
          <w:iCs/>
          <w:u w:val="single"/>
        </w:rPr>
        <w:t xml:space="preserve">4. </w:t>
      </w:r>
      <w:r w:rsidR="007A5AB0" w:rsidRPr="00806F80">
        <w:rPr>
          <w:rFonts w:ascii="Times New Roman" w:hAnsi="Times New Roman" w:cs="Times New Roman"/>
          <w:i/>
          <w:iCs/>
          <w:u w:val="single"/>
        </w:rPr>
        <w:t>Hipocondria</w:t>
      </w:r>
    </w:p>
    <w:p w14:paraId="4E17A9DA" w14:textId="4D6832AD" w:rsidR="007A5AB0" w:rsidRPr="00806F80" w:rsidRDefault="007A5AB0" w:rsidP="00E11BE0">
      <w:pPr>
        <w:pStyle w:val="Listparagraf"/>
        <w:numPr>
          <w:ilvl w:val="0"/>
          <w:numId w:val="53"/>
        </w:numPr>
        <w:spacing w:after="0" w:line="312" w:lineRule="auto"/>
        <w:ind w:left="426" w:hanging="426"/>
        <w:jc w:val="both"/>
        <w:rPr>
          <w:rFonts w:ascii="Times New Roman" w:hAnsi="Times New Roman" w:cs="Times New Roman"/>
        </w:rPr>
      </w:pPr>
      <w:r w:rsidRPr="00806F80">
        <w:rPr>
          <w:rFonts w:ascii="Times New Roman" w:hAnsi="Times New Roman" w:cs="Times New Roman"/>
          <w:b/>
          <w:bCs/>
        </w:rPr>
        <w:t xml:space="preserve">Boli somatice </w:t>
      </w:r>
      <w:r w:rsidR="00613323" w:rsidRPr="00806F80">
        <w:rPr>
          <w:rFonts w:ascii="Times New Roman" w:hAnsi="Times New Roman" w:cs="Times New Roman"/>
          <w:b/>
          <w:bCs/>
        </w:rPr>
        <w:t>–</w:t>
      </w:r>
      <w:r w:rsidRPr="00806F80">
        <w:rPr>
          <w:rFonts w:ascii="Times New Roman" w:hAnsi="Times New Roman" w:cs="Times New Roman"/>
          <w:b/>
          <w:bCs/>
        </w:rPr>
        <w:t xml:space="preserve"> stadiile</w:t>
      </w:r>
      <w:r w:rsidR="00613323" w:rsidRPr="00806F80">
        <w:rPr>
          <w:rFonts w:ascii="Times New Roman" w:hAnsi="Times New Roman" w:cs="Times New Roman"/>
          <w:b/>
          <w:bCs/>
        </w:rPr>
        <w:t xml:space="preserve"> </w:t>
      </w:r>
      <w:r w:rsidRPr="00806F80">
        <w:rPr>
          <w:rFonts w:ascii="Times New Roman" w:hAnsi="Times New Roman" w:cs="Times New Roman"/>
          <w:b/>
          <w:bCs/>
        </w:rPr>
        <w:t xml:space="preserve">precoce </w:t>
      </w:r>
      <w:r w:rsidR="00D94EE0" w:rsidRPr="00806F80">
        <w:rPr>
          <w:rFonts w:ascii="Times New Roman" w:hAnsi="Times New Roman" w:cs="Times New Roman"/>
          <w:b/>
          <w:bCs/>
        </w:rPr>
        <w:t xml:space="preserve">din </w:t>
      </w:r>
      <w:r w:rsidRPr="00806F80">
        <w:rPr>
          <w:rFonts w:ascii="Times New Roman" w:hAnsi="Times New Roman" w:cs="Times New Roman"/>
          <w:b/>
          <w:bCs/>
        </w:rPr>
        <w:t xml:space="preserve">boli neurologice </w:t>
      </w:r>
      <w:r w:rsidRPr="00806F80">
        <w:rPr>
          <w:rFonts w:ascii="Times New Roman" w:hAnsi="Times New Roman" w:cs="Times New Roman"/>
        </w:rPr>
        <w:t>(</w:t>
      </w:r>
      <w:r w:rsidR="00D94EE0" w:rsidRPr="00806F80">
        <w:rPr>
          <w:rFonts w:ascii="Times New Roman" w:hAnsi="Times New Roman" w:cs="Times New Roman"/>
        </w:rPr>
        <w:t xml:space="preserve">de </w:t>
      </w:r>
      <w:r w:rsidRPr="00806F80">
        <w:rPr>
          <w:rFonts w:ascii="Times New Roman" w:hAnsi="Times New Roman" w:cs="Times New Roman"/>
        </w:rPr>
        <w:t xml:space="preserve">ex., </w:t>
      </w:r>
      <w:r w:rsidR="00D94EE0" w:rsidRPr="00806F80">
        <w:rPr>
          <w:rFonts w:ascii="Times New Roman" w:hAnsi="Times New Roman" w:cs="Times New Roman"/>
        </w:rPr>
        <w:t>scleroza multiplă</w:t>
      </w:r>
      <w:r w:rsidRPr="00806F80">
        <w:rPr>
          <w:rFonts w:ascii="Times New Roman" w:hAnsi="Times New Roman" w:cs="Times New Roman"/>
        </w:rPr>
        <w:t>, miastenia gravis)</w:t>
      </w:r>
      <w:r w:rsidRPr="00806F80">
        <w:rPr>
          <w:rFonts w:ascii="Times New Roman" w:hAnsi="Times New Roman" w:cs="Times New Roman"/>
          <w:b/>
          <w:bCs/>
        </w:rPr>
        <w:t>, endocrine (</w:t>
      </w:r>
      <w:r w:rsidR="00D94EE0" w:rsidRPr="00806F80">
        <w:rPr>
          <w:rFonts w:ascii="Times New Roman" w:hAnsi="Times New Roman" w:cs="Times New Roman"/>
        </w:rPr>
        <w:t xml:space="preserve">de </w:t>
      </w:r>
      <w:r w:rsidRPr="00806F80">
        <w:rPr>
          <w:rFonts w:ascii="Times New Roman" w:hAnsi="Times New Roman" w:cs="Times New Roman"/>
        </w:rPr>
        <w:t>ex. tiroidian</w:t>
      </w:r>
      <w:r w:rsidR="001C2A97">
        <w:rPr>
          <w:rFonts w:ascii="Times New Roman" w:hAnsi="Times New Roman" w:cs="Times New Roman"/>
        </w:rPr>
        <w:t>ă</w:t>
      </w:r>
      <w:r w:rsidRPr="00806F80">
        <w:rPr>
          <w:rFonts w:ascii="Times New Roman" w:hAnsi="Times New Roman" w:cs="Times New Roman"/>
        </w:rPr>
        <w:t xml:space="preserve"> sau paratiroidian</w:t>
      </w:r>
      <w:r w:rsidR="001C2A97">
        <w:rPr>
          <w:rFonts w:ascii="Times New Roman" w:hAnsi="Times New Roman" w:cs="Times New Roman"/>
        </w:rPr>
        <w:t>ă</w:t>
      </w:r>
      <w:r w:rsidRPr="00806F80">
        <w:rPr>
          <w:rFonts w:ascii="Times New Roman" w:hAnsi="Times New Roman" w:cs="Times New Roman"/>
        </w:rPr>
        <w:t xml:space="preserve">), </w:t>
      </w:r>
      <w:r w:rsidRPr="00806F80">
        <w:rPr>
          <w:rFonts w:ascii="Times New Roman" w:hAnsi="Times New Roman" w:cs="Times New Roman"/>
          <w:b/>
          <w:bCs/>
        </w:rPr>
        <w:t xml:space="preserve">boli de sistem </w:t>
      </w:r>
      <w:r w:rsidRPr="00806F80">
        <w:rPr>
          <w:rFonts w:ascii="Times New Roman" w:hAnsi="Times New Roman" w:cs="Times New Roman"/>
        </w:rPr>
        <w:t>(</w:t>
      </w:r>
      <w:r w:rsidR="00D94EE0" w:rsidRPr="00806F80">
        <w:rPr>
          <w:rFonts w:ascii="Times New Roman" w:hAnsi="Times New Roman" w:cs="Times New Roman"/>
        </w:rPr>
        <w:t xml:space="preserve">de </w:t>
      </w:r>
      <w:r w:rsidRPr="00806F80">
        <w:rPr>
          <w:rFonts w:ascii="Times New Roman" w:hAnsi="Times New Roman" w:cs="Times New Roman"/>
        </w:rPr>
        <w:t xml:space="preserve">ex. </w:t>
      </w:r>
      <w:r w:rsidR="00D94EE0" w:rsidRPr="00806F80">
        <w:rPr>
          <w:rFonts w:ascii="Times New Roman" w:hAnsi="Times New Roman" w:cs="Times New Roman"/>
        </w:rPr>
        <w:t>lupus eritematos sistemic</w:t>
      </w:r>
      <w:r w:rsidRPr="00806F80">
        <w:rPr>
          <w:rFonts w:ascii="Times New Roman" w:hAnsi="Times New Roman" w:cs="Times New Roman"/>
        </w:rPr>
        <w:t>)</w:t>
      </w:r>
      <w:r w:rsidR="002C0A6F">
        <w:rPr>
          <w:rFonts w:ascii="Times New Roman" w:hAnsi="Times New Roman" w:cs="Times New Roman"/>
        </w:rPr>
        <w:t xml:space="preserve"> și </w:t>
      </w:r>
      <w:r w:rsidRPr="00806F80">
        <w:rPr>
          <w:rFonts w:ascii="Times New Roman" w:hAnsi="Times New Roman" w:cs="Times New Roman"/>
          <w:b/>
          <w:bCs/>
        </w:rPr>
        <w:t>neoformatiile maligne oculte</w:t>
      </w:r>
      <w:r w:rsidRPr="00806F80">
        <w:rPr>
          <w:rFonts w:ascii="Times New Roman" w:hAnsi="Times New Roman" w:cs="Times New Roman"/>
        </w:rPr>
        <w:t xml:space="preserve">. </w:t>
      </w:r>
    </w:p>
    <w:p w14:paraId="7CDBEE9A" w14:textId="45D79E83" w:rsidR="007A5AB0" w:rsidRPr="00806F80" w:rsidRDefault="007A5AB0" w:rsidP="00E11BE0">
      <w:pPr>
        <w:pStyle w:val="Listparagraf"/>
        <w:numPr>
          <w:ilvl w:val="0"/>
          <w:numId w:val="53"/>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w:t>
      </w:r>
      <w:r w:rsidR="00D94EE0" w:rsidRPr="00806F80">
        <w:rPr>
          <w:rFonts w:ascii="Times New Roman" w:hAnsi="Times New Roman" w:cs="Times New Roman"/>
          <w:b/>
        </w:rPr>
        <w:t>ulburarea anxioasă generalizată</w:t>
      </w:r>
      <w:r w:rsidRPr="00806F80">
        <w:rPr>
          <w:rFonts w:ascii="Times New Roman" w:hAnsi="Times New Roman" w:cs="Times New Roman"/>
          <w:b/>
        </w:rPr>
        <w:t>, TDM</w:t>
      </w:r>
      <w:r w:rsidR="00D94EE0" w:rsidRPr="00806F80">
        <w:rPr>
          <w:rFonts w:ascii="Times New Roman" w:hAnsi="Times New Roman" w:cs="Times New Roman"/>
          <w:b/>
        </w:rPr>
        <w:t xml:space="preserve">: </w:t>
      </w:r>
      <w:r w:rsidRPr="00806F80">
        <w:rPr>
          <w:rFonts w:ascii="Times New Roman" w:hAnsi="Times New Roman" w:cs="Times New Roman"/>
          <w:bCs/>
        </w:rPr>
        <w:t>preocupări legate de sănătate</w:t>
      </w:r>
      <w:r w:rsidRPr="00806F80">
        <w:rPr>
          <w:rFonts w:ascii="Times New Roman" w:hAnsi="Times New Roman" w:cs="Times New Roman"/>
          <w:b/>
        </w:rPr>
        <w:t xml:space="preserve"> </w:t>
      </w:r>
    </w:p>
    <w:p w14:paraId="1C5D850E" w14:textId="0AAB33C2" w:rsidR="007A5AB0" w:rsidRPr="00806F80" w:rsidRDefault="007A5AB0" w:rsidP="00E11BE0">
      <w:pPr>
        <w:pStyle w:val="Listparagraf"/>
        <w:numPr>
          <w:ilvl w:val="0"/>
          <w:numId w:val="53"/>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w:t>
      </w:r>
      <w:r w:rsidR="00D94EE0" w:rsidRPr="00806F80">
        <w:rPr>
          <w:rFonts w:ascii="Times New Roman" w:hAnsi="Times New Roman" w:cs="Times New Roman"/>
          <w:b/>
        </w:rPr>
        <w:t>ulburarea obsesiv compulsivă:</w:t>
      </w:r>
      <w:r w:rsidRPr="00806F80">
        <w:rPr>
          <w:rFonts w:ascii="Times New Roman" w:hAnsi="Times New Roman" w:cs="Times New Roman"/>
        </w:rPr>
        <w:t xml:space="preserve"> Pot avea gânduri intrusive referitoare la a avea o maladie</w:t>
      </w:r>
      <w:r w:rsidR="002C0A6F">
        <w:rPr>
          <w:rFonts w:ascii="Times New Roman" w:hAnsi="Times New Roman" w:cs="Times New Roman"/>
        </w:rPr>
        <w:t xml:space="preserve"> și </w:t>
      </w:r>
      <w:r w:rsidRPr="00806F80">
        <w:rPr>
          <w:rFonts w:ascii="Times New Roman" w:hAnsi="Times New Roman" w:cs="Times New Roman"/>
        </w:rPr>
        <w:t>comportamente compulsive asociate (de ex. s</w:t>
      </w:r>
      <w:r w:rsidR="001C2A97">
        <w:rPr>
          <w:rFonts w:ascii="Times New Roman" w:hAnsi="Times New Roman" w:cs="Times New Roman"/>
        </w:rPr>
        <w:t>ă</w:t>
      </w:r>
      <w:r w:rsidRPr="00806F80">
        <w:rPr>
          <w:rFonts w:ascii="Times New Roman" w:hAnsi="Times New Roman" w:cs="Times New Roman"/>
        </w:rPr>
        <w:t xml:space="preserve"> caute reasigurare). Un d</w:t>
      </w:r>
      <w:r w:rsidR="00D94EE0" w:rsidRPr="00806F80">
        <w:rPr>
          <w:rFonts w:ascii="Times New Roman" w:hAnsi="Times New Roman" w:cs="Times New Roman"/>
        </w:rPr>
        <w:t>iagnostic</w:t>
      </w:r>
      <w:r w:rsidRPr="00806F80">
        <w:rPr>
          <w:rFonts w:ascii="Times New Roman" w:hAnsi="Times New Roman" w:cs="Times New Roman"/>
        </w:rPr>
        <w:t xml:space="preserve"> separat de </w:t>
      </w:r>
      <w:r w:rsidRPr="00806F80">
        <w:rPr>
          <w:rFonts w:ascii="Times New Roman" w:hAnsi="Times New Roman" w:cs="Times New Roman"/>
          <w:b/>
        </w:rPr>
        <w:t>TOC</w:t>
      </w:r>
      <w:r w:rsidRPr="00806F80">
        <w:rPr>
          <w:rFonts w:ascii="Times New Roman" w:hAnsi="Times New Roman" w:cs="Times New Roman"/>
        </w:rPr>
        <w:t xml:space="preserve"> este pus numai dac</w:t>
      </w:r>
      <w:r w:rsidR="001C2A97">
        <w:rPr>
          <w:rFonts w:ascii="Times New Roman" w:hAnsi="Times New Roman" w:cs="Times New Roman"/>
        </w:rPr>
        <w:t>ă</w:t>
      </w:r>
      <w:r w:rsidRPr="00806F80">
        <w:rPr>
          <w:rFonts w:ascii="Times New Roman" w:hAnsi="Times New Roman" w:cs="Times New Roman"/>
        </w:rPr>
        <w:t xml:space="preserve"> obsesiile sau compulsiile sunt limitate la preocup</w:t>
      </w:r>
      <w:r w:rsidR="001C2A97">
        <w:rPr>
          <w:rFonts w:ascii="Times New Roman" w:hAnsi="Times New Roman" w:cs="Times New Roman"/>
        </w:rPr>
        <w:t>ă</w:t>
      </w:r>
      <w:r w:rsidRPr="00806F80">
        <w:rPr>
          <w:rFonts w:ascii="Times New Roman" w:hAnsi="Times New Roman" w:cs="Times New Roman"/>
        </w:rPr>
        <w:t>rile referitoare la maladie (</w:t>
      </w:r>
      <w:r w:rsidR="00D94EE0" w:rsidRPr="00806F80">
        <w:rPr>
          <w:rFonts w:ascii="Times New Roman" w:hAnsi="Times New Roman" w:cs="Times New Roman"/>
        </w:rPr>
        <w:t xml:space="preserve">de </w:t>
      </w:r>
      <w:r w:rsidRPr="00806F80">
        <w:rPr>
          <w:rFonts w:ascii="Times New Roman" w:hAnsi="Times New Roman" w:cs="Times New Roman"/>
        </w:rPr>
        <w:t xml:space="preserve">ex. verificarea încuietorilor). </w:t>
      </w:r>
    </w:p>
    <w:p w14:paraId="4AC62E58" w14:textId="383E56B5" w:rsidR="007A5AB0" w:rsidRPr="00806F80" w:rsidRDefault="00D94EE0" w:rsidP="00E11BE0">
      <w:pPr>
        <w:pStyle w:val="Listparagraf"/>
        <w:numPr>
          <w:ilvl w:val="0"/>
          <w:numId w:val="53"/>
        </w:numPr>
        <w:spacing w:after="0" w:line="312" w:lineRule="auto"/>
        <w:ind w:left="426" w:hanging="426"/>
        <w:jc w:val="both"/>
        <w:rPr>
          <w:rFonts w:ascii="Times New Roman" w:hAnsi="Times New Roman" w:cs="Times New Roman"/>
        </w:rPr>
      </w:pPr>
      <w:r w:rsidRPr="00806F80">
        <w:rPr>
          <w:rFonts w:ascii="Times New Roman" w:hAnsi="Times New Roman" w:cs="Times New Roman"/>
          <w:b/>
        </w:rPr>
        <w:t>Atacurile de panică:</w:t>
      </w:r>
      <w:r w:rsidR="007A5AB0" w:rsidRPr="00806F80">
        <w:rPr>
          <w:rFonts w:ascii="Times New Roman" w:hAnsi="Times New Roman" w:cs="Times New Roman"/>
        </w:rPr>
        <w:t xml:space="preserve"> pot fi declan</w:t>
      </w:r>
      <w:r w:rsidR="001C2A97">
        <w:rPr>
          <w:rFonts w:ascii="Times New Roman" w:hAnsi="Times New Roman" w:cs="Times New Roman"/>
        </w:rPr>
        <w:t>ș</w:t>
      </w:r>
      <w:r w:rsidR="007A5AB0" w:rsidRPr="00806F80">
        <w:rPr>
          <w:rFonts w:ascii="Times New Roman" w:hAnsi="Times New Roman" w:cs="Times New Roman"/>
        </w:rPr>
        <w:t>ate de preocup</w:t>
      </w:r>
      <w:r w:rsidR="001C2A97">
        <w:rPr>
          <w:rFonts w:ascii="Times New Roman" w:hAnsi="Times New Roman" w:cs="Times New Roman"/>
        </w:rPr>
        <w:t>ă</w:t>
      </w:r>
      <w:r w:rsidR="007A5AB0" w:rsidRPr="00806F80">
        <w:rPr>
          <w:rFonts w:ascii="Times New Roman" w:hAnsi="Times New Roman" w:cs="Times New Roman"/>
        </w:rPr>
        <w:t>rile hipocondriace.</w:t>
      </w:r>
    </w:p>
    <w:p w14:paraId="2FECD204" w14:textId="49E703EA" w:rsidR="007A5AB0" w:rsidRPr="00806F80" w:rsidRDefault="007A5AB0" w:rsidP="00E11BE0">
      <w:pPr>
        <w:pStyle w:val="Listparagraf"/>
        <w:numPr>
          <w:ilvl w:val="0"/>
          <w:numId w:val="53"/>
        </w:numPr>
        <w:spacing w:after="0" w:line="312" w:lineRule="auto"/>
        <w:ind w:left="426" w:hanging="426"/>
        <w:jc w:val="both"/>
        <w:rPr>
          <w:rFonts w:ascii="Times New Roman" w:hAnsi="Times New Roman" w:cs="Times New Roman"/>
        </w:rPr>
      </w:pPr>
      <w:r w:rsidRPr="00806F80">
        <w:rPr>
          <w:rFonts w:ascii="Times New Roman" w:hAnsi="Times New Roman" w:cs="Times New Roman"/>
          <w:b/>
        </w:rPr>
        <w:t>Fobi</w:t>
      </w:r>
      <w:r w:rsidR="00D94EE0" w:rsidRPr="00806F80">
        <w:rPr>
          <w:rFonts w:ascii="Times New Roman" w:hAnsi="Times New Roman" w:cs="Times New Roman"/>
          <w:b/>
        </w:rPr>
        <w:t>a</w:t>
      </w:r>
      <w:r w:rsidRPr="00806F80">
        <w:rPr>
          <w:rFonts w:ascii="Times New Roman" w:hAnsi="Times New Roman" w:cs="Times New Roman"/>
          <w:b/>
        </w:rPr>
        <w:t xml:space="preserve"> specifică</w:t>
      </w:r>
      <w:r w:rsidRPr="00806F80">
        <w:rPr>
          <w:rFonts w:ascii="Times New Roman" w:hAnsi="Times New Roman" w:cs="Times New Roman"/>
        </w:rPr>
        <w:t xml:space="preserve"> („de maladie")</w:t>
      </w:r>
      <w:r w:rsidR="00613323" w:rsidRPr="00806F80">
        <w:rPr>
          <w:rFonts w:ascii="Times New Roman" w:hAnsi="Times New Roman" w:cs="Times New Roman"/>
        </w:rPr>
        <w:t>:</w:t>
      </w:r>
      <w:r w:rsidRPr="00806F80">
        <w:rPr>
          <w:rFonts w:ascii="Times New Roman" w:hAnsi="Times New Roman" w:cs="Times New Roman"/>
        </w:rPr>
        <w:t xml:space="preserve"> se teme sa nu fie expus unei maladii; </w:t>
      </w:r>
      <w:r w:rsidRPr="00806F80">
        <w:rPr>
          <w:rFonts w:ascii="Times New Roman" w:hAnsi="Times New Roman" w:cs="Times New Roman"/>
          <w:b/>
          <w:bCs/>
        </w:rPr>
        <w:t>hipocondria</w:t>
      </w:r>
      <w:r w:rsidR="00613323" w:rsidRPr="00806F80">
        <w:rPr>
          <w:rFonts w:ascii="Times New Roman" w:hAnsi="Times New Roman" w:cs="Times New Roman"/>
          <w:b/>
          <w:bCs/>
        </w:rPr>
        <w:t>:</w:t>
      </w:r>
      <w:r w:rsidRPr="00806F80">
        <w:rPr>
          <w:rFonts w:ascii="Times New Roman" w:hAnsi="Times New Roman" w:cs="Times New Roman"/>
        </w:rPr>
        <w:t xml:space="preserve"> temere că are boala.</w:t>
      </w:r>
    </w:p>
    <w:p w14:paraId="2B41BA72" w14:textId="2259C6F9" w:rsidR="007A5AB0" w:rsidRPr="00806F80" w:rsidRDefault="007A5AB0" w:rsidP="00E11BE0">
      <w:pPr>
        <w:pStyle w:val="Listparagraf"/>
        <w:numPr>
          <w:ilvl w:val="0"/>
          <w:numId w:val="54"/>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Tulburarea dismorfic</w:t>
      </w:r>
      <w:r w:rsidR="001C2A97">
        <w:rPr>
          <w:rFonts w:ascii="Times New Roman" w:hAnsi="Times New Roman" w:cs="Times New Roman"/>
          <w:b/>
        </w:rPr>
        <w:t>ă</w:t>
      </w:r>
      <w:r w:rsidRPr="00806F80">
        <w:rPr>
          <w:rFonts w:ascii="Times New Roman" w:hAnsi="Times New Roman" w:cs="Times New Roman"/>
          <w:b/>
        </w:rPr>
        <w:t xml:space="preserve"> corporal</w:t>
      </w:r>
      <w:r w:rsidR="001C2A97">
        <w:rPr>
          <w:rFonts w:ascii="Times New Roman" w:hAnsi="Times New Roman" w:cs="Times New Roman"/>
          <w:b/>
        </w:rPr>
        <w:t>ă</w:t>
      </w:r>
      <w:r w:rsidR="00613323" w:rsidRPr="00806F80">
        <w:rPr>
          <w:rFonts w:ascii="Times New Roman" w:hAnsi="Times New Roman" w:cs="Times New Roman"/>
          <w:b/>
        </w:rPr>
        <w:t xml:space="preserve">: </w:t>
      </w:r>
      <w:r w:rsidRPr="00806F80">
        <w:rPr>
          <w:rFonts w:ascii="Times New Roman" w:hAnsi="Times New Roman" w:cs="Times New Roman"/>
        </w:rPr>
        <w:t>preocuparea este limitat</w:t>
      </w:r>
      <w:r w:rsidR="001C2A97">
        <w:rPr>
          <w:rFonts w:ascii="Times New Roman" w:hAnsi="Times New Roman" w:cs="Times New Roman"/>
        </w:rPr>
        <w:t>ă</w:t>
      </w:r>
      <w:r w:rsidRPr="00806F80">
        <w:rPr>
          <w:rFonts w:ascii="Times New Roman" w:hAnsi="Times New Roman" w:cs="Times New Roman"/>
        </w:rPr>
        <w:t xml:space="preserve"> la aspectul fizic al persoanei.</w:t>
      </w:r>
    </w:p>
    <w:p w14:paraId="139A7CD6" w14:textId="69E25909" w:rsidR="007A5AB0" w:rsidRPr="00806F80" w:rsidRDefault="00050D3C" w:rsidP="00E11BE0">
      <w:pPr>
        <w:pStyle w:val="Listparagraf"/>
        <w:numPr>
          <w:ilvl w:val="0"/>
          <w:numId w:val="54"/>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Tulburări</w:t>
      </w:r>
      <w:r w:rsidR="007A5AB0" w:rsidRPr="00806F80">
        <w:rPr>
          <w:rFonts w:ascii="Times New Roman" w:hAnsi="Times New Roman" w:cs="Times New Roman"/>
          <w:b/>
        </w:rPr>
        <w:t>le psihotice</w:t>
      </w:r>
      <w:r w:rsidR="00613323" w:rsidRPr="00806F80">
        <w:rPr>
          <w:rFonts w:ascii="Times New Roman" w:hAnsi="Times New Roman" w:cs="Times New Roman"/>
          <w:b/>
        </w:rPr>
        <w:t>:</w:t>
      </w:r>
      <w:r w:rsidR="007A5AB0" w:rsidRPr="00806F80">
        <w:rPr>
          <w:rFonts w:ascii="Times New Roman" w:hAnsi="Times New Roman" w:cs="Times New Roman"/>
          <w:b/>
        </w:rPr>
        <w:t xml:space="preserve"> </w:t>
      </w:r>
      <w:r w:rsidR="007A5AB0" w:rsidRPr="00806F80">
        <w:rPr>
          <w:rFonts w:ascii="Times New Roman" w:hAnsi="Times New Roman" w:cs="Times New Roman"/>
          <w:bCs/>
        </w:rPr>
        <w:t>idei delirante somatice.</w:t>
      </w:r>
      <w:r w:rsidR="007A5AB0" w:rsidRPr="00806F80">
        <w:rPr>
          <w:rFonts w:ascii="Times New Roman" w:hAnsi="Times New Roman" w:cs="Times New Roman"/>
          <w:b/>
        </w:rPr>
        <w:t xml:space="preserve"> </w:t>
      </w:r>
      <w:r w:rsidR="007A5AB0" w:rsidRPr="00806F80">
        <w:rPr>
          <w:rFonts w:ascii="Times New Roman" w:hAnsi="Times New Roman" w:cs="Times New Roman"/>
        </w:rPr>
        <w:t xml:space="preserve"> În hipocondrie, convingerea nu atinge propor</w:t>
      </w:r>
      <w:r w:rsidR="001C2A97">
        <w:rPr>
          <w:rFonts w:ascii="Times New Roman" w:hAnsi="Times New Roman" w:cs="Times New Roman"/>
        </w:rPr>
        <w:t>ț</w:t>
      </w:r>
      <w:r w:rsidR="007A5AB0" w:rsidRPr="00806F80">
        <w:rPr>
          <w:rFonts w:ascii="Times New Roman" w:hAnsi="Times New Roman" w:cs="Times New Roman"/>
        </w:rPr>
        <w:t>ii delirante (adic</w:t>
      </w:r>
      <w:r w:rsidR="001C2A97">
        <w:rPr>
          <w:rFonts w:ascii="Times New Roman" w:hAnsi="Times New Roman" w:cs="Times New Roman"/>
        </w:rPr>
        <w:t>ă</w:t>
      </w:r>
      <w:r w:rsidR="007A5AB0" w:rsidRPr="00806F80">
        <w:rPr>
          <w:rFonts w:ascii="Times New Roman" w:hAnsi="Times New Roman" w:cs="Times New Roman"/>
        </w:rPr>
        <w:t>, individul poate admite posibilitatea ca maladia temut</w:t>
      </w:r>
      <w:r w:rsidR="001C2A97">
        <w:rPr>
          <w:rFonts w:ascii="Times New Roman" w:hAnsi="Times New Roman" w:cs="Times New Roman"/>
        </w:rPr>
        <w:t>ă să</w:t>
      </w:r>
      <w:r w:rsidR="007A5AB0" w:rsidRPr="00806F80">
        <w:rPr>
          <w:rFonts w:ascii="Times New Roman" w:hAnsi="Times New Roman" w:cs="Times New Roman"/>
        </w:rPr>
        <w:t xml:space="preserve"> nu </w:t>
      </w:r>
      <w:r w:rsidR="001C2A97">
        <w:rPr>
          <w:rFonts w:ascii="Times New Roman" w:hAnsi="Times New Roman" w:cs="Times New Roman"/>
        </w:rPr>
        <w:t>fie</w:t>
      </w:r>
      <w:r w:rsidR="007A5AB0" w:rsidRPr="00806F80">
        <w:rPr>
          <w:rFonts w:ascii="Times New Roman" w:hAnsi="Times New Roman" w:cs="Times New Roman"/>
        </w:rPr>
        <w:t xml:space="preserve"> prezent</w:t>
      </w:r>
      <w:r w:rsidR="001C2A97">
        <w:rPr>
          <w:rFonts w:ascii="Times New Roman" w:hAnsi="Times New Roman" w:cs="Times New Roman"/>
        </w:rPr>
        <w:t>ă</w:t>
      </w:r>
      <w:r w:rsidR="007A5AB0" w:rsidRPr="00806F80">
        <w:rPr>
          <w:rFonts w:ascii="Times New Roman" w:hAnsi="Times New Roman" w:cs="Times New Roman"/>
        </w:rPr>
        <w:t>).</w:t>
      </w:r>
    </w:p>
    <w:p w14:paraId="28B3D3EB" w14:textId="77931027" w:rsidR="007A5AB0" w:rsidRPr="00806F80" w:rsidRDefault="007A5AB0" w:rsidP="00E11BE0">
      <w:pPr>
        <w:pStyle w:val="Listparagraf"/>
        <w:numPr>
          <w:ilvl w:val="0"/>
          <w:numId w:val="54"/>
        </w:numPr>
        <w:spacing w:after="0" w:line="312" w:lineRule="auto"/>
        <w:ind w:left="426" w:hanging="426"/>
        <w:jc w:val="both"/>
        <w:rPr>
          <w:rFonts w:ascii="Times New Roman" w:hAnsi="Times New Roman" w:cs="Times New Roman"/>
        </w:rPr>
      </w:pPr>
      <w:r w:rsidRPr="00806F80">
        <w:rPr>
          <w:rFonts w:ascii="Times New Roman" w:hAnsi="Times New Roman" w:cs="Times New Roman"/>
          <w:b/>
        </w:rPr>
        <w:t>Tulb</w:t>
      </w:r>
      <w:r w:rsidR="00613323" w:rsidRPr="00806F80">
        <w:rPr>
          <w:rFonts w:ascii="Times New Roman" w:hAnsi="Times New Roman" w:cs="Times New Roman"/>
          <w:b/>
        </w:rPr>
        <w:t>urări</w:t>
      </w:r>
      <w:r w:rsidRPr="00806F80">
        <w:rPr>
          <w:rFonts w:ascii="Times New Roman" w:hAnsi="Times New Roman" w:cs="Times New Roman"/>
          <w:b/>
        </w:rPr>
        <w:t xml:space="preserve"> de somatizare</w:t>
      </w:r>
      <w:r w:rsidRPr="00806F80">
        <w:rPr>
          <w:rFonts w:ascii="Times New Roman" w:hAnsi="Times New Roman" w:cs="Times New Roman"/>
        </w:rPr>
        <w:t xml:space="preserve"> (caracteristici familiale, accent pe simptome individuale, schimbătoare)</w:t>
      </w:r>
    </w:p>
    <w:p w14:paraId="15D59E5D" w14:textId="6EF02E72" w:rsidR="007A5AB0" w:rsidRPr="00806F80" w:rsidRDefault="007A5AB0" w:rsidP="00E11BE0">
      <w:pPr>
        <w:pStyle w:val="Listparagraf"/>
        <w:numPr>
          <w:ilvl w:val="0"/>
          <w:numId w:val="54"/>
        </w:numPr>
        <w:spacing w:after="0" w:line="312" w:lineRule="auto"/>
        <w:ind w:left="426" w:hanging="426"/>
        <w:jc w:val="both"/>
        <w:rPr>
          <w:rFonts w:ascii="Times New Roman" w:hAnsi="Times New Roman" w:cs="Times New Roman"/>
          <w:b/>
        </w:rPr>
      </w:pPr>
      <w:r w:rsidRPr="00806F80">
        <w:rPr>
          <w:rFonts w:ascii="Times New Roman" w:hAnsi="Times New Roman" w:cs="Times New Roman"/>
          <w:b/>
        </w:rPr>
        <w:t>Tulburări disociative</w:t>
      </w:r>
    </w:p>
    <w:p w14:paraId="6130533D" w14:textId="7E97F764" w:rsidR="007A5AB0" w:rsidRPr="00806F80" w:rsidRDefault="00613323" w:rsidP="00613323">
      <w:pPr>
        <w:autoSpaceDE w:val="0"/>
        <w:autoSpaceDN w:val="0"/>
        <w:adjustRightInd w:val="0"/>
        <w:spacing w:before="120" w:after="0" w:line="312" w:lineRule="auto"/>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II.6.2 Diagnosticul diferențial al depresiei</w:t>
      </w:r>
    </w:p>
    <w:p w14:paraId="26FAAD6B" w14:textId="434D8D9E"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Doliu</w:t>
      </w:r>
    </w:p>
    <w:p w14:paraId="113EB766" w14:textId="6E10F0AC"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Tulburare schizoafectivă</w:t>
      </w:r>
    </w:p>
    <w:p w14:paraId="1AEDD7BE" w14:textId="5DDC4F1D"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Schizofrenie</w:t>
      </w:r>
    </w:p>
    <w:p w14:paraId="67D3EF90" w14:textId="71C30E53"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Tulburări de personalitate</w:t>
      </w:r>
    </w:p>
    <w:p w14:paraId="63096802" w14:textId="1A998240"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Tulburare de adaptare cu dispoziție depresivă</w:t>
      </w:r>
    </w:p>
    <w:p w14:paraId="0E268C5F" w14:textId="4B2A0088"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b/>
          <w:bCs/>
          <w:color w:val="000000" w:themeColor="text1"/>
        </w:rPr>
      </w:pPr>
      <w:r w:rsidRPr="00806F80">
        <w:rPr>
          <w:rFonts w:ascii="Times New Roman" w:hAnsi="Times New Roman" w:cs="Times New Roman"/>
          <w:b/>
          <w:bCs/>
          <w:color w:val="000000" w:themeColor="text1"/>
        </w:rPr>
        <w:t>Tulburare depresivă datorată unei afectări a stării generale</w:t>
      </w:r>
    </w:p>
    <w:p w14:paraId="256337A7" w14:textId="74BCF69C" w:rsidR="00613323" w:rsidRPr="00806F80" w:rsidRDefault="00613323" w:rsidP="00E11BE0">
      <w:pPr>
        <w:pStyle w:val="Listparagraf"/>
        <w:numPr>
          <w:ilvl w:val="0"/>
          <w:numId w:val="55"/>
        </w:numPr>
        <w:autoSpaceDE w:val="0"/>
        <w:autoSpaceDN w:val="0"/>
        <w:adjustRightInd w:val="0"/>
        <w:spacing w:before="120" w:after="0" w:line="312" w:lineRule="auto"/>
        <w:ind w:left="426" w:hanging="426"/>
        <w:jc w:val="both"/>
        <w:rPr>
          <w:rFonts w:ascii="Times New Roman" w:hAnsi="Times New Roman" w:cs="Times New Roman"/>
          <w:color w:val="000000" w:themeColor="text1"/>
        </w:rPr>
      </w:pPr>
      <w:r w:rsidRPr="00806F80">
        <w:rPr>
          <w:rFonts w:ascii="Times New Roman" w:hAnsi="Times New Roman" w:cs="Times New Roman"/>
          <w:b/>
          <w:bCs/>
          <w:color w:val="000000" w:themeColor="text1"/>
        </w:rPr>
        <w:t>Tuulburare depresivă indusă de substanțe</w:t>
      </w:r>
    </w:p>
    <w:p w14:paraId="079B4B24" w14:textId="54058B62" w:rsidR="000D4511" w:rsidRPr="00806F80" w:rsidRDefault="00BD2533" w:rsidP="00050D3C">
      <w:pPr>
        <w:pStyle w:val="Titlu2"/>
      </w:pPr>
      <w:r w:rsidRPr="00806F80">
        <w:t xml:space="preserve">II.7. </w:t>
      </w:r>
      <w:r w:rsidR="002E633E" w:rsidRPr="00806F80">
        <w:t>Co</w:t>
      </w:r>
      <w:r w:rsidR="00501AC3" w:rsidRPr="00806F80">
        <w:t>m</w:t>
      </w:r>
      <w:r w:rsidR="002E633E" w:rsidRPr="00806F80">
        <w:t>plicații</w:t>
      </w:r>
      <w:bookmarkEnd w:id="20"/>
      <w:r w:rsidR="00613323" w:rsidRPr="00806F80">
        <w:t>, măsuri de urgență</w:t>
      </w:r>
    </w:p>
    <w:p w14:paraId="342A9985" w14:textId="73A257DD" w:rsidR="00987EE6" w:rsidRPr="00806F80" w:rsidRDefault="00613323" w:rsidP="00E11BE0">
      <w:pPr>
        <w:pStyle w:val="Listparagraf"/>
        <w:numPr>
          <w:ilvl w:val="0"/>
          <w:numId w:val="29"/>
        </w:numPr>
        <w:spacing w:after="0" w:line="312" w:lineRule="auto"/>
        <w:jc w:val="both"/>
        <w:rPr>
          <w:rFonts w:ascii="Times New Roman" w:hAnsi="Times New Roman" w:cs="Times New Roman"/>
          <w:color w:val="000000" w:themeColor="text1"/>
        </w:rPr>
      </w:pPr>
      <w:bookmarkStart w:id="21" w:name="_Toc38884398"/>
      <w:r w:rsidRPr="00806F80">
        <w:rPr>
          <w:rFonts w:ascii="Times New Roman" w:hAnsi="Times New Roman" w:cs="Times New Roman"/>
          <w:b/>
          <w:color w:val="000000" w:themeColor="text1"/>
        </w:rPr>
        <w:t>Recidive frecvente</w:t>
      </w:r>
      <w:r w:rsidR="00BE3AE4" w:rsidRPr="00806F80">
        <w:rPr>
          <w:rFonts w:ascii="Times New Roman" w:hAnsi="Times New Roman" w:cs="Times New Roman"/>
          <w:bCs/>
          <w:color w:val="000000" w:themeColor="text1"/>
        </w:rPr>
        <w:t>: episoade multiple, complicații somatice, rexistență la tratamentul psihoterapeutic și/sau tratamentul antidepresiv, disfucnție socială</w:t>
      </w:r>
    </w:p>
    <w:p w14:paraId="1DFB1B07" w14:textId="7BFFA1EB" w:rsidR="00987EE6" w:rsidRPr="00806F80" w:rsidRDefault="00BE3AE4" w:rsidP="00E11BE0">
      <w:pPr>
        <w:pStyle w:val="Listparagraf"/>
        <w:numPr>
          <w:ilvl w:val="0"/>
          <w:numId w:val="29"/>
        </w:numPr>
        <w:spacing w:after="0" w:line="312" w:lineRule="auto"/>
        <w:jc w:val="both"/>
        <w:rPr>
          <w:rFonts w:ascii="Times New Roman" w:hAnsi="Times New Roman" w:cs="Times New Roman"/>
          <w:color w:val="000000" w:themeColor="text1"/>
        </w:rPr>
      </w:pPr>
      <w:r w:rsidRPr="00806F80">
        <w:rPr>
          <w:rFonts w:ascii="Times New Roman" w:hAnsi="Times New Roman" w:cs="Times New Roman"/>
          <w:b/>
          <w:color w:val="000000" w:themeColor="text1"/>
        </w:rPr>
        <w:t>Efecte adverse ale terapiei medicamentoase sau interacțiuni medicamentoase</w:t>
      </w:r>
    </w:p>
    <w:p w14:paraId="531466CB" w14:textId="25EDEE49" w:rsidR="00714F1B" w:rsidRPr="00806F80" w:rsidRDefault="00892CA3" w:rsidP="00050D3C">
      <w:pPr>
        <w:pStyle w:val="Titlu2"/>
      </w:pPr>
      <w:r w:rsidRPr="00806F80">
        <w:t>II.</w:t>
      </w:r>
      <w:r w:rsidR="00382AAE" w:rsidRPr="00806F80">
        <w:t>8.</w:t>
      </w:r>
      <w:r w:rsidRPr="00806F80">
        <w:t xml:space="preserve"> </w:t>
      </w:r>
      <w:r w:rsidR="002E633E" w:rsidRPr="00806F80">
        <w:t xml:space="preserve">Algoritm de diagnostic și tratament în </w:t>
      </w:r>
      <w:bookmarkEnd w:id="21"/>
      <w:r w:rsidR="00904F33" w:rsidRPr="00806F80">
        <w:t>osteoporoză</w:t>
      </w:r>
      <w:r w:rsidR="00606B3C" w:rsidRPr="00806F80">
        <w:t xml:space="preserve"> </w:t>
      </w:r>
    </w:p>
    <w:p w14:paraId="08D693DD" w14:textId="77777777" w:rsidR="002E633E" w:rsidRPr="00806F80" w:rsidRDefault="002E633E" w:rsidP="00A36984">
      <w:pPr>
        <w:spacing w:after="0" w:line="312" w:lineRule="auto"/>
        <w:ind w:firstLine="720"/>
        <w:contextualSpacing/>
        <w:jc w:val="both"/>
        <w:rPr>
          <w:rFonts w:ascii="Times New Roman" w:hAnsi="Times New Roman" w:cs="Times New Roman"/>
        </w:rPr>
      </w:pPr>
    </w:p>
    <w:tbl>
      <w:tblPr>
        <w:tblStyle w:val="Tabelgril"/>
        <w:tblW w:w="0" w:type="auto"/>
        <w:tblLook w:val="04A0" w:firstRow="1" w:lastRow="0" w:firstColumn="1" w:lastColumn="0" w:noHBand="0" w:noVBand="1"/>
      </w:tblPr>
      <w:tblGrid>
        <w:gridCol w:w="2831"/>
        <w:gridCol w:w="176"/>
        <w:gridCol w:w="3004"/>
        <w:gridCol w:w="221"/>
        <w:gridCol w:w="2785"/>
      </w:tblGrid>
      <w:tr w:rsidR="00510210" w:rsidRPr="00806F80" w14:paraId="79304786" w14:textId="77777777" w:rsidTr="009E7FF1">
        <w:tc>
          <w:tcPr>
            <w:tcW w:w="9017" w:type="dxa"/>
            <w:gridSpan w:val="5"/>
            <w:tcBorders>
              <w:bottom w:val="single" w:sz="4" w:space="0" w:color="auto"/>
            </w:tcBorders>
          </w:tcPr>
          <w:p w14:paraId="56759DB7" w14:textId="5567FEFA" w:rsidR="00600F7E" w:rsidRPr="00806F80" w:rsidRDefault="00600F7E" w:rsidP="00BE3AE4">
            <w:pPr>
              <w:spacing w:before="100" w:beforeAutospacing="1" w:after="100" w:afterAutospacing="1" w:line="312" w:lineRule="auto"/>
              <w:contextualSpacing/>
              <w:jc w:val="center"/>
              <w:rPr>
                <w:rFonts w:ascii="Times New Roman" w:hAnsi="Times New Roman" w:cs="Times New Roman"/>
                <w:b/>
              </w:rPr>
            </w:pPr>
            <w:r w:rsidRPr="00806F80">
              <w:rPr>
                <w:rFonts w:ascii="Times New Roman" w:hAnsi="Times New Roman" w:cs="Times New Roman"/>
                <w:b/>
              </w:rPr>
              <w:t>Stabilirea d</w:t>
            </w:r>
            <w:r w:rsidR="00E30FD6" w:rsidRPr="00806F80">
              <w:rPr>
                <w:rFonts w:ascii="Times New Roman" w:hAnsi="Times New Roman" w:cs="Times New Roman"/>
                <w:b/>
              </w:rPr>
              <w:t>ia</w:t>
            </w:r>
            <w:r w:rsidRPr="00806F80">
              <w:rPr>
                <w:rFonts w:ascii="Times New Roman" w:hAnsi="Times New Roman" w:cs="Times New Roman"/>
                <w:b/>
              </w:rPr>
              <w:t>g</w:t>
            </w:r>
            <w:r w:rsidR="00E30FD6" w:rsidRPr="00806F80">
              <w:rPr>
                <w:rFonts w:ascii="Times New Roman" w:hAnsi="Times New Roman" w:cs="Times New Roman"/>
                <w:b/>
              </w:rPr>
              <w:t>nosticului</w:t>
            </w:r>
            <w:r w:rsidRPr="00806F80">
              <w:rPr>
                <w:rFonts w:ascii="Times New Roman" w:hAnsi="Times New Roman" w:cs="Times New Roman"/>
                <w:b/>
              </w:rPr>
              <w:t xml:space="preserve"> de suspiciune clinic</w:t>
            </w:r>
            <w:r w:rsidR="008E17DB" w:rsidRPr="00806F80">
              <w:rPr>
                <w:rFonts w:ascii="Times New Roman" w:hAnsi="Times New Roman" w:cs="Times New Roman"/>
                <w:b/>
              </w:rPr>
              <w:t>ă</w:t>
            </w:r>
            <w:r w:rsidRPr="00806F80">
              <w:rPr>
                <w:rFonts w:ascii="Times New Roman" w:hAnsi="Times New Roman" w:cs="Times New Roman"/>
                <w:b/>
              </w:rPr>
              <w:t xml:space="preserve"> de </w:t>
            </w:r>
            <w:r w:rsidR="00BE3AE4" w:rsidRPr="00806F80">
              <w:rPr>
                <w:rFonts w:ascii="Times New Roman" w:hAnsi="Times New Roman" w:cs="Times New Roman"/>
                <w:b/>
              </w:rPr>
              <w:t>tulburare anxios-depresivă</w:t>
            </w:r>
            <w:r w:rsidR="00606B3C" w:rsidRPr="00806F80">
              <w:rPr>
                <w:rFonts w:ascii="Times New Roman" w:hAnsi="Times New Roman" w:cs="Times New Roman"/>
                <w:b/>
              </w:rPr>
              <w:t xml:space="preserve"> </w:t>
            </w:r>
            <w:r w:rsidRPr="00806F80">
              <w:rPr>
                <w:rFonts w:ascii="Times New Roman" w:hAnsi="Times New Roman" w:cs="Times New Roman"/>
                <w:b/>
              </w:rPr>
              <w:t>pe baza anamnezei</w:t>
            </w:r>
            <w:r w:rsidR="00A8603D" w:rsidRPr="00806F80">
              <w:rPr>
                <w:rFonts w:ascii="Times New Roman" w:hAnsi="Times New Roman" w:cs="Times New Roman"/>
                <w:b/>
              </w:rPr>
              <w:t xml:space="preserve"> și </w:t>
            </w:r>
            <w:r w:rsidRPr="00806F80">
              <w:rPr>
                <w:rFonts w:ascii="Times New Roman" w:hAnsi="Times New Roman" w:cs="Times New Roman"/>
                <w:b/>
              </w:rPr>
              <w:t>ex</w:t>
            </w:r>
            <w:r w:rsidR="00E30FD6" w:rsidRPr="00806F80">
              <w:rPr>
                <w:rFonts w:ascii="Times New Roman" w:hAnsi="Times New Roman" w:cs="Times New Roman"/>
                <w:b/>
              </w:rPr>
              <w:t>amenului</w:t>
            </w:r>
            <w:r w:rsidRPr="00806F80">
              <w:rPr>
                <w:rFonts w:ascii="Times New Roman" w:hAnsi="Times New Roman" w:cs="Times New Roman"/>
                <w:b/>
              </w:rPr>
              <w:t xml:space="preserve"> clinic</w:t>
            </w:r>
          </w:p>
        </w:tc>
      </w:tr>
      <w:tr w:rsidR="00510210" w:rsidRPr="00806F80" w14:paraId="5C6B05ED" w14:textId="77777777" w:rsidTr="009E7FF1">
        <w:trPr>
          <w:trHeight w:val="863"/>
        </w:trPr>
        <w:tc>
          <w:tcPr>
            <w:tcW w:w="9017" w:type="dxa"/>
            <w:gridSpan w:val="5"/>
            <w:tcBorders>
              <w:left w:val="nil"/>
              <w:right w:val="nil"/>
            </w:tcBorders>
          </w:tcPr>
          <w:p w14:paraId="22E559C8" w14:textId="5508B8FA" w:rsidR="008B6FB2" w:rsidRPr="00806F80" w:rsidRDefault="00CC0175"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3699E09" wp14:editId="18870189">
                      <wp:simplePos x="0" y="0"/>
                      <wp:positionH relativeFrom="column">
                        <wp:posOffset>2401201</wp:posOffset>
                      </wp:positionH>
                      <wp:positionV relativeFrom="paragraph">
                        <wp:posOffset>94084</wp:posOffset>
                      </wp:positionV>
                      <wp:extent cx="914400" cy="669852"/>
                      <wp:effectExtent l="38100" t="0" r="0" b="355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985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25F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9.05pt;margin-top:7.4pt;width:1in;height: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">
                      <v:textbox style="layout-flow:vertical-ideographic"/>
                    </v:shape>
                  </w:pict>
                </mc:Fallback>
              </mc:AlternateContent>
            </w:r>
          </w:p>
          <w:p w14:paraId="53B202DB" w14:textId="77777777" w:rsidR="008B6FB2" w:rsidRPr="00806F80" w:rsidRDefault="008B6FB2" w:rsidP="00A36984">
            <w:pPr>
              <w:spacing w:before="100" w:beforeAutospacing="1" w:after="100" w:afterAutospacing="1" w:line="312" w:lineRule="auto"/>
              <w:contextualSpacing/>
              <w:jc w:val="both"/>
              <w:rPr>
                <w:rFonts w:ascii="Times New Roman" w:hAnsi="Times New Roman" w:cs="Times New Roman"/>
                <w:b/>
              </w:rPr>
            </w:pPr>
          </w:p>
          <w:p w14:paraId="6F24640C" w14:textId="77777777" w:rsidR="008B6FB2" w:rsidRPr="00806F80" w:rsidRDefault="008B6FB2" w:rsidP="00A36984">
            <w:pPr>
              <w:spacing w:before="100" w:beforeAutospacing="1" w:after="100" w:afterAutospacing="1" w:line="312" w:lineRule="auto"/>
              <w:contextualSpacing/>
              <w:jc w:val="both"/>
              <w:rPr>
                <w:rFonts w:ascii="Times New Roman" w:hAnsi="Times New Roman" w:cs="Times New Roman"/>
                <w:b/>
              </w:rPr>
            </w:pPr>
          </w:p>
          <w:p w14:paraId="621F0E0D" w14:textId="33C19BBE" w:rsidR="00904F33" w:rsidRPr="00806F80" w:rsidRDefault="00904F33" w:rsidP="00A36984">
            <w:pPr>
              <w:spacing w:before="100" w:beforeAutospacing="1" w:after="100" w:afterAutospacing="1" w:line="312" w:lineRule="auto"/>
              <w:contextualSpacing/>
              <w:jc w:val="both"/>
              <w:rPr>
                <w:rFonts w:ascii="Times New Roman" w:hAnsi="Times New Roman" w:cs="Times New Roman"/>
                <w:b/>
              </w:rPr>
            </w:pPr>
          </w:p>
        </w:tc>
      </w:tr>
      <w:tr w:rsidR="00510210" w:rsidRPr="00806F80" w14:paraId="7A47FC53" w14:textId="77777777" w:rsidTr="009E7FF1">
        <w:tc>
          <w:tcPr>
            <w:tcW w:w="9017" w:type="dxa"/>
            <w:gridSpan w:val="5"/>
          </w:tcPr>
          <w:p w14:paraId="10CF42F2" w14:textId="7DF1678A" w:rsidR="00600F7E" w:rsidRPr="00806F80" w:rsidRDefault="00600F7E" w:rsidP="00BE3AE4">
            <w:pPr>
              <w:spacing w:before="100" w:beforeAutospacing="1" w:after="100" w:afterAutospacing="1" w:line="312" w:lineRule="auto"/>
              <w:contextualSpacing/>
              <w:jc w:val="center"/>
              <w:rPr>
                <w:rFonts w:ascii="Times New Roman" w:hAnsi="Times New Roman" w:cs="Times New Roman"/>
                <w:b/>
                <w:spacing w:val="-4"/>
              </w:rPr>
            </w:pPr>
            <w:r w:rsidRPr="00806F80">
              <w:rPr>
                <w:rFonts w:ascii="Times New Roman" w:hAnsi="Times New Roman" w:cs="Times New Roman"/>
                <w:b/>
                <w:spacing w:val="-4"/>
              </w:rPr>
              <w:t>Efectuarea investiga</w:t>
            </w:r>
            <w:r w:rsidR="008E17DB" w:rsidRPr="00806F80">
              <w:rPr>
                <w:rFonts w:ascii="Times New Roman" w:hAnsi="Times New Roman" w:cs="Times New Roman"/>
                <w:b/>
                <w:spacing w:val="-4"/>
              </w:rPr>
              <w:t>ț</w:t>
            </w:r>
            <w:r w:rsidRPr="00806F80">
              <w:rPr>
                <w:rFonts w:ascii="Times New Roman" w:hAnsi="Times New Roman" w:cs="Times New Roman"/>
                <w:b/>
                <w:spacing w:val="-4"/>
              </w:rPr>
              <w:t xml:space="preserve">iilor </w:t>
            </w:r>
            <w:r w:rsidR="00080990" w:rsidRPr="00806F80">
              <w:rPr>
                <w:rFonts w:ascii="Times New Roman" w:hAnsi="Times New Roman" w:cs="Times New Roman"/>
                <w:b/>
                <w:spacing w:val="-4"/>
              </w:rPr>
              <w:t>minimale</w:t>
            </w:r>
            <w:r w:rsidR="00A8603D" w:rsidRPr="00806F80">
              <w:rPr>
                <w:rFonts w:ascii="Times New Roman" w:hAnsi="Times New Roman" w:cs="Times New Roman"/>
                <w:b/>
                <w:spacing w:val="-4"/>
              </w:rPr>
              <w:t xml:space="preserve"> și </w:t>
            </w:r>
            <w:r w:rsidR="00080990" w:rsidRPr="00806F80">
              <w:rPr>
                <w:rFonts w:ascii="Times New Roman" w:hAnsi="Times New Roman" w:cs="Times New Roman"/>
                <w:b/>
                <w:spacing w:val="-4"/>
              </w:rPr>
              <w:t>facultative</w:t>
            </w:r>
            <w:r w:rsidR="000B49E8" w:rsidRPr="00806F80">
              <w:rPr>
                <w:rFonts w:ascii="Times New Roman" w:hAnsi="Times New Roman" w:cs="Times New Roman"/>
                <w:b/>
                <w:spacing w:val="-4"/>
              </w:rPr>
              <w:t xml:space="preserve"> pentru </w:t>
            </w:r>
            <w:r w:rsidR="00EF2E35" w:rsidRPr="00806F80">
              <w:rPr>
                <w:rFonts w:ascii="Times New Roman" w:hAnsi="Times New Roman" w:cs="Times New Roman"/>
                <w:b/>
                <w:spacing w:val="-4"/>
              </w:rPr>
              <w:t>stabilirea d</w:t>
            </w:r>
            <w:r w:rsidR="00DD7699" w:rsidRPr="00806F80">
              <w:rPr>
                <w:rFonts w:ascii="Times New Roman" w:hAnsi="Times New Roman" w:cs="Times New Roman"/>
                <w:b/>
                <w:spacing w:val="-4"/>
              </w:rPr>
              <w:t>iagnosticului de</w:t>
            </w:r>
            <w:r w:rsidR="000D4511" w:rsidRPr="00806F80">
              <w:rPr>
                <w:rFonts w:ascii="Times New Roman" w:hAnsi="Times New Roman" w:cs="Times New Roman"/>
                <w:b/>
                <w:spacing w:val="-4"/>
              </w:rPr>
              <w:t xml:space="preserve"> certitudine</w:t>
            </w:r>
            <w:r w:rsidR="00BE3AE4" w:rsidRPr="00806F80">
              <w:rPr>
                <w:rFonts w:ascii="Times New Roman" w:hAnsi="Times New Roman" w:cs="Times New Roman"/>
                <w:b/>
                <w:spacing w:val="-4"/>
              </w:rPr>
              <w:t>, determinarea gradului de activitate și a extensiei bolii și pentru excluderea unor afecțiuni subiacente</w:t>
            </w:r>
          </w:p>
        </w:tc>
      </w:tr>
      <w:tr w:rsidR="00510210" w:rsidRPr="00806F80" w14:paraId="6575EE26" w14:textId="77777777" w:rsidTr="00BE3AE4">
        <w:trPr>
          <w:trHeight w:val="1900"/>
        </w:trPr>
        <w:tc>
          <w:tcPr>
            <w:tcW w:w="3007" w:type="dxa"/>
            <w:gridSpan w:val="2"/>
            <w:tcBorders>
              <w:bottom w:val="single" w:sz="4" w:space="0" w:color="auto"/>
            </w:tcBorders>
          </w:tcPr>
          <w:p w14:paraId="36A8081F" w14:textId="77777777" w:rsidR="00630D8D" w:rsidRPr="00806F80" w:rsidRDefault="00080990"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Bilan</w:t>
            </w:r>
            <w:r w:rsidR="008E17DB" w:rsidRPr="00806F80">
              <w:rPr>
                <w:rFonts w:ascii="Times New Roman" w:hAnsi="Times New Roman" w:cs="Times New Roman"/>
                <w:b/>
              </w:rPr>
              <w:t>ț</w:t>
            </w:r>
            <w:r w:rsidRPr="00806F80">
              <w:rPr>
                <w:rFonts w:ascii="Times New Roman" w:hAnsi="Times New Roman" w:cs="Times New Roman"/>
                <w:b/>
              </w:rPr>
              <w:t xml:space="preserve"> de baz</w:t>
            </w:r>
            <w:r w:rsidR="008E17DB" w:rsidRPr="00806F80">
              <w:rPr>
                <w:rFonts w:ascii="Times New Roman" w:hAnsi="Times New Roman" w:cs="Times New Roman"/>
                <w:b/>
              </w:rPr>
              <w:t>ă</w:t>
            </w:r>
            <w:r w:rsidR="00630D8D" w:rsidRPr="00806F80">
              <w:rPr>
                <w:rFonts w:ascii="Times New Roman" w:hAnsi="Times New Roman" w:cs="Times New Roman"/>
                <w:b/>
              </w:rPr>
              <w:t xml:space="preserve"> </w:t>
            </w:r>
          </w:p>
          <w:p w14:paraId="674C4C6D" w14:textId="77777777" w:rsidR="000B49E8" w:rsidRPr="00806F80" w:rsidRDefault="000B49E8" w:rsidP="00A36984">
            <w:pPr>
              <w:spacing w:before="100" w:beforeAutospacing="1" w:after="100" w:afterAutospacing="1" w:line="312" w:lineRule="auto"/>
              <w:contextualSpacing/>
              <w:jc w:val="both"/>
              <w:rPr>
                <w:rFonts w:ascii="Times New Roman" w:hAnsi="Times New Roman" w:cs="Times New Roman"/>
                <w:b/>
              </w:rPr>
            </w:pPr>
          </w:p>
          <w:p w14:paraId="751CD027" w14:textId="77777777" w:rsidR="000B49E8" w:rsidRPr="00806F80" w:rsidRDefault="000B49E8" w:rsidP="00A36984">
            <w:pPr>
              <w:spacing w:before="100" w:beforeAutospacing="1" w:after="100" w:afterAutospacing="1" w:line="312" w:lineRule="auto"/>
              <w:contextualSpacing/>
              <w:jc w:val="both"/>
              <w:rPr>
                <w:rFonts w:ascii="Times New Roman" w:hAnsi="Times New Roman" w:cs="Times New Roman"/>
                <w:b/>
              </w:rPr>
            </w:pPr>
          </w:p>
          <w:p w14:paraId="6D6A7136" w14:textId="77777777" w:rsidR="000B49E8" w:rsidRPr="00806F80" w:rsidRDefault="000B49E8" w:rsidP="00A36984">
            <w:pPr>
              <w:spacing w:before="100" w:beforeAutospacing="1" w:after="100" w:afterAutospacing="1" w:line="312" w:lineRule="auto"/>
              <w:contextualSpacing/>
              <w:jc w:val="both"/>
              <w:rPr>
                <w:rFonts w:ascii="Times New Roman" w:hAnsi="Times New Roman" w:cs="Times New Roman"/>
                <w:b/>
              </w:rPr>
            </w:pPr>
          </w:p>
          <w:p w14:paraId="6747BCE4" w14:textId="3E09FE0F" w:rsidR="00147F26" w:rsidRPr="00806F80" w:rsidRDefault="00147F26" w:rsidP="00A36984">
            <w:pPr>
              <w:pStyle w:val="Listparagraf"/>
              <w:numPr>
                <w:ilvl w:val="0"/>
                <w:numId w:val="5"/>
              </w:numPr>
              <w:spacing w:before="100" w:beforeAutospacing="1" w:after="100" w:afterAutospacing="1" w:line="312" w:lineRule="auto"/>
              <w:ind w:left="311" w:hanging="311"/>
              <w:jc w:val="both"/>
              <w:rPr>
                <w:rFonts w:ascii="Times New Roman" w:hAnsi="Times New Roman" w:cs="Times New Roman"/>
              </w:rPr>
            </w:pPr>
          </w:p>
        </w:tc>
        <w:tc>
          <w:tcPr>
            <w:tcW w:w="3004" w:type="dxa"/>
            <w:tcBorders>
              <w:bottom w:val="single" w:sz="4" w:space="0" w:color="auto"/>
            </w:tcBorders>
          </w:tcPr>
          <w:p w14:paraId="50502ED0" w14:textId="16C57FC2" w:rsidR="007F6A91" w:rsidRPr="00806F80" w:rsidRDefault="00630D8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Alte investiga</w:t>
            </w:r>
            <w:r w:rsidR="008E17DB" w:rsidRPr="00806F80">
              <w:rPr>
                <w:rFonts w:ascii="Times New Roman" w:hAnsi="Times New Roman" w:cs="Times New Roman"/>
                <w:b/>
              </w:rPr>
              <w:t>ț</w:t>
            </w:r>
            <w:r w:rsidRPr="00806F80">
              <w:rPr>
                <w:rFonts w:ascii="Times New Roman" w:hAnsi="Times New Roman" w:cs="Times New Roman"/>
                <w:b/>
              </w:rPr>
              <w:t>ii utile</w:t>
            </w:r>
            <w:r w:rsidR="00A8603D" w:rsidRPr="00806F80">
              <w:rPr>
                <w:rFonts w:ascii="Times New Roman" w:hAnsi="Times New Roman" w:cs="Times New Roman"/>
                <w:b/>
              </w:rPr>
              <w:t xml:space="preserve"> în </w:t>
            </w:r>
            <w:r w:rsidRPr="00806F80">
              <w:rPr>
                <w:rFonts w:ascii="Times New Roman" w:hAnsi="Times New Roman" w:cs="Times New Roman"/>
                <w:b/>
              </w:rPr>
              <w:t>stabilirea diagnosticului –</w:t>
            </w:r>
            <w:r w:rsidR="000B49E8" w:rsidRPr="00806F80">
              <w:rPr>
                <w:rFonts w:ascii="Times New Roman" w:hAnsi="Times New Roman" w:cs="Times New Roman"/>
                <w:b/>
              </w:rPr>
              <w:t xml:space="preserve"> efectuate</w:t>
            </w:r>
            <w:r w:rsidR="00A8603D" w:rsidRPr="00806F80">
              <w:rPr>
                <w:rFonts w:ascii="Times New Roman" w:hAnsi="Times New Roman" w:cs="Times New Roman"/>
                <w:b/>
              </w:rPr>
              <w:t xml:space="preserve"> în </w:t>
            </w:r>
            <w:r w:rsidRPr="00806F80">
              <w:rPr>
                <w:rFonts w:ascii="Times New Roman" w:hAnsi="Times New Roman" w:cs="Times New Roman"/>
                <w:b/>
              </w:rPr>
              <w:t>cazuri selectate,</w:t>
            </w:r>
            <w:r w:rsidR="00A8603D" w:rsidRPr="00806F80">
              <w:rPr>
                <w:rFonts w:ascii="Times New Roman" w:hAnsi="Times New Roman" w:cs="Times New Roman"/>
                <w:b/>
              </w:rPr>
              <w:t xml:space="preserve"> în </w:t>
            </w:r>
            <w:r w:rsidRPr="00806F80">
              <w:rPr>
                <w:rFonts w:ascii="Times New Roman" w:hAnsi="Times New Roman" w:cs="Times New Roman"/>
                <w:b/>
              </w:rPr>
              <w:t>func</w:t>
            </w:r>
            <w:r w:rsidR="008E17DB" w:rsidRPr="00806F80">
              <w:rPr>
                <w:rFonts w:ascii="Times New Roman" w:hAnsi="Times New Roman" w:cs="Times New Roman"/>
                <w:b/>
              </w:rPr>
              <w:t>ț</w:t>
            </w:r>
            <w:r w:rsidRPr="00806F80">
              <w:rPr>
                <w:rFonts w:ascii="Times New Roman" w:hAnsi="Times New Roman" w:cs="Times New Roman"/>
                <w:b/>
              </w:rPr>
              <w:t xml:space="preserve">ie de </w:t>
            </w:r>
            <w:r w:rsidR="00606B3C" w:rsidRPr="00806F80">
              <w:rPr>
                <w:rFonts w:ascii="Times New Roman" w:hAnsi="Times New Roman" w:cs="Times New Roman"/>
                <w:b/>
              </w:rPr>
              <w:t xml:space="preserve">particularitatea cazului </w:t>
            </w:r>
          </w:p>
        </w:tc>
        <w:tc>
          <w:tcPr>
            <w:tcW w:w="3006" w:type="dxa"/>
            <w:gridSpan w:val="2"/>
            <w:tcBorders>
              <w:bottom w:val="single" w:sz="4" w:space="0" w:color="auto"/>
            </w:tcBorders>
          </w:tcPr>
          <w:p w14:paraId="2F20B33C" w14:textId="77777777" w:rsidR="00630D8D" w:rsidRPr="00806F80" w:rsidRDefault="00630D8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Investiga</w:t>
            </w:r>
            <w:r w:rsidR="008E17DB" w:rsidRPr="00806F80">
              <w:rPr>
                <w:rFonts w:ascii="Times New Roman" w:hAnsi="Times New Roman" w:cs="Times New Roman"/>
                <w:b/>
              </w:rPr>
              <w:t>ț</w:t>
            </w:r>
            <w:r w:rsidRPr="00806F80">
              <w:rPr>
                <w:rFonts w:ascii="Times New Roman" w:hAnsi="Times New Roman" w:cs="Times New Roman"/>
                <w:b/>
              </w:rPr>
              <w:t>ii</w:t>
            </w:r>
            <w:r w:rsidR="00A8603D" w:rsidRPr="00806F80">
              <w:rPr>
                <w:rFonts w:ascii="Times New Roman" w:hAnsi="Times New Roman" w:cs="Times New Roman"/>
                <w:b/>
              </w:rPr>
              <w:t xml:space="preserve"> în </w:t>
            </w:r>
            <w:r w:rsidRPr="00806F80">
              <w:rPr>
                <w:rFonts w:ascii="Times New Roman" w:hAnsi="Times New Roman" w:cs="Times New Roman"/>
                <w:b/>
              </w:rPr>
              <w:t>vederea exclud</w:t>
            </w:r>
            <w:r w:rsidR="000B49E8" w:rsidRPr="00806F80">
              <w:rPr>
                <w:rFonts w:ascii="Times New Roman" w:hAnsi="Times New Roman" w:cs="Times New Roman"/>
                <w:b/>
              </w:rPr>
              <w:t>er</w:t>
            </w:r>
            <w:r w:rsidR="008A6A26" w:rsidRPr="00806F80">
              <w:rPr>
                <w:rFonts w:ascii="Times New Roman" w:hAnsi="Times New Roman" w:cs="Times New Roman"/>
                <w:b/>
              </w:rPr>
              <w:t>ii</w:t>
            </w:r>
            <w:r w:rsidR="000B49E8" w:rsidRPr="00806F80">
              <w:rPr>
                <w:rFonts w:ascii="Times New Roman" w:hAnsi="Times New Roman" w:cs="Times New Roman"/>
                <w:b/>
              </w:rPr>
              <w:t xml:space="preserve"> unor afec</w:t>
            </w:r>
            <w:r w:rsidR="007B3BEA" w:rsidRPr="00806F80">
              <w:rPr>
                <w:rFonts w:ascii="Times New Roman" w:hAnsi="Times New Roman" w:cs="Times New Roman"/>
                <w:b/>
              </w:rPr>
              <w:t>t</w:t>
            </w:r>
            <w:r w:rsidR="00EA39C5" w:rsidRPr="00806F80">
              <w:rPr>
                <w:rFonts w:ascii="Times New Roman" w:hAnsi="Times New Roman" w:cs="Times New Roman"/>
                <w:b/>
              </w:rPr>
              <w:t>iuni  subi</w:t>
            </w:r>
            <w:r w:rsidR="000B49E8" w:rsidRPr="00806F80">
              <w:rPr>
                <w:rFonts w:ascii="Times New Roman" w:hAnsi="Times New Roman" w:cs="Times New Roman"/>
                <w:b/>
              </w:rPr>
              <w:t>acente</w:t>
            </w:r>
          </w:p>
          <w:p w14:paraId="1488DE30" w14:textId="77777777" w:rsidR="000B49E8" w:rsidRPr="00806F80" w:rsidRDefault="000B49E8" w:rsidP="00A36984">
            <w:pPr>
              <w:spacing w:before="100" w:beforeAutospacing="1" w:after="100" w:afterAutospacing="1" w:line="312" w:lineRule="auto"/>
              <w:contextualSpacing/>
              <w:jc w:val="both"/>
              <w:rPr>
                <w:rFonts w:ascii="Times New Roman" w:hAnsi="Times New Roman" w:cs="Times New Roman"/>
                <w:b/>
              </w:rPr>
            </w:pPr>
          </w:p>
          <w:p w14:paraId="7000B03C" w14:textId="422A73C6" w:rsidR="009E7FF1" w:rsidRPr="00806F80" w:rsidRDefault="009E7FF1" w:rsidP="00A36984">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p>
        </w:tc>
      </w:tr>
      <w:tr w:rsidR="00510210" w:rsidRPr="00806F80" w14:paraId="7E6FC24F" w14:textId="77777777" w:rsidTr="009E7FF1">
        <w:trPr>
          <w:trHeight w:val="593"/>
        </w:trPr>
        <w:tc>
          <w:tcPr>
            <w:tcW w:w="9017" w:type="dxa"/>
            <w:gridSpan w:val="5"/>
            <w:tcBorders>
              <w:left w:val="nil"/>
              <w:right w:val="nil"/>
            </w:tcBorders>
          </w:tcPr>
          <w:p w14:paraId="06B80E08" w14:textId="31C2F4B8" w:rsidR="00904F33" w:rsidRPr="00806F80" w:rsidRDefault="00BE3AE4"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070861C" wp14:editId="22CEDC88">
                      <wp:simplePos x="0" y="0"/>
                      <wp:positionH relativeFrom="column">
                        <wp:posOffset>2400935</wp:posOffset>
                      </wp:positionH>
                      <wp:positionV relativeFrom="paragraph">
                        <wp:posOffset>64002</wp:posOffset>
                      </wp:positionV>
                      <wp:extent cx="914400" cy="714257"/>
                      <wp:effectExtent l="38100" t="0" r="0" b="2921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1425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484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89.05pt;margin-top:5.05pt;width:1in;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">
                      <v:textbox style="layout-flow:vertical-ideographic"/>
                    </v:shape>
                  </w:pict>
                </mc:Fallback>
              </mc:AlternateContent>
            </w:r>
          </w:p>
          <w:p w14:paraId="38EB9BB7" w14:textId="77777777" w:rsidR="008B6FB2" w:rsidRPr="00806F80" w:rsidRDefault="008B6FB2" w:rsidP="00A36984">
            <w:pPr>
              <w:spacing w:before="100" w:beforeAutospacing="1" w:after="100" w:afterAutospacing="1" w:line="312" w:lineRule="auto"/>
              <w:contextualSpacing/>
              <w:jc w:val="both"/>
              <w:rPr>
                <w:rFonts w:ascii="Times New Roman" w:hAnsi="Times New Roman" w:cs="Times New Roman"/>
                <w:b/>
              </w:rPr>
            </w:pPr>
          </w:p>
          <w:p w14:paraId="41C1880F" w14:textId="77777777" w:rsidR="008B6FB2" w:rsidRPr="00806F80" w:rsidRDefault="008B6FB2" w:rsidP="00A36984">
            <w:pPr>
              <w:spacing w:before="100" w:beforeAutospacing="1" w:after="100" w:afterAutospacing="1" w:line="312" w:lineRule="auto"/>
              <w:contextualSpacing/>
              <w:jc w:val="both"/>
              <w:rPr>
                <w:rFonts w:ascii="Times New Roman" w:hAnsi="Times New Roman" w:cs="Times New Roman"/>
                <w:b/>
              </w:rPr>
            </w:pPr>
          </w:p>
          <w:p w14:paraId="258F1D9C" w14:textId="07EFAC99" w:rsidR="009B745A" w:rsidRPr="00806F80" w:rsidRDefault="009B745A" w:rsidP="00A36984">
            <w:pPr>
              <w:spacing w:before="100" w:beforeAutospacing="1" w:after="100" w:afterAutospacing="1" w:line="312" w:lineRule="auto"/>
              <w:contextualSpacing/>
              <w:jc w:val="both"/>
              <w:rPr>
                <w:rFonts w:ascii="Times New Roman" w:hAnsi="Times New Roman" w:cs="Times New Roman"/>
                <w:b/>
              </w:rPr>
            </w:pPr>
          </w:p>
        </w:tc>
      </w:tr>
      <w:tr w:rsidR="00510210" w:rsidRPr="00806F80" w14:paraId="284327A1" w14:textId="77777777" w:rsidTr="009E7FF1">
        <w:tc>
          <w:tcPr>
            <w:tcW w:w="9017" w:type="dxa"/>
            <w:gridSpan w:val="5"/>
            <w:tcBorders>
              <w:bottom w:val="single" w:sz="4" w:space="0" w:color="auto"/>
            </w:tcBorders>
          </w:tcPr>
          <w:p w14:paraId="207E4C55" w14:textId="77777777" w:rsidR="00DD7699" w:rsidRPr="00806F80" w:rsidRDefault="00DD7699"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Confirmarea diagnosticului</w:t>
            </w:r>
          </w:p>
        </w:tc>
      </w:tr>
      <w:tr w:rsidR="00510210" w:rsidRPr="00806F80" w14:paraId="0531655C" w14:textId="77777777" w:rsidTr="009E7FF1">
        <w:tc>
          <w:tcPr>
            <w:tcW w:w="9017" w:type="dxa"/>
            <w:gridSpan w:val="5"/>
            <w:tcBorders>
              <w:left w:val="nil"/>
              <w:right w:val="nil"/>
            </w:tcBorders>
          </w:tcPr>
          <w:p w14:paraId="52C25B32" w14:textId="74EF22F9" w:rsidR="00762844" w:rsidRPr="00806F80" w:rsidRDefault="00655EE5"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rPr>
              <w:object w:dxaOrig="1500" w:dyaOrig="1065" w14:anchorId="0AEC7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0.5pt" o:ole="">
                  <v:imagedata r:id="rId13" o:title=""/>
                </v:shape>
                <o:OLEObject Type="Embed" ProgID="PBrush" ShapeID="_x0000_i1025" DrawAspect="Content" ObjectID="_1653654132" r:id="rId14"/>
              </w:object>
            </w:r>
            <w:r w:rsidRPr="00806F80">
              <w:rPr>
                <w:rFonts w:ascii="Times New Roman" w:hAnsi="Times New Roman" w:cs="Times New Roman"/>
              </w:rPr>
              <w:object w:dxaOrig="4845" w:dyaOrig="2205" w14:anchorId="2BE51F69">
                <v:shape id="_x0000_i1026" type="#_x0000_t75" style="width:164.25pt;height:75.75pt" o:ole="">
                  <v:imagedata r:id="rId15" o:title=""/>
                </v:shape>
                <o:OLEObject Type="Embed" ProgID="PBrush" ShapeID="_x0000_i1026" DrawAspect="Content" ObjectID="_1653654133" r:id="rId16"/>
              </w:object>
            </w:r>
          </w:p>
        </w:tc>
      </w:tr>
      <w:tr w:rsidR="00510210" w:rsidRPr="00806F80" w14:paraId="475C1010" w14:textId="77777777" w:rsidTr="009E7FF1">
        <w:tc>
          <w:tcPr>
            <w:tcW w:w="9017" w:type="dxa"/>
            <w:gridSpan w:val="5"/>
          </w:tcPr>
          <w:p w14:paraId="530A25E1" w14:textId="77777777" w:rsidR="004565C9" w:rsidRPr="00806F80" w:rsidRDefault="007B3BEA"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I</w:t>
            </w:r>
            <w:r w:rsidR="00600F7E" w:rsidRPr="00806F80">
              <w:rPr>
                <w:rFonts w:ascii="Times New Roman" w:hAnsi="Times New Roman" w:cs="Times New Roman"/>
                <w:b/>
              </w:rPr>
              <w:t>ntocmirea schemei de tratament individualizat</w:t>
            </w:r>
            <w:r w:rsidR="00A8603D" w:rsidRPr="00806F80">
              <w:rPr>
                <w:rFonts w:ascii="Times New Roman" w:hAnsi="Times New Roman" w:cs="Times New Roman"/>
                <w:b/>
              </w:rPr>
              <w:t xml:space="preserve"> în </w:t>
            </w:r>
            <w:r w:rsidR="00600F7E" w:rsidRPr="00806F80">
              <w:rPr>
                <w:rFonts w:ascii="Times New Roman" w:hAnsi="Times New Roman" w:cs="Times New Roman"/>
                <w:b/>
              </w:rPr>
              <w:t>func</w:t>
            </w:r>
            <w:r w:rsidR="008E17DB" w:rsidRPr="00806F80">
              <w:rPr>
                <w:rFonts w:ascii="Times New Roman" w:hAnsi="Times New Roman" w:cs="Times New Roman"/>
                <w:b/>
              </w:rPr>
              <w:t>ț</w:t>
            </w:r>
            <w:r w:rsidR="00600F7E" w:rsidRPr="00806F80">
              <w:rPr>
                <w:rFonts w:ascii="Times New Roman" w:hAnsi="Times New Roman" w:cs="Times New Roman"/>
                <w:b/>
              </w:rPr>
              <w:t>ie de</w:t>
            </w:r>
            <w:r w:rsidR="00EA39C5" w:rsidRPr="00806F80">
              <w:rPr>
                <w:rFonts w:ascii="Times New Roman" w:hAnsi="Times New Roman" w:cs="Times New Roman"/>
                <w:b/>
              </w:rPr>
              <w:t>:</w:t>
            </w:r>
          </w:p>
        </w:tc>
      </w:tr>
      <w:tr w:rsidR="00510210" w:rsidRPr="00806F80" w14:paraId="4C940F98" w14:textId="77777777" w:rsidTr="007F6A91">
        <w:tc>
          <w:tcPr>
            <w:tcW w:w="2831" w:type="dxa"/>
            <w:tcBorders>
              <w:bottom w:val="single" w:sz="4" w:space="0" w:color="auto"/>
            </w:tcBorders>
          </w:tcPr>
          <w:p w14:paraId="31E12229" w14:textId="77777777" w:rsidR="00630D8D" w:rsidRPr="00806F80" w:rsidRDefault="009E7FF1" w:rsidP="00A36984">
            <w:pPr>
              <w:pStyle w:val="Listparagraf"/>
              <w:numPr>
                <w:ilvl w:val="0"/>
                <w:numId w:val="13"/>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rezultatul antibiogramei efectuate după urocultură</w:t>
            </w:r>
          </w:p>
          <w:p w14:paraId="24E84B66" w14:textId="77777777" w:rsidR="009E7FF1" w:rsidRPr="00806F80" w:rsidRDefault="009E7FF1" w:rsidP="00A36984">
            <w:pPr>
              <w:pStyle w:val="Listparagraf"/>
              <w:numPr>
                <w:ilvl w:val="0"/>
                <w:numId w:val="13"/>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severitatea infecției</w:t>
            </w:r>
          </w:p>
        </w:tc>
        <w:tc>
          <w:tcPr>
            <w:tcW w:w="3401" w:type="dxa"/>
            <w:gridSpan w:val="3"/>
            <w:tcBorders>
              <w:bottom w:val="single" w:sz="4" w:space="0" w:color="auto"/>
            </w:tcBorders>
          </w:tcPr>
          <w:p w14:paraId="7EA14CFC" w14:textId="77777777" w:rsidR="00630D8D" w:rsidRPr="00806F80" w:rsidRDefault="007F6A91" w:rsidP="00A36984">
            <w:pPr>
              <w:pStyle w:val="Listparagraf"/>
              <w:numPr>
                <w:ilvl w:val="0"/>
                <w:numId w:val="6"/>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comorbidități</w:t>
            </w:r>
          </w:p>
          <w:p w14:paraId="0D1363F3" w14:textId="77777777" w:rsidR="007F6A91" w:rsidRPr="00806F80" w:rsidRDefault="007F6A91" w:rsidP="00A36984">
            <w:pPr>
              <w:pStyle w:val="Listparagraf"/>
              <w:numPr>
                <w:ilvl w:val="0"/>
                <w:numId w:val="6"/>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evaluarea funcției renale</w:t>
            </w:r>
          </w:p>
          <w:p w14:paraId="3BEE1341" w14:textId="77777777" w:rsidR="007F6A91" w:rsidRPr="00806F80" w:rsidRDefault="007F6A91" w:rsidP="00A36984">
            <w:pPr>
              <w:pStyle w:val="Listparagraf"/>
              <w:numPr>
                <w:ilvl w:val="0"/>
                <w:numId w:val="6"/>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evaluarea funcției hepatice</w:t>
            </w:r>
          </w:p>
        </w:tc>
        <w:tc>
          <w:tcPr>
            <w:tcW w:w="2785" w:type="dxa"/>
            <w:tcBorders>
              <w:bottom w:val="single" w:sz="4" w:space="0" w:color="auto"/>
            </w:tcBorders>
          </w:tcPr>
          <w:p w14:paraId="3765845F" w14:textId="77777777" w:rsidR="00630D8D" w:rsidRPr="00806F80" w:rsidRDefault="007F6A91" w:rsidP="00A36984">
            <w:pPr>
              <w:pStyle w:val="Listparagraf"/>
              <w:numPr>
                <w:ilvl w:val="0"/>
                <w:numId w:val="14"/>
              </w:numPr>
              <w:spacing w:before="100" w:beforeAutospacing="1" w:after="100" w:afterAutospacing="1" w:line="312" w:lineRule="auto"/>
              <w:ind w:left="260" w:hanging="260"/>
              <w:jc w:val="both"/>
              <w:rPr>
                <w:rFonts w:ascii="Times New Roman" w:hAnsi="Times New Roman" w:cs="Times New Roman"/>
              </w:rPr>
            </w:pPr>
            <w:r w:rsidRPr="00806F80">
              <w:rPr>
                <w:rFonts w:ascii="Times New Roman" w:hAnsi="Times New Roman" w:cs="Times New Roman"/>
              </w:rPr>
              <w:t>eliminarea altor cauze prin diagnostic diferențial</w:t>
            </w:r>
          </w:p>
        </w:tc>
      </w:tr>
      <w:tr w:rsidR="00510210" w:rsidRPr="00806F80" w14:paraId="2F1FB5D9" w14:textId="77777777" w:rsidTr="009E7FF1">
        <w:trPr>
          <w:trHeight w:val="638"/>
        </w:trPr>
        <w:tc>
          <w:tcPr>
            <w:tcW w:w="9017" w:type="dxa"/>
            <w:gridSpan w:val="5"/>
            <w:tcBorders>
              <w:left w:val="nil"/>
              <w:right w:val="nil"/>
            </w:tcBorders>
          </w:tcPr>
          <w:p w14:paraId="0E4DB594" w14:textId="60D7315F" w:rsidR="00CC0175" w:rsidRPr="00806F80" w:rsidRDefault="00904F33"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FF2CAAD" wp14:editId="73297858">
                      <wp:simplePos x="0" y="0"/>
                      <wp:positionH relativeFrom="column">
                        <wp:posOffset>2319020</wp:posOffset>
                      </wp:positionH>
                      <wp:positionV relativeFrom="paragraph">
                        <wp:posOffset>183515</wp:posOffset>
                      </wp:positionV>
                      <wp:extent cx="914400" cy="809625"/>
                      <wp:effectExtent l="38100" t="0" r="57150" b="476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9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62380" id="AutoShape 6" o:spid="_x0000_s1026" type="#_x0000_t67" style="position:absolute;margin-left:182.6pt;margin-top:14.45pt;width:1in;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">
                      <v:textbox style="layout-flow:vertical-ideographic"/>
                    </v:shape>
                  </w:pict>
                </mc:Fallback>
              </mc:AlternateContent>
            </w:r>
          </w:p>
          <w:p w14:paraId="67272750" w14:textId="2CD77604" w:rsidR="00600F7E" w:rsidRPr="00806F80" w:rsidRDefault="00600F7E" w:rsidP="00A36984">
            <w:pPr>
              <w:spacing w:before="100" w:beforeAutospacing="1" w:after="100" w:afterAutospacing="1" w:line="312" w:lineRule="auto"/>
              <w:contextualSpacing/>
              <w:jc w:val="both"/>
              <w:rPr>
                <w:rFonts w:ascii="Times New Roman" w:hAnsi="Times New Roman" w:cs="Times New Roman"/>
                <w:b/>
              </w:rPr>
            </w:pPr>
          </w:p>
          <w:p w14:paraId="0785B62F" w14:textId="77777777" w:rsidR="002E633E" w:rsidRPr="00806F80" w:rsidRDefault="002E633E" w:rsidP="00A36984">
            <w:pPr>
              <w:spacing w:before="100" w:beforeAutospacing="1" w:after="100" w:afterAutospacing="1" w:line="312" w:lineRule="auto"/>
              <w:contextualSpacing/>
              <w:jc w:val="both"/>
              <w:rPr>
                <w:rFonts w:ascii="Times New Roman" w:hAnsi="Times New Roman" w:cs="Times New Roman"/>
                <w:b/>
              </w:rPr>
            </w:pPr>
          </w:p>
          <w:p w14:paraId="482C86C8" w14:textId="77777777" w:rsidR="00B623EB" w:rsidRPr="00806F80" w:rsidRDefault="00B623EB" w:rsidP="00A36984">
            <w:pPr>
              <w:spacing w:before="100" w:beforeAutospacing="1" w:after="100" w:afterAutospacing="1" w:line="312" w:lineRule="auto"/>
              <w:contextualSpacing/>
              <w:jc w:val="both"/>
              <w:rPr>
                <w:rFonts w:ascii="Times New Roman" w:hAnsi="Times New Roman" w:cs="Times New Roman"/>
                <w:b/>
              </w:rPr>
            </w:pPr>
          </w:p>
          <w:p w14:paraId="2925EDC7" w14:textId="6F3B953F" w:rsidR="00B623EB" w:rsidRPr="00806F80" w:rsidRDefault="00B623EB" w:rsidP="00A36984">
            <w:pPr>
              <w:spacing w:before="100" w:beforeAutospacing="1" w:after="100" w:afterAutospacing="1" w:line="312" w:lineRule="auto"/>
              <w:contextualSpacing/>
              <w:jc w:val="both"/>
              <w:rPr>
                <w:rFonts w:ascii="Times New Roman" w:hAnsi="Times New Roman" w:cs="Times New Roman"/>
                <w:b/>
              </w:rPr>
            </w:pPr>
          </w:p>
        </w:tc>
      </w:tr>
      <w:tr w:rsidR="00510210" w:rsidRPr="00806F80" w14:paraId="28920CE0" w14:textId="77777777" w:rsidTr="009E7FF1">
        <w:tc>
          <w:tcPr>
            <w:tcW w:w="9017" w:type="dxa"/>
            <w:gridSpan w:val="5"/>
          </w:tcPr>
          <w:p w14:paraId="6E901567" w14:textId="77777777" w:rsidR="00630D8D" w:rsidRPr="00806F80" w:rsidRDefault="00600F7E" w:rsidP="00FF1010">
            <w:pPr>
              <w:spacing w:line="312" w:lineRule="auto"/>
              <w:jc w:val="both"/>
              <w:rPr>
                <w:rFonts w:ascii="Times New Roman" w:hAnsi="Times New Roman" w:cs="Times New Roman"/>
                <w:b/>
              </w:rPr>
            </w:pPr>
            <w:r w:rsidRPr="00806F80">
              <w:rPr>
                <w:rFonts w:ascii="Times New Roman" w:hAnsi="Times New Roman" w:cs="Times New Roman"/>
                <w:b/>
              </w:rPr>
              <w:t xml:space="preserve">Monitorizarea </w:t>
            </w:r>
            <w:r w:rsidR="0064561B" w:rsidRPr="00806F80">
              <w:rPr>
                <w:rFonts w:ascii="Times New Roman" w:hAnsi="Times New Roman" w:cs="Times New Roman"/>
                <w:b/>
              </w:rPr>
              <w:t>pe parcursul spitaliz</w:t>
            </w:r>
            <w:r w:rsidR="008E17DB" w:rsidRPr="00806F80">
              <w:rPr>
                <w:rFonts w:ascii="Times New Roman" w:hAnsi="Times New Roman" w:cs="Times New Roman"/>
                <w:b/>
              </w:rPr>
              <w:t>ă</w:t>
            </w:r>
            <w:r w:rsidR="0064561B" w:rsidRPr="00806F80">
              <w:rPr>
                <w:rFonts w:ascii="Times New Roman" w:hAnsi="Times New Roman" w:cs="Times New Roman"/>
                <w:b/>
              </w:rPr>
              <w:t xml:space="preserve">rii a </w:t>
            </w:r>
            <w:r w:rsidRPr="00806F80">
              <w:rPr>
                <w:rFonts w:ascii="Times New Roman" w:hAnsi="Times New Roman" w:cs="Times New Roman"/>
                <w:b/>
              </w:rPr>
              <w:t>evolu</w:t>
            </w:r>
            <w:r w:rsidR="008E17DB" w:rsidRPr="00806F80">
              <w:rPr>
                <w:rFonts w:ascii="Times New Roman" w:hAnsi="Times New Roman" w:cs="Times New Roman"/>
                <w:b/>
              </w:rPr>
              <w:t>ț</w:t>
            </w:r>
            <w:r w:rsidRPr="00806F80">
              <w:rPr>
                <w:rFonts w:ascii="Times New Roman" w:hAnsi="Times New Roman" w:cs="Times New Roman"/>
                <w:b/>
              </w:rPr>
              <w:t xml:space="preserve">iei bolii, </w:t>
            </w:r>
            <w:r w:rsidR="0074619A" w:rsidRPr="00806F80">
              <w:rPr>
                <w:rFonts w:ascii="Times New Roman" w:hAnsi="Times New Roman" w:cs="Times New Roman"/>
                <w:b/>
              </w:rPr>
              <w:t xml:space="preserve">a </w:t>
            </w:r>
            <w:r w:rsidRPr="00806F80">
              <w:rPr>
                <w:rFonts w:ascii="Times New Roman" w:hAnsi="Times New Roman" w:cs="Times New Roman"/>
                <w:b/>
              </w:rPr>
              <w:t>r</w:t>
            </w:r>
            <w:r w:rsidR="008E17DB" w:rsidRPr="00806F80">
              <w:rPr>
                <w:rFonts w:ascii="Times New Roman" w:hAnsi="Times New Roman" w:cs="Times New Roman"/>
                <w:b/>
              </w:rPr>
              <w:t>ă</w:t>
            </w:r>
            <w:r w:rsidRPr="00806F80">
              <w:rPr>
                <w:rFonts w:ascii="Times New Roman" w:hAnsi="Times New Roman" w:cs="Times New Roman"/>
                <w:b/>
              </w:rPr>
              <w:t xml:space="preserve">spunsului la tratament, depistarea </w:t>
            </w:r>
            <w:r w:rsidR="0074619A" w:rsidRPr="00806F80">
              <w:rPr>
                <w:rFonts w:ascii="Times New Roman" w:hAnsi="Times New Roman" w:cs="Times New Roman"/>
                <w:b/>
              </w:rPr>
              <w:t>precoce</w:t>
            </w:r>
            <w:r w:rsidR="00A8603D" w:rsidRPr="00806F80">
              <w:rPr>
                <w:rFonts w:ascii="Times New Roman" w:hAnsi="Times New Roman" w:cs="Times New Roman"/>
                <w:b/>
              </w:rPr>
              <w:t xml:space="preserve"> și </w:t>
            </w:r>
            <w:r w:rsidR="0074619A" w:rsidRPr="00806F80">
              <w:rPr>
                <w:rFonts w:ascii="Times New Roman" w:hAnsi="Times New Roman" w:cs="Times New Roman"/>
                <w:b/>
              </w:rPr>
              <w:t>tratamentul prompt</w:t>
            </w:r>
            <w:r w:rsidRPr="00806F80">
              <w:rPr>
                <w:rFonts w:ascii="Times New Roman" w:hAnsi="Times New Roman" w:cs="Times New Roman"/>
                <w:b/>
              </w:rPr>
              <w:t xml:space="preserve"> a</w:t>
            </w:r>
            <w:r w:rsidR="0074619A" w:rsidRPr="00806F80">
              <w:rPr>
                <w:rFonts w:ascii="Times New Roman" w:hAnsi="Times New Roman" w:cs="Times New Roman"/>
                <w:b/>
              </w:rPr>
              <w:t>l</w:t>
            </w:r>
            <w:r w:rsidRPr="00806F80">
              <w:rPr>
                <w:rFonts w:ascii="Times New Roman" w:hAnsi="Times New Roman" w:cs="Times New Roman"/>
                <w:b/>
              </w:rPr>
              <w:t xml:space="preserve"> complica</w:t>
            </w:r>
            <w:r w:rsidR="008E17DB" w:rsidRPr="00806F80">
              <w:rPr>
                <w:rFonts w:ascii="Times New Roman" w:hAnsi="Times New Roman" w:cs="Times New Roman"/>
                <w:b/>
              </w:rPr>
              <w:t>ț</w:t>
            </w:r>
            <w:r w:rsidRPr="00806F80">
              <w:rPr>
                <w:rFonts w:ascii="Times New Roman" w:hAnsi="Times New Roman" w:cs="Times New Roman"/>
                <w:b/>
              </w:rPr>
              <w:t>iilo</w:t>
            </w:r>
            <w:r w:rsidR="00B8784C" w:rsidRPr="00806F80">
              <w:rPr>
                <w:rFonts w:ascii="Times New Roman" w:hAnsi="Times New Roman" w:cs="Times New Roman"/>
                <w:b/>
              </w:rPr>
              <w:t>r</w:t>
            </w:r>
            <w:r w:rsidR="008A6A26" w:rsidRPr="00806F80">
              <w:rPr>
                <w:rFonts w:ascii="Times New Roman" w:hAnsi="Times New Roman" w:cs="Times New Roman"/>
                <w:b/>
              </w:rPr>
              <w:t xml:space="preserve"> </w:t>
            </w:r>
            <w:r w:rsidR="000D4511" w:rsidRPr="00806F80">
              <w:rPr>
                <w:rFonts w:ascii="Times New Roman" w:hAnsi="Times New Roman" w:cs="Times New Roman"/>
                <w:b/>
              </w:rPr>
              <w:t>acute/</w:t>
            </w:r>
            <w:r w:rsidR="0074619A" w:rsidRPr="00806F80">
              <w:rPr>
                <w:rFonts w:ascii="Times New Roman" w:hAnsi="Times New Roman" w:cs="Times New Roman"/>
                <w:b/>
              </w:rPr>
              <w:t>cronice</w:t>
            </w:r>
            <w:r w:rsidR="00EA39C5" w:rsidRPr="00806F80">
              <w:rPr>
                <w:rFonts w:ascii="Times New Roman" w:hAnsi="Times New Roman" w:cs="Times New Roman"/>
                <w:b/>
              </w:rPr>
              <w:t>:</w:t>
            </w:r>
            <w:r w:rsidR="0074619A" w:rsidRPr="00806F80">
              <w:rPr>
                <w:rFonts w:ascii="Times New Roman" w:hAnsi="Times New Roman" w:cs="Times New Roman"/>
                <w:b/>
              </w:rPr>
              <w:t xml:space="preserve"> </w:t>
            </w:r>
          </w:p>
        </w:tc>
      </w:tr>
      <w:tr w:rsidR="00510210" w:rsidRPr="00806F80" w14:paraId="3E86C21F" w14:textId="77777777" w:rsidTr="00FF1010">
        <w:trPr>
          <w:trHeight w:val="1355"/>
        </w:trPr>
        <w:tc>
          <w:tcPr>
            <w:tcW w:w="9017" w:type="dxa"/>
            <w:gridSpan w:val="5"/>
          </w:tcPr>
          <w:p w14:paraId="0604BBFB" w14:textId="77777777" w:rsidR="000B49E8" w:rsidRPr="00806F80" w:rsidRDefault="00C101D0" w:rsidP="00FF1010">
            <w:pPr>
              <w:pStyle w:val="Listparagraf"/>
              <w:numPr>
                <w:ilvl w:val="0"/>
                <w:numId w:val="12"/>
              </w:numPr>
              <w:spacing w:line="312" w:lineRule="auto"/>
              <w:contextualSpacing w:val="0"/>
              <w:jc w:val="both"/>
              <w:rPr>
                <w:rFonts w:ascii="Times New Roman" w:hAnsi="Times New Roman" w:cs="Times New Roman"/>
              </w:rPr>
            </w:pPr>
            <w:r w:rsidRPr="00806F80">
              <w:rPr>
                <w:rFonts w:ascii="Times New Roman" w:hAnsi="Times New Roman" w:cs="Times New Roman"/>
              </w:rPr>
              <w:t xml:space="preserve">urmărirea evoluției </w:t>
            </w:r>
            <w:r w:rsidR="007F6A91" w:rsidRPr="00806F80">
              <w:rPr>
                <w:rFonts w:ascii="Times New Roman" w:hAnsi="Times New Roman" w:cs="Times New Roman"/>
              </w:rPr>
              <w:t>simptomelor și semnelor clinice</w:t>
            </w:r>
          </w:p>
          <w:p w14:paraId="7EAC2E0C" w14:textId="77777777" w:rsidR="00C101D0" w:rsidRPr="00806F80" w:rsidRDefault="00C101D0" w:rsidP="00FF1010">
            <w:pPr>
              <w:pStyle w:val="Listparagraf"/>
              <w:numPr>
                <w:ilvl w:val="0"/>
                <w:numId w:val="12"/>
              </w:numPr>
              <w:spacing w:line="312" w:lineRule="auto"/>
              <w:contextualSpacing w:val="0"/>
              <w:jc w:val="both"/>
              <w:rPr>
                <w:rFonts w:ascii="Times New Roman" w:hAnsi="Times New Roman" w:cs="Times New Roman"/>
              </w:rPr>
            </w:pPr>
            <w:r w:rsidRPr="00806F80">
              <w:rPr>
                <w:rFonts w:ascii="Times New Roman" w:hAnsi="Times New Roman" w:cs="Times New Roman"/>
              </w:rPr>
              <w:t>monitorizarea uroculturilor</w:t>
            </w:r>
          </w:p>
          <w:p w14:paraId="2E6F8676" w14:textId="77777777" w:rsidR="00C101D0" w:rsidRPr="00806F80" w:rsidRDefault="00C101D0" w:rsidP="00FF1010">
            <w:pPr>
              <w:pStyle w:val="Listparagraf"/>
              <w:numPr>
                <w:ilvl w:val="0"/>
                <w:numId w:val="12"/>
              </w:numPr>
              <w:spacing w:line="312" w:lineRule="auto"/>
              <w:contextualSpacing w:val="0"/>
              <w:jc w:val="both"/>
              <w:rPr>
                <w:rFonts w:ascii="Times New Roman" w:hAnsi="Times New Roman" w:cs="Times New Roman"/>
              </w:rPr>
            </w:pPr>
            <w:r w:rsidRPr="00806F80">
              <w:rPr>
                <w:rFonts w:ascii="Times New Roman" w:hAnsi="Times New Roman" w:cs="Times New Roman"/>
              </w:rPr>
              <w:t>repetarea testelor de laborator în vederea evaluării stării altor organe și funcții</w:t>
            </w:r>
          </w:p>
          <w:p w14:paraId="07861957" w14:textId="77777777" w:rsidR="00C101D0" w:rsidRPr="00806F80" w:rsidRDefault="00C101D0" w:rsidP="00FF1010">
            <w:pPr>
              <w:pStyle w:val="Listparagraf"/>
              <w:numPr>
                <w:ilvl w:val="0"/>
                <w:numId w:val="12"/>
              </w:numPr>
              <w:spacing w:line="312" w:lineRule="auto"/>
              <w:contextualSpacing w:val="0"/>
              <w:jc w:val="both"/>
              <w:rPr>
                <w:rFonts w:ascii="Times New Roman" w:hAnsi="Times New Roman" w:cs="Times New Roman"/>
              </w:rPr>
            </w:pPr>
            <w:r w:rsidRPr="00806F80">
              <w:rPr>
                <w:rFonts w:ascii="Times New Roman" w:hAnsi="Times New Roman" w:cs="Times New Roman"/>
              </w:rPr>
              <w:t>schimbarea terapiei în cazul apariției semnelor de complicație a bolii</w:t>
            </w:r>
          </w:p>
        </w:tc>
      </w:tr>
    </w:tbl>
    <w:p w14:paraId="52D1FCD9" w14:textId="5F39BD45" w:rsidR="00C40318" w:rsidRPr="00806F80" w:rsidRDefault="00382AAE" w:rsidP="00050D3C">
      <w:pPr>
        <w:pStyle w:val="Titlu2"/>
      </w:pPr>
      <w:bookmarkStart w:id="22" w:name="_Toc38884399"/>
      <w:r w:rsidRPr="00806F80">
        <w:t>II.9.</w:t>
      </w:r>
      <w:r w:rsidR="00692553" w:rsidRPr="00806F80">
        <w:t xml:space="preserve"> </w:t>
      </w:r>
      <w:r w:rsidR="002B372D" w:rsidRPr="00806F80">
        <w:t>C</w:t>
      </w:r>
      <w:r w:rsidR="002E633E" w:rsidRPr="00806F80">
        <w:t>riterii de spitalizare</w:t>
      </w:r>
      <w:bookmarkEnd w:id="22"/>
    </w:p>
    <w:p w14:paraId="5CDDE5A6" w14:textId="4C019A05" w:rsidR="0071112F" w:rsidRPr="00806F80" w:rsidRDefault="00C74B39" w:rsidP="00FF1010">
      <w:pPr>
        <w:pStyle w:val="Listparagraf"/>
        <w:numPr>
          <w:ilvl w:val="0"/>
          <w:numId w:val="4"/>
        </w:numPr>
        <w:spacing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s</w:t>
      </w:r>
      <w:r w:rsidR="0071112F" w:rsidRPr="00806F80">
        <w:rPr>
          <w:rFonts w:ascii="Times New Roman" w:hAnsi="Times New Roman" w:cs="Times New Roman"/>
        </w:rPr>
        <w:t>e recomand</w:t>
      </w:r>
      <w:r w:rsidR="008E17DB" w:rsidRPr="00806F80">
        <w:rPr>
          <w:rFonts w:ascii="Times New Roman" w:hAnsi="Times New Roman" w:cs="Times New Roman"/>
        </w:rPr>
        <w:t>ă</w:t>
      </w:r>
      <w:r w:rsidR="0071112F" w:rsidRPr="00806F80">
        <w:rPr>
          <w:rFonts w:ascii="Times New Roman" w:hAnsi="Times New Roman" w:cs="Times New Roman"/>
        </w:rPr>
        <w:t xml:space="preserve"> spitalizarea</w:t>
      </w:r>
      <w:r w:rsidR="00A8603D" w:rsidRPr="00806F80">
        <w:rPr>
          <w:rFonts w:ascii="Times New Roman" w:hAnsi="Times New Roman" w:cs="Times New Roman"/>
        </w:rPr>
        <w:t xml:space="preserve"> în </w:t>
      </w:r>
      <w:r w:rsidR="000D2834" w:rsidRPr="00806F80">
        <w:rPr>
          <w:rFonts w:ascii="Times New Roman" w:hAnsi="Times New Roman" w:cs="Times New Roman"/>
        </w:rPr>
        <w:t>regim de zi sau continu</w:t>
      </w:r>
      <w:r w:rsidR="008E17DB" w:rsidRPr="00806F80">
        <w:rPr>
          <w:rFonts w:ascii="Times New Roman" w:hAnsi="Times New Roman" w:cs="Times New Roman"/>
        </w:rPr>
        <w:t>ă</w:t>
      </w:r>
      <w:r w:rsidR="000D2834" w:rsidRPr="00806F80">
        <w:rPr>
          <w:rFonts w:ascii="Times New Roman" w:hAnsi="Times New Roman" w:cs="Times New Roman"/>
        </w:rPr>
        <w:t xml:space="preserve"> a </w:t>
      </w:r>
      <w:r w:rsidR="0071112F" w:rsidRPr="00806F80">
        <w:rPr>
          <w:rFonts w:ascii="Times New Roman" w:hAnsi="Times New Roman" w:cs="Times New Roman"/>
        </w:rPr>
        <w:t>tuturor pacien</w:t>
      </w:r>
      <w:r w:rsidR="008E17DB" w:rsidRPr="00806F80">
        <w:rPr>
          <w:rFonts w:ascii="Times New Roman" w:hAnsi="Times New Roman" w:cs="Times New Roman"/>
        </w:rPr>
        <w:t>ț</w:t>
      </w:r>
      <w:r w:rsidR="0071112F" w:rsidRPr="00806F80">
        <w:rPr>
          <w:rFonts w:ascii="Times New Roman" w:hAnsi="Times New Roman" w:cs="Times New Roman"/>
        </w:rPr>
        <w:t>ilor cu manifest</w:t>
      </w:r>
      <w:r w:rsidR="008E17DB" w:rsidRPr="00806F80">
        <w:rPr>
          <w:rFonts w:ascii="Times New Roman" w:hAnsi="Times New Roman" w:cs="Times New Roman"/>
        </w:rPr>
        <w:t>ă</w:t>
      </w:r>
      <w:r w:rsidR="0071112F" w:rsidRPr="00806F80">
        <w:rPr>
          <w:rFonts w:ascii="Times New Roman" w:hAnsi="Times New Roman" w:cs="Times New Roman"/>
        </w:rPr>
        <w:t>ri clinice su</w:t>
      </w:r>
      <w:r w:rsidR="004565C9" w:rsidRPr="00806F80">
        <w:rPr>
          <w:rFonts w:ascii="Times New Roman" w:hAnsi="Times New Roman" w:cs="Times New Roman"/>
        </w:rPr>
        <w:t>gestive pentru diagnosticul de</w:t>
      </w:r>
      <w:r w:rsidR="00782245" w:rsidRPr="00806F80">
        <w:rPr>
          <w:rFonts w:ascii="Times New Roman" w:hAnsi="Times New Roman" w:cs="Times New Roman"/>
        </w:rPr>
        <w:t xml:space="preserve"> </w:t>
      </w:r>
      <w:r w:rsidR="00BE3AE4" w:rsidRPr="00806F80">
        <w:rPr>
          <w:rFonts w:ascii="Times New Roman" w:hAnsi="Times New Roman" w:cs="Times New Roman"/>
        </w:rPr>
        <w:t>anxietate sau depresie,</w:t>
      </w:r>
      <w:r w:rsidR="00A8603D" w:rsidRPr="00806F80">
        <w:rPr>
          <w:rFonts w:ascii="Times New Roman" w:hAnsi="Times New Roman" w:cs="Times New Roman"/>
        </w:rPr>
        <w:t xml:space="preserve"> în </w:t>
      </w:r>
      <w:r w:rsidR="0071112F" w:rsidRPr="00806F80">
        <w:rPr>
          <w:rFonts w:ascii="Times New Roman" w:hAnsi="Times New Roman" w:cs="Times New Roman"/>
        </w:rPr>
        <w:t>vederea stabilirii unui diagnostic de certitudine, investiga</w:t>
      </w:r>
      <w:r w:rsidR="008E17DB" w:rsidRPr="00806F80">
        <w:rPr>
          <w:rFonts w:ascii="Times New Roman" w:hAnsi="Times New Roman" w:cs="Times New Roman"/>
        </w:rPr>
        <w:t>ț</w:t>
      </w:r>
      <w:r w:rsidR="0071112F" w:rsidRPr="00806F80">
        <w:rPr>
          <w:rFonts w:ascii="Times New Roman" w:hAnsi="Times New Roman" w:cs="Times New Roman"/>
        </w:rPr>
        <w:t>iilor de bilan</w:t>
      </w:r>
      <w:r w:rsidR="008E17DB" w:rsidRPr="00806F80">
        <w:rPr>
          <w:rFonts w:ascii="Times New Roman" w:hAnsi="Times New Roman" w:cs="Times New Roman"/>
        </w:rPr>
        <w:t>ț</w:t>
      </w:r>
      <w:r w:rsidR="0071112F" w:rsidRPr="00806F80">
        <w:rPr>
          <w:rFonts w:ascii="Times New Roman" w:hAnsi="Times New Roman" w:cs="Times New Roman"/>
        </w:rPr>
        <w:t xml:space="preserve">, </w:t>
      </w:r>
      <w:r w:rsidR="00B21D3A" w:rsidRPr="00806F80">
        <w:rPr>
          <w:rFonts w:ascii="Times New Roman" w:hAnsi="Times New Roman" w:cs="Times New Roman"/>
        </w:rPr>
        <w:t>investiga</w:t>
      </w:r>
      <w:r w:rsidR="008E17DB" w:rsidRPr="00806F80">
        <w:rPr>
          <w:rFonts w:ascii="Times New Roman" w:hAnsi="Times New Roman" w:cs="Times New Roman"/>
        </w:rPr>
        <w:t>ț</w:t>
      </w:r>
      <w:r w:rsidR="00B21D3A" w:rsidRPr="00806F80">
        <w:rPr>
          <w:rFonts w:ascii="Times New Roman" w:hAnsi="Times New Roman" w:cs="Times New Roman"/>
        </w:rPr>
        <w:t xml:space="preserve">iilor </w:t>
      </w:r>
      <w:r w:rsidR="00615D18" w:rsidRPr="00806F80">
        <w:rPr>
          <w:rFonts w:ascii="Times New Roman" w:hAnsi="Times New Roman" w:cs="Times New Roman"/>
        </w:rPr>
        <w:t>cu viz</w:t>
      </w:r>
      <w:r w:rsidR="008E17DB" w:rsidRPr="00806F80">
        <w:rPr>
          <w:rFonts w:ascii="Times New Roman" w:hAnsi="Times New Roman" w:cs="Times New Roman"/>
        </w:rPr>
        <w:t>ă</w:t>
      </w:r>
      <w:r w:rsidR="00615D18" w:rsidRPr="00806F80">
        <w:rPr>
          <w:rFonts w:ascii="Times New Roman" w:hAnsi="Times New Roman" w:cs="Times New Roman"/>
        </w:rPr>
        <w:t xml:space="preserve"> etiologic</w:t>
      </w:r>
      <w:r w:rsidR="008E17DB" w:rsidRPr="00806F80">
        <w:rPr>
          <w:rFonts w:ascii="Times New Roman" w:hAnsi="Times New Roman" w:cs="Times New Roman"/>
        </w:rPr>
        <w:t>ă</w:t>
      </w:r>
      <w:r w:rsidR="00615D18" w:rsidRPr="00806F80">
        <w:rPr>
          <w:rFonts w:ascii="Times New Roman" w:hAnsi="Times New Roman" w:cs="Times New Roman"/>
        </w:rPr>
        <w:t xml:space="preserve">, </w:t>
      </w:r>
      <w:r w:rsidR="00B21D3A" w:rsidRPr="00806F80">
        <w:rPr>
          <w:rFonts w:ascii="Times New Roman" w:hAnsi="Times New Roman" w:cs="Times New Roman"/>
        </w:rPr>
        <w:t>pentru stabilirea</w:t>
      </w:r>
      <w:r w:rsidR="0071112F" w:rsidRPr="00806F80">
        <w:rPr>
          <w:rFonts w:ascii="Times New Roman" w:hAnsi="Times New Roman" w:cs="Times New Roman"/>
        </w:rPr>
        <w:t xml:space="preserve"> </w:t>
      </w:r>
      <w:r w:rsidR="00BE3AE4" w:rsidRPr="00806F80">
        <w:rPr>
          <w:rFonts w:ascii="Times New Roman" w:hAnsi="Times New Roman" w:cs="Times New Roman"/>
        </w:rPr>
        <w:t>extensiei bolii</w:t>
      </w:r>
      <w:r w:rsidR="00615D18" w:rsidRPr="00806F80">
        <w:rPr>
          <w:rFonts w:ascii="Times New Roman" w:hAnsi="Times New Roman" w:cs="Times New Roman"/>
        </w:rPr>
        <w:t xml:space="preserve">, </w:t>
      </w:r>
      <w:r w:rsidR="0071112F" w:rsidRPr="00806F80">
        <w:rPr>
          <w:rFonts w:ascii="Times New Roman" w:hAnsi="Times New Roman" w:cs="Times New Roman"/>
        </w:rPr>
        <w:t>instituirii tratamentului de specialitate</w:t>
      </w:r>
      <w:r w:rsidR="00A8603D" w:rsidRPr="00806F80">
        <w:rPr>
          <w:rFonts w:ascii="Times New Roman" w:hAnsi="Times New Roman" w:cs="Times New Roman"/>
        </w:rPr>
        <w:t xml:space="preserve"> și </w:t>
      </w:r>
      <w:r w:rsidR="002151E3" w:rsidRPr="00806F80">
        <w:rPr>
          <w:rFonts w:ascii="Times New Roman" w:hAnsi="Times New Roman" w:cs="Times New Roman"/>
        </w:rPr>
        <w:t>monitoriz</w:t>
      </w:r>
      <w:r w:rsidR="008E17DB" w:rsidRPr="00806F80">
        <w:rPr>
          <w:rFonts w:ascii="Times New Roman" w:hAnsi="Times New Roman" w:cs="Times New Roman"/>
        </w:rPr>
        <w:t>ă</w:t>
      </w:r>
      <w:r w:rsidR="002151E3" w:rsidRPr="00806F80">
        <w:rPr>
          <w:rFonts w:ascii="Times New Roman" w:hAnsi="Times New Roman" w:cs="Times New Roman"/>
        </w:rPr>
        <w:t>rii evolu</w:t>
      </w:r>
      <w:r w:rsidR="008E17DB" w:rsidRPr="00806F80">
        <w:rPr>
          <w:rFonts w:ascii="Times New Roman" w:hAnsi="Times New Roman" w:cs="Times New Roman"/>
        </w:rPr>
        <w:t>ț</w:t>
      </w:r>
      <w:r w:rsidR="002151E3" w:rsidRPr="00806F80">
        <w:rPr>
          <w:rFonts w:ascii="Times New Roman" w:hAnsi="Times New Roman" w:cs="Times New Roman"/>
        </w:rPr>
        <w:t>iei clinice</w:t>
      </w:r>
    </w:p>
    <w:p w14:paraId="747E970B" w14:textId="7DA6FE07" w:rsidR="00BE3AE4" w:rsidRPr="00806F80" w:rsidRDefault="00BE3AE4" w:rsidP="00FF1010">
      <w:pPr>
        <w:pStyle w:val="Listparagraf"/>
        <w:numPr>
          <w:ilvl w:val="0"/>
          <w:numId w:val="4"/>
        </w:numPr>
        <w:spacing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vor fi spitalizați pacienții care se prezintă la control cu semne clinice de agravare a bolii și pacienți</w:t>
      </w:r>
      <w:r w:rsidR="001C2A97">
        <w:rPr>
          <w:rFonts w:ascii="Times New Roman" w:hAnsi="Times New Roman" w:cs="Times New Roman"/>
        </w:rPr>
        <w:t>i</w:t>
      </w:r>
      <w:r w:rsidRPr="00806F80">
        <w:rPr>
          <w:rFonts w:ascii="Times New Roman" w:hAnsi="Times New Roman" w:cs="Times New Roman"/>
        </w:rPr>
        <w:t xml:space="preserve"> la care se detectează complicații ale bolii sau reacții adverse severe al terapiei</w:t>
      </w:r>
    </w:p>
    <w:p w14:paraId="47C002D2" w14:textId="7A2D89DB" w:rsidR="002151E3" w:rsidRPr="00806F80" w:rsidRDefault="002151E3" w:rsidP="00FF1010">
      <w:pPr>
        <w:pStyle w:val="Listparagraf"/>
        <w:numPr>
          <w:ilvl w:val="0"/>
          <w:numId w:val="4"/>
        </w:numPr>
        <w:spacing w:after="0" w:line="312" w:lineRule="auto"/>
        <w:contextualSpacing w:val="0"/>
        <w:jc w:val="both"/>
        <w:rPr>
          <w:rFonts w:ascii="Times New Roman" w:hAnsi="Times New Roman" w:cs="Times New Roman"/>
        </w:rPr>
      </w:pPr>
      <w:r w:rsidRPr="00806F80">
        <w:rPr>
          <w:rFonts w:ascii="Times New Roman" w:hAnsi="Times New Roman" w:cs="Times New Roman"/>
        </w:rPr>
        <w:t>se recomand</w:t>
      </w:r>
      <w:r w:rsidR="008E17DB" w:rsidRPr="00806F80">
        <w:rPr>
          <w:rFonts w:ascii="Times New Roman" w:hAnsi="Times New Roman" w:cs="Times New Roman"/>
        </w:rPr>
        <w:t>ă</w:t>
      </w:r>
      <w:r w:rsidRPr="00806F80">
        <w:rPr>
          <w:rFonts w:ascii="Times New Roman" w:hAnsi="Times New Roman" w:cs="Times New Roman"/>
        </w:rPr>
        <w:t xml:space="preserve"> spitalizarea pacien</w:t>
      </w:r>
      <w:r w:rsidR="008E17DB" w:rsidRPr="00806F80">
        <w:rPr>
          <w:rFonts w:ascii="Times New Roman" w:hAnsi="Times New Roman" w:cs="Times New Roman"/>
        </w:rPr>
        <w:t>ț</w:t>
      </w:r>
      <w:r w:rsidRPr="00806F80">
        <w:rPr>
          <w:rFonts w:ascii="Times New Roman" w:hAnsi="Times New Roman" w:cs="Times New Roman"/>
        </w:rPr>
        <w:t xml:space="preserve">ilor cu </w:t>
      </w:r>
      <w:r w:rsidR="008A6A26" w:rsidRPr="00806F80">
        <w:rPr>
          <w:rFonts w:ascii="Times New Roman" w:hAnsi="Times New Roman" w:cs="Times New Roman"/>
        </w:rPr>
        <w:t>afec</w:t>
      </w:r>
      <w:r w:rsidR="001C2A97">
        <w:rPr>
          <w:rFonts w:ascii="Times New Roman" w:hAnsi="Times New Roman" w:cs="Times New Roman"/>
        </w:rPr>
        <w:t>ț</w:t>
      </w:r>
      <w:r w:rsidR="008A6A26" w:rsidRPr="00806F80">
        <w:rPr>
          <w:rFonts w:ascii="Times New Roman" w:hAnsi="Times New Roman" w:cs="Times New Roman"/>
        </w:rPr>
        <w:t>iuni asociate</w:t>
      </w:r>
      <w:r w:rsidRPr="00806F80">
        <w:rPr>
          <w:rFonts w:ascii="Times New Roman" w:hAnsi="Times New Roman" w:cs="Times New Roman"/>
        </w:rPr>
        <w:t xml:space="preserve"> </w:t>
      </w:r>
      <w:r w:rsidR="00FF5801" w:rsidRPr="00806F80">
        <w:rPr>
          <w:rFonts w:ascii="Times New Roman" w:hAnsi="Times New Roman" w:cs="Times New Roman"/>
        </w:rPr>
        <w:t>grave</w:t>
      </w:r>
    </w:p>
    <w:p w14:paraId="2C39133F" w14:textId="0902BC74" w:rsidR="00C74B39" w:rsidRPr="00806F80" w:rsidRDefault="002151E3" w:rsidP="00FF1010">
      <w:pPr>
        <w:pStyle w:val="Listparagraf"/>
        <w:numPr>
          <w:ilvl w:val="0"/>
          <w:numId w:val="4"/>
        </w:numPr>
        <w:spacing w:after="0" w:line="312" w:lineRule="auto"/>
        <w:contextualSpacing w:val="0"/>
        <w:jc w:val="both"/>
        <w:rPr>
          <w:rFonts w:ascii="Times New Roman" w:hAnsi="Times New Roman" w:cs="Times New Roman"/>
        </w:rPr>
      </w:pPr>
      <w:r w:rsidRPr="00806F80">
        <w:rPr>
          <w:rFonts w:ascii="Times New Roman" w:hAnsi="Times New Roman" w:cs="Times New Roman"/>
        </w:rPr>
        <w:t>p</w:t>
      </w:r>
      <w:r w:rsidR="00C74B39" w:rsidRPr="00806F80">
        <w:rPr>
          <w:rFonts w:ascii="Times New Roman" w:hAnsi="Times New Roman" w:cs="Times New Roman"/>
        </w:rPr>
        <w:t>acien</w:t>
      </w:r>
      <w:r w:rsidR="00593ED3" w:rsidRPr="00806F80">
        <w:rPr>
          <w:rFonts w:ascii="Times New Roman" w:hAnsi="Times New Roman" w:cs="Times New Roman"/>
        </w:rPr>
        <w:t>ț</w:t>
      </w:r>
      <w:r w:rsidR="00C74B39" w:rsidRPr="00806F80">
        <w:rPr>
          <w:rFonts w:ascii="Times New Roman" w:hAnsi="Times New Roman" w:cs="Times New Roman"/>
        </w:rPr>
        <w:t>ii care nu r</w:t>
      </w:r>
      <w:r w:rsidR="00593ED3" w:rsidRPr="00806F80">
        <w:rPr>
          <w:rFonts w:ascii="Times New Roman" w:hAnsi="Times New Roman" w:cs="Times New Roman"/>
        </w:rPr>
        <w:t>ă</w:t>
      </w:r>
      <w:r w:rsidR="00C74B39" w:rsidRPr="00806F80">
        <w:rPr>
          <w:rFonts w:ascii="Times New Roman" w:hAnsi="Times New Roman" w:cs="Times New Roman"/>
        </w:rPr>
        <w:t>spund la tratament sau prezint</w:t>
      </w:r>
      <w:r w:rsidR="00593ED3" w:rsidRPr="00806F80">
        <w:rPr>
          <w:rFonts w:ascii="Times New Roman" w:hAnsi="Times New Roman" w:cs="Times New Roman"/>
        </w:rPr>
        <w:t>ă</w:t>
      </w:r>
      <w:r w:rsidR="00C74B39" w:rsidRPr="00806F80">
        <w:rPr>
          <w:rFonts w:ascii="Times New Roman" w:hAnsi="Times New Roman" w:cs="Times New Roman"/>
        </w:rPr>
        <w:t xml:space="preserve"> o evolu</w:t>
      </w:r>
      <w:r w:rsidR="001C2A97">
        <w:rPr>
          <w:rFonts w:ascii="Times New Roman" w:hAnsi="Times New Roman" w:cs="Times New Roman"/>
        </w:rPr>
        <w:t>ț</w:t>
      </w:r>
      <w:r w:rsidR="00C74B39" w:rsidRPr="00806F80">
        <w:rPr>
          <w:rFonts w:ascii="Times New Roman" w:hAnsi="Times New Roman" w:cs="Times New Roman"/>
        </w:rPr>
        <w:t>ie atipic</w:t>
      </w:r>
      <w:r w:rsidR="00593ED3" w:rsidRPr="00806F80">
        <w:rPr>
          <w:rFonts w:ascii="Times New Roman" w:hAnsi="Times New Roman" w:cs="Times New Roman"/>
        </w:rPr>
        <w:t>ă</w:t>
      </w:r>
      <w:r w:rsidR="00C74B39" w:rsidRPr="00806F80">
        <w:rPr>
          <w:rFonts w:ascii="Times New Roman" w:hAnsi="Times New Roman" w:cs="Times New Roman"/>
        </w:rPr>
        <w:t xml:space="preserve"> a bolii vor fi interna</w:t>
      </w:r>
      <w:r w:rsidR="00593ED3" w:rsidRPr="00806F80">
        <w:rPr>
          <w:rFonts w:ascii="Times New Roman" w:hAnsi="Times New Roman" w:cs="Times New Roman"/>
        </w:rPr>
        <w:t>ț</w:t>
      </w:r>
      <w:r w:rsidR="00C74B39" w:rsidRPr="00806F80">
        <w:rPr>
          <w:rFonts w:ascii="Times New Roman" w:hAnsi="Times New Roman" w:cs="Times New Roman"/>
        </w:rPr>
        <w:t>i pentru reevaluare</w:t>
      </w:r>
      <w:r w:rsidR="00A8603D" w:rsidRPr="00806F80">
        <w:rPr>
          <w:rFonts w:ascii="Times New Roman" w:hAnsi="Times New Roman" w:cs="Times New Roman"/>
        </w:rPr>
        <w:t xml:space="preserve"> și </w:t>
      </w:r>
      <w:r w:rsidR="0045529E" w:rsidRPr="00806F80">
        <w:rPr>
          <w:rFonts w:ascii="Times New Roman" w:hAnsi="Times New Roman" w:cs="Times New Roman"/>
        </w:rPr>
        <w:t>stabilirea conduitei terapeutice</w:t>
      </w:r>
    </w:p>
    <w:p w14:paraId="4A53BB66" w14:textId="28153766" w:rsidR="0045529E" w:rsidRPr="00806F80" w:rsidRDefault="002151E3" w:rsidP="00FF1010">
      <w:pPr>
        <w:pStyle w:val="Listparagraf"/>
        <w:numPr>
          <w:ilvl w:val="0"/>
          <w:numId w:val="4"/>
        </w:numPr>
        <w:spacing w:after="0" w:line="312" w:lineRule="auto"/>
        <w:contextualSpacing w:val="0"/>
        <w:jc w:val="both"/>
        <w:rPr>
          <w:rFonts w:ascii="Times New Roman" w:hAnsi="Times New Roman" w:cs="Times New Roman"/>
        </w:rPr>
      </w:pPr>
      <w:r w:rsidRPr="00806F80">
        <w:rPr>
          <w:rFonts w:ascii="Times New Roman" w:hAnsi="Times New Roman" w:cs="Times New Roman"/>
        </w:rPr>
        <w:t>v</w:t>
      </w:r>
      <w:r w:rsidR="0045529E" w:rsidRPr="00806F80">
        <w:rPr>
          <w:rFonts w:ascii="Times New Roman" w:hAnsi="Times New Roman" w:cs="Times New Roman"/>
        </w:rPr>
        <w:t>or fi spitaliza</w:t>
      </w:r>
      <w:r w:rsidR="00593ED3" w:rsidRPr="00806F80">
        <w:rPr>
          <w:rFonts w:ascii="Times New Roman" w:hAnsi="Times New Roman" w:cs="Times New Roman"/>
        </w:rPr>
        <w:t>ț</w:t>
      </w:r>
      <w:r w:rsidR="0045529E" w:rsidRPr="00806F80">
        <w:rPr>
          <w:rFonts w:ascii="Times New Roman" w:hAnsi="Times New Roman" w:cs="Times New Roman"/>
        </w:rPr>
        <w:t>i pacien</w:t>
      </w:r>
      <w:r w:rsidR="00593ED3" w:rsidRPr="00806F80">
        <w:rPr>
          <w:rFonts w:ascii="Times New Roman" w:hAnsi="Times New Roman" w:cs="Times New Roman"/>
        </w:rPr>
        <w:t>ț</w:t>
      </w:r>
      <w:r w:rsidR="0045529E" w:rsidRPr="00806F80">
        <w:rPr>
          <w:rFonts w:ascii="Times New Roman" w:hAnsi="Times New Roman" w:cs="Times New Roman"/>
        </w:rPr>
        <w:t xml:space="preserve">ii ce </w:t>
      </w:r>
      <w:r w:rsidR="00FF5801" w:rsidRPr="00806F80">
        <w:rPr>
          <w:rFonts w:ascii="Times New Roman" w:hAnsi="Times New Roman" w:cs="Times New Roman"/>
        </w:rPr>
        <w:t>necesit</w:t>
      </w:r>
      <w:r w:rsidR="00593ED3" w:rsidRPr="00806F80">
        <w:rPr>
          <w:rFonts w:ascii="Times New Roman" w:hAnsi="Times New Roman" w:cs="Times New Roman"/>
        </w:rPr>
        <w:t>ă</w:t>
      </w:r>
      <w:r w:rsidR="00FF5801" w:rsidRPr="00806F80">
        <w:rPr>
          <w:rFonts w:ascii="Times New Roman" w:hAnsi="Times New Roman" w:cs="Times New Roman"/>
        </w:rPr>
        <w:t xml:space="preserve"> </w:t>
      </w:r>
      <w:r w:rsidR="0045529E" w:rsidRPr="00806F80">
        <w:rPr>
          <w:rFonts w:ascii="Times New Roman" w:hAnsi="Times New Roman" w:cs="Times New Roman"/>
        </w:rPr>
        <w:t>m</w:t>
      </w:r>
      <w:r w:rsidR="00593ED3" w:rsidRPr="00806F80">
        <w:rPr>
          <w:rFonts w:ascii="Times New Roman" w:hAnsi="Times New Roman" w:cs="Times New Roman"/>
        </w:rPr>
        <w:t>ă</w:t>
      </w:r>
      <w:r w:rsidR="0045529E" w:rsidRPr="00806F80">
        <w:rPr>
          <w:rFonts w:ascii="Times New Roman" w:hAnsi="Times New Roman" w:cs="Times New Roman"/>
        </w:rPr>
        <w:t xml:space="preserve">suri terapeutice </w:t>
      </w:r>
      <w:r w:rsidR="00FF5801" w:rsidRPr="00806F80">
        <w:rPr>
          <w:rFonts w:ascii="Times New Roman" w:hAnsi="Times New Roman" w:cs="Times New Roman"/>
        </w:rPr>
        <w:t>care impun</w:t>
      </w:r>
      <w:r w:rsidR="0045529E" w:rsidRPr="00806F80">
        <w:rPr>
          <w:rFonts w:ascii="Times New Roman" w:hAnsi="Times New Roman" w:cs="Times New Roman"/>
        </w:rPr>
        <w:t xml:space="preserve"> supraveghere medical</w:t>
      </w:r>
      <w:r w:rsidR="00593ED3" w:rsidRPr="00806F80">
        <w:rPr>
          <w:rFonts w:ascii="Times New Roman" w:hAnsi="Times New Roman" w:cs="Times New Roman"/>
        </w:rPr>
        <w:t>ă</w:t>
      </w:r>
      <w:r w:rsidR="0045529E" w:rsidRPr="00806F80">
        <w:rPr>
          <w:rFonts w:ascii="Times New Roman" w:hAnsi="Times New Roman" w:cs="Times New Roman"/>
        </w:rPr>
        <w:t xml:space="preserve"> atent</w:t>
      </w:r>
      <w:r w:rsidR="00593ED3" w:rsidRPr="00806F80">
        <w:rPr>
          <w:rFonts w:ascii="Times New Roman" w:hAnsi="Times New Roman" w:cs="Times New Roman"/>
        </w:rPr>
        <w:t>ă</w:t>
      </w:r>
      <w:r w:rsidR="00A8603D" w:rsidRPr="00806F80">
        <w:rPr>
          <w:rFonts w:ascii="Times New Roman" w:hAnsi="Times New Roman" w:cs="Times New Roman"/>
        </w:rPr>
        <w:t xml:space="preserve"> și </w:t>
      </w:r>
      <w:r w:rsidR="0045529E" w:rsidRPr="00806F80">
        <w:rPr>
          <w:rFonts w:ascii="Times New Roman" w:hAnsi="Times New Roman" w:cs="Times New Roman"/>
        </w:rPr>
        <w:t>personal specializat</w:t>
      </w:r>
      <w:r w:rsidR="003A74EF" w:rsidRPr="00806F80">
        <w:rPr>
          <w:rFonts w:ascii="Times New Roman" w:hAnsi="Times New Roman" w:cs="Times New Roman"/>
        </w:rPr>
        <w:t>.</w:t>
      </w:r>
    </w:p>
    <w:p w14:paraId="09490383" w14:textId="77777777" w:rsidR="00C40318" w:rsidRPr="00806F80" w:rsidRDefault="00382AAE" w:rsidP="00050D3C">
      <w:pPr>
        <w:pStyle w:val="Titlu2"/>
      </w:pPr>
      <w:bookmarkStart w:id="23" w:name="_Toc38884400"/>
      <w:r w:rsidRPr="00806F80">
        <w:t xml:space="preserve">II.10. </w:t>
      </w:r>
      <w:r w:rsidR="00C40318" w:rsidRPr="00806F80">
        <w:t>C</w:t>
      </w:r>
      <w:r w:rsidR="00692553" w:rsidRPr="00806F80">
        <w:t>riterii de transfer</w:t>
      </w:r>
      <w:r w:rsidR="00A8603D" w:rsidRPr="00806F80">
        <w:t xml:space="preserve"> în </w:t>
      </w:r>
      <w:r w:rsidR="00692553" w:rsidRPr="00806F80">
        <w:t>terapie intensiv</w:t>
      </w:r>
      <w:r w:rsidR="00593ED3" w:rsidRPr="00806F80">
        <w:t>ă</w:t>
      </w:r>
      <w:bookmarkEnd w:id="23"/>
      <w:r w:rsidR="00692553" w:rsidRPr="00806F80">
        <w:t xml:space="preserve"> </w:t>
      </w:r>
    </w:p>
    <w:p w14:paraId="2ADE7BEF" w14:textId="59E7A10F" w:rsidR="00BE3AE4" w:rsidRPr="00806F80" w:rsidRDefault="00941F6B" w:rsidP="00FF1010">
      <w:pPr>
        <w:spacing w:after="0" w:line="312" w:lineRule="auto"/>
        <w:jc w:val="both"/>
        <w:rPr>
          <w:rFonts w:ascii="Times New Roman" w:hAnsi="Times New Roman" w:cs="Times New Roman"/>
        </w:rPr>
      </w:pPr>
      <w:r w:rsidRPr="00806F80">
        <w:rPr>
          <w:rFonts w:ascii="Times New Roman" w:hAnsi="Times New Roman" w:cs="Times New Roman"/>
          <w:b/>
        </w:rPr>
        <w:tab/>
      </w:r>
      <w:bookmarkStart w:id="24" w:name="_Toc38884401"/>
      <w:r w:rsidR="00BE3AE4" w:rsidRPr="00806F80">
        <w:rPr>
          <w:rFonts w:ascii="Times New Roman" w:hAnsi="Times New Roman" w:cs="Times New Roman"/>
        </w:rPr>
        <w:t>Vor fi transferati</w:t>
      </w:r>
      <w:r w:rsidR="002C0A6F">
        <w:rPr>
          <w:rFonts w:ascii="Times New Roman" w:hAnsi="Times New Roman" w:cs="Times New Roman"/>
        </w:rPr>
        <w:t xml:space="preserve"> în </w:t>
      </w:r>
      <w:r w:rsidR="00BE3AE4" w:rsidRPr="00806F80">
        <w:rPr>
          <w:rFonts w:ascii="Times New Roman" w:hAnsi="Times New Roman" w:cs="Times New Roman"/>
        </w:rPr>
        <w:t xml:space="preserve">Sectia de Terapie Intensiva pacientii la care apare deteriorarea starii generale </w:t>
      </w:r>
      <w:r w:rsidR="001C2A97">
        <w:rPr>
          <w:rFonts w:ascii="Times New Roman" w:hAnsi="Times New Roman" w:cs="Times New Roman"/>
        </w:rPr>
        <w:t>ș</w:t>
      </w:r>
      <w:r w:rsidR="00BE3AE4" w:rsidRPr="00806F80">
        <w:rPr>
          <w:rFonts w:ascii="Times New Roman" w:hAnsi="Times New Roman" w:cs="Times New Roman"/>
        </w:rPr>
        <w:t>i/sau care dezvolt</w:t>
      </w:r>
      <w:r w:rsidR="001C2A97">
        <w:rPr>
          <w:rFonts w:ascii="Times New Roman" w:hAnsi="Times New Roman" w:cs="Times New Roman"/>
        </w:rPr>
        <w:t>ă</w:t>
      </w:r>
      <w:r w:rsidR="00BE3AE4" w:rsidRPr="00806F80">
        <w:rPr>
          <w:rFonts w:ascii="Times New Roman" w:hAnsi="Times New Roman" w:cs="Times New Roman"/>
        </w:rPr>
        <w:t xml:space="preserve"> dezechilibre hidroelectrolitice, cardio-respiratorii, alterarea statusului neurologic, sepsis sau alte manifestari care pun via</w:t>
      </w:r>
      <w:r w:rsidR="001C2A97">
        <w:rPr>
          <w:rFonts w:ascii="Times New Roman" w:hAnsi="Times New Roman" w:cs="Times New Roman"/>
        </w:rPr>
        <w:t>ț</w:t>
      </w:r>
      <w:r w:rsidR="00BE3AE4" w:rsidRPr="00806F80">
        <w:rPr>
          <w:rFonts w:ascii="Times New Roman" w:hAnsi="Times New Roman" w:cs="Times New Roman"/>
        </w:rPr>
        <w:t>a</w:t>
      </w:r>
      <w:r w:rsidR="002C0A6F">
        <w:rPr>
          <w:rFonts w:ascii="Times New Roman" w:hAnsi="Times New Roman" w:cs="Times New Roman"/>
        </w:rPr>
        <w:t xml:space="preserve"> în </w:t>
      </w:r>
      <w:r w:rsidR="00BE3AE4" w:rsidRPr="00806F80">
        <w:rPr>
          <w:rFonts w:ascii="Times New Roman" w:hAnsi="Times New Roman" w:cs="Times New Roman"/>
        </w:rPr>
        <w:t>pericol, dup</w:t>
      </w:r>
      <w:r w:rsidR="001C2A97">
        <w:rPr>
          <w:rFonts w:ascii="Times New Roman" w:hAnsi="Times New Roman" w:cs="Times New Roman"/>
        </w:rPr>
        <w:t>ă</w:t>
      </w:r>
      <w:r w:rsidR="00BE3AE4" w:rsidRPr="00806F80">
        <w:rPr>
          <w:rFonts w:ascii="Times New Roman" w:hAnsi="Times New Roman" w:cs="Times New Roman"/>
        </w:rPr>
        <w:t xml:space="preserve"> consultul efectuat de medicul ATI (vezi protocolul de transfer</w:t>
      </w:r>
      <w:r w:rsidR="002C0A6F">
        <w:rPr>
          <w:rFonts w:ascii="Times New Roman" w:hAnsi="Times New Roman" w:cs="Times New Roman"/>
        </w:rPr>
        <w:t xml:space="preserve"> în </w:t>
      </w:r>
      <w:r w:rsidR="00BE3AE4" w:rsidRPr="00806F80">
        <w:rPr>
          <w:rFonts w:ascii="Times New Roman" w:hAnsi="Times New Roman" w:cs="Times New Roman"/>
        </w:rPr>
        <w:t>Sec</w:t>
      </w:r>
      <w:r w:rsidR="001C2A97">
        <w:rPr>
          <w:rFonts w:ascii="Times New Roman" w:hAnsi="Times New Roman" w:cs="Times New Roman"/>
        </w:rPr>
        <w:t>ț</w:t>
      </w:r>
      <w:r w:rsidR="00BE3AE4" w:rsidRPr="00806F80">
        <w:rPr>
          <w:rFonts w:ascii="Times New Roman" w:hAnsi="Times New Roman" w:cs="Times New Roman"/>
        </w:rPr>
        <w:t>ia de Terapie Intensiv</w:t>
      </w:r>
      <w:r w:rsidR="001C2A97">
        <w:rPr>
          <w:rFonts w:ascii="Times New Roman" w:hAnsi="Times New Roman" w:cs="Times New Roman"/>
        </w:rPr>
        <w:t>ă</w:t>
      </w:r>
      <w:r w:rsidR="00BE3AE4" w:rsidRPr="00806F80">
        <w:rPr>
          <w:rFonts w:ascii="Times New Roman" w:hAnsi="Times New Roman" w:cs="Times New Roman"/>
        </w:rPr>
        <w:t>).</w:t>
      </w:r>
    </w:p>
    <w:p w14:paraId="1D185625" w14:textId="34453F5D" w:rsidR="0071112F" w:rsidRPr="00806F80" w:rsidRDefault="00382AAE" w:rsidP="00050D3C">
      <w:pPr>
        <w:pStyle w:val="Titlu2"/>
      </w:pPr>
      <w:r w:rsidRPr="00806F80">
        <w:t xml:space="preserve">II.11. </w:t>
      </w:r>
      <w:r w:rsidR="00C40318" w:rsidRPr="00806F80">
        <w:t>Criterii de transfer</w:t>
      </w:r>
      <w:r w:rsidR="00A8603D" w:rsidRPr="00806F80">
        <w:t xml:space="preserve"> în </w:t>
      </w:r>
      <w:r w:rsidR="00692553" w:rsidRPr="00806F80">
        <w:t>alt</w:t>
      </w:r>
      <w:r w:rsidR="00593ED3" w:rsidRPr="00806F80">
        <w:t>ă</w:t>
      </w:r>
      <w:r w:rsidR="00692553" w:rsidRPr="00806F80">
        <w:t xml:space="preserve"> s</w:t>
      </w:r>
      <w:r w:rsidR="0071112F" w:rsidRPr="00806F80">
        <w:t>ec</w:t>
      </w:r>
      <w:r w:rsidR="00593ED3" w:rsidRPr="00806F80">
        <w:t>ț</w:t>
      </w:r>
      <w:r w:rsidR="0071112F" w:rsidRPr="00806F80">
        <w:t>ie</w:t>
      </w:r>
      <w:bookmarkEnd w:id="24"/>
    </w:p>
    <w:p w14:paraId="2917574E" w14:textId="7832B805" w:rsidR="00BE3AE4" w:rsidRPr="00806F80" w:rsidRDefault="00BE3AE4" w:rsidP="00FF1010">
      <w:pPr>
        <w:spacing w:after="0" w:line="312" w:lineRule="auto"/>
        <w:ind w:firstLine="709"/>
        <w:jc w:val="both"/>
        <w:rPr>
          <w:rFonts w:ascii="Times New Roman" w:hAnsi="Times New Roman" w:cs="Times New Roman"/>
          <w:bCs/>
        </w:rPr>
      </w:pPr>
      <w:bookmarkStart w:id="25" w:name="_Toc38884402"/>
      <w:r w:rsidRPr="00806F80">
        <w:rPr>
          <w:rFonts w:ascii="Times New Roman" w:hAnsi="Times New Roman" w:cs="Times New Roman"/>
          <w:bCs/>
        </w:rPr>
        <w:t>Se impune transferul pacien</w:t>
      </w:r>
      <w:r w:rsidR="001C2A97">
        <w:rPr>
          <w:rFonts w:ascii="Times New Roman" w:hAnsi="Times New Roman" w:cs="Times New Roman"/>
          <w:bCs/>
        </w:rPr>
        <w:t>ț</w:t>
      </w:r>
      <w:r w:rsidRPr="00806F80">
        <w:rPr>
          <w:rFonts w:ascii="Times New Roman" w:hAnsi="Times New Roman" w:cs="Times New Roman"/>
          <w:bCs/>
        </w:rPr>
        <w:t>ilor diagnostica</w:t>
      </w:r>
      <w:r w:rsidR="001C2A97">
        <w:rPr>
          <w:rFonts w:ascii="Times New Roman" w:hAnsi="Times New Roman" w:cs="Times New Roman"/>
          <w:bCs/>
        </w:rPr>
        <w:t>ț</w:t>
      </w:r>
      <w:r w:rsidRPr="00806F80">
        <w:rPr>
          <w:rFonts w:ascii="Times New Roman" w:hAnsi="Times New Roman" w:cs="Times New Roman"/>
          <w:bCs/>
        </w:rPr>
        <w:t>i cu comorbidit</w:t>
      </w:r>
      <w:r w:rsidR="001C2A97">
        <w:rPr>
          <w:rFonts w:ascii="Times New Roman" w:hAnsi="Times New Roman" w:cs="Times New Roman"/>
          <w:bCs/>
        </w:rPr>
        <w:t>ăț</w:t>
      </w:r>
      <w:r w:rsidRPr="00806F80">
        <w:rPr>
          <w:rFonts w:ascii="Times New Roman" w:hAnsi="Times New Roman" w:cs="Times New Roman"/>
          <w:bCs/>
        </w:rPr>
        <w:t>i</w:t>
      </w:r>
      <w:r w:rsidR="002C0A6F">
        <w:rPr>
          <w:rFonts w:ascii="Times New Roman" w:hAnsi="Times New Roman" w:cs="Times New Roman"/>
          <w:bCs/>
        </w:rPr>
        <w:t xml:space="preserve"> în </w:t>
      </w:r>
      <w:r w:rsidRPr="00806F80">
        <w:rPr>
          <w:rFonts w:ascii="Times New Roman" w:hAnsi="Times New Roman" w:cs="Times New Roman"/>
          <w:bCs/>
        </w:rPr>
        <w:t>form</w:t>
      </w:r>
      <w:r w:rsidR="001C2A97">
        <w:rPr>
          <w:rFonts w:ascii="Times New Roman" w:hAnsi="Times New Roman" w:cs="Times New Roman"/>
          <w:bCs/>
        </w:rPr>
        <w:t>ă</w:t>
      </w:r>
      <w:r w:rsidRPr="00806F80">
        <w:rPr>
          <w:rFonts w:ascii="Times New Roman" w:hAnsi="Times New Roman" w:cs="Times New Roman"/>
          <w:bCs/>
        </w:rPr>
        <w:t xml:space="preserve"> sever</w:t>
      </w:r>
      <w:r w:rsidR="001C2A97">
        <w:rPr>
          <w:rFonts w:ascii="Times New Roman" w:hAnsi="Times New Roman" w:cs="Times New Roman"/>
          <w:bCs/>
        </w:rPr>
        <w:t>ă</w:t>
      </w:r>
      <w:r w:rsidRPr="00806F80">
        <w:rPr>
          <w:rFonts w:ascii="Times New Roman" w:hAnsi="Times New Roman" w:cs="Times New Roman"/>
          <w:bCs/>
        </w:rPr>
        <w:t xml:space="preserve"> asociate </w:t>
      </w:r>
      <w:r w:rsidR="00050D3C" w:rsidRPr="00806F80">
        <w:rPr>
          <w:rFonts w:ascii="Times New Roman" w:hAnsi="Times New Roman" w:cs="Times New Roman"/>
          <w:bCs/>
        </w:rPr>
        <w:t>tulburări</w:t>
      </w:r>
      <w:r w:rsidRPr="00806F80">
        <w:rPr>
          <w:rFonts w:ascii="Times New Roman" w:hAnsi="Times New Roman" w:cs="Times New Roman"/>
          <w:bCs/>
        </w:rPr>
        <w:t>i anxios-depresive</w:t>
      </w:r>
      <w:r w:rsidR="002C0A6F">
        <w:rPr>
          <w:rFonts w:ascii="Times New Roman" w:hAnsi="Times New Roman" w:cs="Times New Roman"/>
          <w:bCs/>
        </w:rPr>
        <w:t xml:space="preserve"> în </w:t>
      </w:r>
      <w:r w:rsidRPr="00806F80">
        <w:rPr>
          <w:rFonts w:ascii="Times New Roman" w:hAnsi="Times New Roman" w:cs="Times New Roman"/>
          <w:bCs/>
        </w:rPr>
        <w:t>sectii de profil</w:t>
      </w:r>
      <w:r w:rsidR="001C2A97">
        <w:rPr>
          <w:rFonts w:ascii="Times New Roman" w:hAnsi="Times New Roman" w:cs="Times New Roman"/>
          <w:bCs/>
        </w:rPr>
        <w:t>,</w:t>
      </w:r>
      <w:r w:rsidR="002C0A6F">
        <w:rPr>
          <w:rFonts w:ascii="Times New Roman" w:hAnsi="Times New Roman" w:cs="Times New Roman"/>
          <w:bCs/>
        </w:rPr>
        <w:t xml:space="preserve"> în </w:t>
      </w:r>
      <w:r w:rsidRPr="00806F80">
        <w:rPr>
          <w:rFonts w:ascii="Times New Roman" w:hAnsi="Times New Roman" w:cs="Times New Roman"/>
          <w:bCs/>
        </w:rPr>
        <w:t>cazul</w:t>
      </w:r>
      <w:r w:rsidR="002C0A6F">
        <w:rPr>
          <w:rFonts w:ascii="Times New Roman" w:hAnsi="Times New Roman" w:cs="Times New Roman"/>
          <w:bCs/>
        </w:rPr>
        <w:t xml:space="preserve"> în </w:t>
      </w:r>
      <w:r w:rsidRPr="00806F80">
        <w:rPr>
          <w:rFonts w:ascii="Times New Roman" w:hAnsi="Times New Roman" w:cs="Times New Roman"/>
          <w:bCs/>
        </w:rPr>
        <w:t>care apar manifest</w:t>
      </w:r>
      <w:r w:rsidR="001C2A97">
        <w:rPr>
          <w:rFonts w:ascii="Times New Roman" w:hAnsi="Times New Roman" w:cs="Times New Roman"/>
          <w:bCs/>
        </w:rPr>
        <w:t>ă</w:t>
      </w:r>
      <w:r w:rsidRPr="00806F80">
        <w:rPr>
          <w:rFonts w:ascii="Times New Roman" w:hAnsi="Times New Roman" w:cs="Times New Roman"/>
          <w:bCs/>
        </w:rPr>
        <w:t>ri de organ ce dep</w:t>
      </w:r>
      <w:r w:rsidR="001C2A97">
        <w:rPr>
          <w:rFonts w:ascii="Times New Roman" w:hAnsi="Times New Roman" w:cs="Times New Roman"/>
          <w:bCs/>
        </w:rPr>
        <w:t>ăș</w:t>
      </w:r>
      <w:r w:rsidRPr="00806F80">
        <w:rPr>
          <w:rFonts w:ascii="Times New Roman" w:hAnsi="Times New Roman" w:cs="Times New Roman"/>
          <w:bCs/>
        </w:rPr>
        <w:t>esc competen</w:t>
      </w:r>
      <w:r w:rsidR="001C2A97">
        <w:rPr>
          <w:rFonts w:ascii="Times New Roman" w:hAnsi="Times New Roman" w:cs="Times New Roman"/>
          <w:bCs/>
        </w:rPr>
        <w:t>ț</w:t>
      </w:r>
      <w:r w:rsidRPr="00806F80">
        <w:rPr>
          <w:rFonts w:ascii="Times New Roman" w:hAnsi="Times New Roman" w:cs="Times New Roman"/>
          <w:bCs/>
        </w:rPr>
        <w:t xml:space="preserve">a medicului geriatru. </w:t>
      </w:r>
    </w:p>
    <w:p w14:paraId="6AE8B9F3" w14:textId="77777777" w:rsidR="005B7D75" w:rsidRPr="00806F80" w:rsidRDefault="00615D18" w:rsidP="00050D3C">
      <w:pPr>
        <w:pStyle w:val="Titlu2"/>
      </w:pPr>
      <w:r w:rsidRPr="00806F80">
        <w:t>II.12</w:t>
      </w:r>
      <w:r w:rsidR="005B7D75" w:rsidRPr="00806F80">
        <w:t>. Criterii de transfer</w:t>
      </w:r>
      <w:r w:rsidR="00A8603D" w:rsidRPr="00806F80">
        <w:t xml:space="preserve"> în </w:t>
      </w:r>
      <w:r w:rsidR="005B7D75" w:rsidRPr="00806F80">
        <w:t>alt spital</w:t>
      </w:r>
      <w:bookmarkEnd w:id="25"/>
      <w:r w:rsidR="005B7D75" w:rsidRPr="00806F80">
        <w:t xml:space="preserve"> </w:t>
      </w:r>
    </w:p>
    <w:p w14:paraId="1A08E443" w14:textId="48293D34" w:rsidR="00435735" w:rsidRPr="00806F80" w:rsidRDefault="00435735" w:rsidP="00FF1010">
      <w:pPr>
        <w:spacing w:after="0" w:line="312" w:lineRule="auto"/>
        <w:ind w:firstLine="851"/>
        <w:jc w:val="both"/>
        <w:rPr>
          <w:rFonts w:ascii="Times New Roman" w:hAnsi="Times New Roman" w:cs="Times New Roman"/>
        </w:rPr>
      </w:pPr>
      <w:r w:rsidRPr="00806F80">
        <w:rPr>
          <w:rFonts w:ascii="Times New Roman" w:hAnsi="Times New Roman" w:cs="Times New Roman"/>
        </w:rPr>
        <w:t>Transferul</w:t>
      </w:r>
      <w:r w:rsidR="00A8603D" w:rsidRPr="00806F80">
        <w:rPr>
          <w:rFonts w:ascii="Times New Roman" w:hAnsi="Times New Roman" w:cs="Times New Roman"/>
        </w:rPr>
        <w:t xml:space="preserve"> în </w:t>
      </w:r>
      <w:r w:rsidRPr="00806F80">
        <w:rPr>
          <w:rFonts w:ascii="Times New Roman" w:hAnsi="Times New Roman" w:cs="Times New Roman"/>
        </w:rPr>
        <w:t>alt</w:t>
      </w:r>
      <w:r w:rsidR="00593ED3" w:rsidRPr="00806F80">
        <w:rPr>
          <w:rFonts w:ascii="Times New Roman" w:hAnsi="Times New Roman" w:cs="Times New Roman"/>
        </w:rPr>
        <w:t>ă</w:t>
      </w:r>
      <w:r w:rsidRPr="00806F80">
        <w:rPr>
          <w:rFonts w:ascii="Times New Roman" w:hAnsi="Times New Roman" w:cs="Times New Roman"/>
        </w:rPr>
        <w:t xml:space="preserve"> unitate spitaliceasc</w:t>
      </w:r>
      <w:r w:rsidR="00593ED3" w:rsidRPr="00806F80">
        <w:rPr>
          <w:rFonts w:ascii="Times New Roman" w:hAnsi="Times New Roman" w:cs="Times New Roman"/>
        </w:rPr>
        <w:t>ă</w:t>
      </w:r>
      <w:r w:rsidRPr="00806F80">
        <w:rPr>
          <w:rFonts w:ascii="Times New Roman" w:hAnsi="Times New Roman" w:cs="Times New Roman"/>
        </w:rPr>
        <w:t xml:space="preserve"> se efectueaz</w:t>
      </w:r>
      <w:r w:rsidR="00593ED3" w:rsidRPr="00806F80">
        <w:rPr>
          <w:rFonts w:ascii="Times New Roman" w:hAnsi="Times New Roman" w:cs="Times New Roman"/>
        </w:rPr>
        <w:t>ă</w:t>
      </w:r>
      <w:r w:rsidR="00A8603D" w:rsidRPr="00806F80">
        <w:rPr>
          <w:rFonts w:ascii="Times New Roman" w:hAnsi="Times New Roman" w:cs="Times New Roman"/>
        </w:rPr>
        <w:t xml:space="preserve"> în </w:t>
      </w:r>
      <w:r w:rsidRPr="00806F80">
        <w:rPr>
          <w:rFonts w:ascii="Times New Roman" w:hAnsi="Times New Roman" w:cs="Times New Roman"/>
        </w:rPr>
        <w:t>cazul</w:t>
      </w:r>
      <w:r w:rsidR="00A8603D" w:rsidRPr="00806F80">
        <w:rPr>
          <w:rFonts w:ascii="Times New Roman" w:hAnsi="Times New Roman" w:cs="Times New Roman"/>
        </w:rPr>
        <w:t xml:space="preserve"> în </w:t>
      </w:r>
      <w:r w:rsidRPr="00806F80">
        <w:rPr>
          <w:rFonts w:ascii="Times New Roman" w:hAnsi="Times New Roman" w:cs="Times New Roman"/>
        </w:rPr>
        <w:t>care Spitalul Universitar de Urgen</w:t>
      </w:r>
      <w:r w:rsidR="00593ED3" w:rsidRPr="00806F80">
        <w:rPr>
          <w:rFonts w:ascii="Times New Roman" w:hAnsi="Times New Roman" w:cs="Times New Roman"/>
        </w:rPr>
        <w:t>ță</w:t>
      </w:r>
      <w:r w:rsidRPr="00806F80">
        <w:rPr>
          <w:rFonts w:ascii="Times New Roman" w:hAnsi="Times New Roman" w:cs="Times New Roman"/>
        </w:rPr>
        <w:t xml:space="preserve"> Elias nu dispune de resurse materiale necesare investig</w:t>
      </w:r>
      <w:r w:rsidR="00593ED3" w:rsidRPr="00806F80">
        <w:rPr>
          <w:rFonts w:ascii="Times New Roman" w:hAnsi="Times New Roman" w:cs="Times New Roman"/>
        </w:rPr>
        <w:t>ă</w:t>
      </w:r>
      <w:r w:rsidRPr="00806F80">
        <w:rPr>
          <w:rFonts w:ascii="Times New Roman" w:hAnsi="Times New Roman" w:cs="Times New Roman"/>
        </w:rPr>
        <w:t>rii complete a pacientului, de personal medical care s</w:t>
      </w:r>
      <w:r w:rsidR="00593ED3" w:rsidRPr="00806F80">
        <w:rPr>
          <w:rFonts w:ascii="Times New Roman" w:hAnsi="Times New Roman" w:cs="Times New Roman"/>
        </w:rPr>
        <w:t>ă</w:t>
      </w:r>
      <w:r w:rsidRPr="00806F80">
        <w:rPr>
          <w:rFonts w:ascii="Times New Roman" w:hAnsi="Times New Roman" w:cs="Times New Roman"/>
        </w:rPr>
        <w:t xml:space="preserve"> de</w:t>
      </w:r>
      <w:r w:rsidR="00593ED3" w:rsidRPr="00806F80">
        <w:rPr>
          <w:rFonts w:ascii="Times New Roman" w:hAnsi="Times New Roman" w:cs="Times New Roman"/>
        </w:rPr>
        <w:t>ț</w:t>
      </w:r>
      <w:r w:rsidRPr="00806F80">
        <w:rPr>
          <w:rFonts w:ascii="Times New Roman" w:hAnsi="Times New Roman" w:cs="Times New Roman"/>
        </w:rPr>
        <w:t>in</w:t>
      </w:r>
      <w:r w:rsidR="00593ED3" w:rsidRPr="00806F80">
        <w:rPr>
          <w:rFonts w:ascii="Times New Roman" w:hAnsi="Times New Roman" w:cs="Times New Roman"/>
        </w:rPr>
        <w:t>ă</w:t>
      </w:r>
      <w:r w:rsidRPr="00806F80">
        <w:rPr>
          <w:rFonts w:ascii="Times New Roman" w:hAnsi="Times New Roman" w:cs="Times New Roman"/>
        </w:rPr>
        <w:t xml:space="preserve"> competen</w:t>
      </w:r>
      <w:r w:rsidR="00593ED3" w:rsidRPr="00806F80">
        <w:rPr>
          <w:rFonts w:ascii="Times New Roman" w:hAnsi="Times New Roman" w:cs="Times New Roman"/>
        </w:rPr>
        <w:t>ț</w:t>
      </w:r>
      <w:r w:rsidRPr="00806F80">
        <w:rPr>
          <w:rFonts w:ascii="Times New Roman" w:hAnsi="Times New Roman" w:cs="Times New Roman"/>
        </w:rPr>
        <w:t>ele necesare sau</w:t>
      </w:r>
      <w:r w:rsidR="00A8603D" w:rsidRPr="00806F80">
        <w:rPr>
          <w:rFonts w:ascii="Times New Roman" w:hAnsi="Times New Roman" w:cs="Times New Roman"/>
        </w:rPr>
        <w:t xml:space="preserve"> în </w:t>
      </w:r>
      <w:r w:rsidRPr="00806F80">
        <w:rPr>
          <w:rFonts w:ascii="Times New Roman" w:hAnsi="Times New Roman" w:cs="Times New Roman"/>
        </w:rPr>
        <w:t>situa</w:t>
      </w:r>
      <w:r w:rsidR="00593ED3" w:rsidRPr="00806F80">
        <w:rPr>
          <w:rFonts w:ascii="Times New Roman" w:hAnsi="Times New Roman" w:cs="Times New Roman"/>
        </w:rPr>
        <w:t>ț</w:t>
      </w:r>
      <w:r w:rsidRPr="00806F80">
        <w:rPr>
          <w:rFonts w:ascii="Times New Roman" w:hAnsi="Times New Roman" w:cs="Times New Roman"/>
        </w:rPr>
        <w:t>ia</w:t>
      </w:r>
      <w:r w:rsidR="00A8603D" w:rsidRPr="00806F80">
        <w:rPr>
          <w:rFonts w:ascii="Times New Roman" w:hAnsi="Times New Roman" w:cs="Times New Roman"/>
        </w:rPr>
        <w:t xml:space="preserve"> în </w:t>
      </w:r>
      <w:r w:rsidRPr="00806F80">
        <w:rPr>
          <w:rFonts w:ascii="Times New Roman" w:hAnsi="Times New Roman" w:cs="Times New Roman"/>
        </w:rPr>
        <w:t>care nu se poate asigura tratamentul optim (vezi protocoalele de colaborare ale Spitalului Universitar de Urgen</w:t>
      </w:r>
      <w:r w:rsidR="00593ED3" w:rsidRPr="00806F80">
        <w:rPr>
          <w:rFonts w:ascii="Times New Roman" w:hAnsi="Times New Roman" w:cs="Times New Roman"/>
        </w:rPr>
        <w:t>ță</w:t>
      </w:r>
      <w:r w:rsidRPr="00806F80">
        <w:rPr>
          <w:rFonts w:ascii="Times New Roman" w:hAnsi="Times New Roman" w:cs="Times New Roman"/>
        </w:rPr>
        <w:t xml:space="preserve"> Elias cu alte unit</w:t>
      </w:r>
      <w:r w:rsidR="00593ED3" w:rsidRPr="00806F80">
        <w:rPr>
          <w:rFonts w:ascii="Times New Roman" w:hAnsi="Times New Roman" w:cs="Times New Roman"/>
        </w:rPr>
        <w:t>ăț</w:t>
      </w:r>
      <w:r w:rsidRPr="00806F80">
        <w:rPr>
          <w:rFonts w:ascii="Times New Roman" w:hAnsi="Times New Roman" w:cs="Times New Roman"/>
        </w:rPr>
        <w:t>i spitalice</w:t>
      </w:r>
      <w:r w:rsidR="00593ED3" w:rsidRPr="00806F80">
        <w:rPr>
          <w:rFonts w:ascii="Times New Roman" w:hAnsi="Times New Roman" w:cs="Times New Roman"/>
        </w:rPr>
        <w:t>ș</w:t>
      </w:r>
      <w:r w:rsidRPr="00806F80">
        <w:rPr>
          <w:rFonts w:ascii="Times New Roman" w:hAnsi="Times New Roman" w:cs="Times New Roman"/>
        </w:rPr>
        <w:t>ti).</w:t>
      </w:r>
    </w:p>
    <w:p w14:paraId="6229AE49" w14:textId="15AC61B6" w:rsidR="006E22ED" w:rsidRPr="00806F80" w:rsidRDefault="00892CA3" w:rsidP="00050D3C">
      <w:pPr>
        <w:pStyle w:val="Titlu2"/>
      </w:pPr>
      <w:bookmarkStart w:id="26" w:name="_Toc38884403"/>
      <w:r w:rsidRPr="00806F80">
        <w:t>II.1</w:t>
      </w:r>
      <w:r w:rsidR="005B7D75" w:rsidRPr="00806F80">
        <w:t>3</w:t>
      </w:r>
      <w:r w:rsidR="00D13A24" w:rsidRPr="00806F80">
        <w:t>.</w:t>
      </w:r>
      <w:r w:rsidR="00EB7742" w:rsidRPr="00806F80">
        <w:t xml:space="preserve"> </w:t>
      </w:r>
      <w:r w:rsidR="00692553" w:rsidRPr="00806F80">
        <w:t>Tratamentul</w:t>
      </w:r>
      <w:bookmarkEnd w:id="26"/>
      <w:r w:rsidR="00692553" w:rsidRPr="00806F80">
        <w:t xml:space="preserve"> </w:t>
      </w:r>
    </w:p>
    <w:p w14:paraId="74D655FB" w14:textId="16533185" w:rsidR="00FF1010" w:rsidRPr="00806F80" w:rsidRDefault="00FF1010" w:rsidP="00FF1010">
      <w:pPr>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Tratarea bolilor psihice ale vârstnicilor se va face în secții destinate persoanelor din această categorie de vârstă, secții de psihogeriatrie unde se va efectua, de asemenea,</w:t>
      </w:r>
      <w:r w:rsidR="002C0A6F">
        <w:rPr>
          <w:rFonts w:ascii="Times New Roman" w:eastAsia="Times New Roman" w:hAnsi="Times New Roman" w:cs="Times New Roman"/>
        </w:rPr>
        <w:t xml:space="preserve"> și </w:t>
      </w:r>
      <w:r w:rsidRPr="00806F80">
        <w:rPr>
          <w:rFonts w:ascii="Times New Roman" w:eastAsia="Times New Roman" w:hAnsi="Times New Roman" w:cs="Times New Roman"/>
        </w:rPr>
        <w:t>tratamentul comorbidit</w:t>
      </w:r>
      <w:r w:rsidR="001C2A97">
        <w:rPr>
          <w:rFonts w:ascii="Times New Roman" w:eastAsia="Times New Roman" w:hAnsi="Times New Roman" w:cs="Times New Roman"/>
        </w:rPr>
        <w:t>ăț</w:t>
      </w:r>
      <w:r w:rsidRPr="00806F80">
        <w:rPr>
          <w:rFonts w:ascii="Times New Roman" w:eastAsia="Times New Roman" w:hAnsi="Times New Roman" w:cs="Times New Roman"/>
        </w:rPr>
        <w:t>ilor, a factorilor patogenici.</w:t>
      </w:r>
    </w:p>
    <w:p w14:paraId="48F3498F" w14:textId="77777777" w:rsidR="00FF1010" w:rsidRPr="00806F80" w:rsidRDefault="00FF1010" w:rsidP="00FF1010">
      <w:pPr>
        <w:widowControl w:val="0"/>
        <w:tabs>
          <w:tab w:val="left" w:pos="878"/>
        </w:tabs>
        <w:spacing w:before="120"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b/>
        </w:rPr>
        <w:t>Tratamentul psihoterapeutic</w:t>
      </w:r>
      <w:r w:rsidRPr="00806F80">
        <w:rPr>
          <w:rFonts w:ascii="Times New Roman" w:eastAsia="Times New Roman" w:hAnsi="Times New Roman" w:cs="Times New Roman"/>
        </w:rPr>
        <w:t> </w:t>
      </w:r>
    </w:p>
    <w:p w14:paraId="63B10F77" w14:textId="202683D2" w:rsidR="00FF1010" w:rsidRPr="00806F80" w:rsidRDefault="00FF1010" w:rsidP="00FF1010">
      <w:pPr>
        <w:widowControl w:val="0"/>
        <w:tabs>
          <w:tab w:val="left" w:pos="878"/>
        </w:tabs>
        <w:spacing w:after="0" w:line="312" w:lineRule="auto"/>
        <w:ind w:firstLine="709"/>
        <w:jc w:val="both"/>
        <w:rPr>
          <w:rFonts w:ascii="Times New Roman" w:eastAsia="TimesNewRomanPSMT" w:hAnsi="Times New Roman" w:cs="Times New Roman"/>
        </w:rPr>
      </w:pPr>
      <w:r w:rsidRPr="00806F80">
        <w:rPr>
          <w:rFonts w:ascii="Times New Roman" w:eastAsia="Times New Roman" w:hAnsi="Times New Roman" w:cs="Times New Roman"/>
        </w:rPr>
        <w:t xml:space="preserve">Tratamentul psihoterapeutic </w:t>
      </w:r>
      <w:r w:rsidR="001C2A97">
        <w:rPr>
          <w:rFonts w:ascii="Times New Roman" w:eastAsia="Times New Roman" w:hAnsi="Times New Roman" w:cs="Times New Roman"/>
        </w:rPr>
        <w:t>e</w:t>
      </w:r>
      <w:r w:rsidRPr="00806F80">
        <w:rPr>
          <w:rFonts w:ascii="Times New Roman" w:eastAsia="Times New Roman" w:hAnsi="Times New Roman" w:cs="Times New Roman"/>
        </w:rPr>
        <w:t>ste de mare ajutor. Se consideră că formele de psihoterapie cognitiv-comporta</w:t>
      </w:r>
      <w:r w:rsidR="002C0A6F">
        <w:rPr>
          <w:rFonts w:ascii="Times New Roman" w:eastAsia="Times New Roman" w:hAnsi="Times New Roman" w:cs="Times New Roman"/>
        </w:rPr>
        <w:t>m</w:t>
      </w:r>
      <w:r w:rsidR="001C2A97">
        <w:rPr>
          <w:rFonts w:ascii="Times New Roman" w:eastAsia="Times New Roman" w:hAnsi="Times New Roman" w:cs="Times New Roman"/>
        </w:rPr>
        <w:t>e</w:t>
      </w:r>
      <w:r w:rsidR="002C0A6F">
        <w:rPr>
          <w:rFonts w:ascii="Times New Roman" w:eastAsia="Times New Roman" w:hAnsi="Times New Roman" w:cs="Times New Roman"/>
        </w:rPr>
        <w:t xml:space="preserve">ntală </w:t>
      </w:r>
      <w:r w:rsidRPr="00806F80">
        <w:rPr>
          <w:rFonts w:ascii="Times New Roman" w:eastAsia="Times New Roman" w:hAnsi="Times New Roman" w:cs="Times New Roman"/>
        </w:rPr>
        <w:t xml:space="preserve"> ar avea efect în tratarea depresiei la vârstnici ca și terapia interpersonală. Terapia cognitiv-comporta</w:t>
      </w:r>
      <w:r w:rsidR="002C0A6F">
        <w:rPr>
          <w:rFonts w:ascii="Times New Roman" w:eastAsia="Times New Roman" w:hAnsi="Times New Roman" w:cs="Times New Roman"/>
        </w:rPr>
        <w:t>m</w:t>
      </w:r>
      <w:r w:rsidR="001C2A97">
        <w:rPr>
          <w:rFonts w:ascii="Times New Roman" w:eastAsia="Times New Roman" w:hAnsi="Times New Roman" w:cs="Times New Roman"/>
        </w:rPr>
        <w:t>e</w:t>
      </w:r>
      <w:r w:rsidR="002C0A6F">
        <w:rPr>
          <w:rFonts w:ascii="Times New Roman" w:eastAsia="Times New Roman" w:hAnsi="Times New Roman" w:cs="Times New Roman"/>
        </w:rPr>
        <w:t>ntală</w:t>
      </w:r>
      <w:r w:rsidRPr="00806F80">
        <w:rPr>
          <w:rFonts w:ascii="Times New Roman" w:eastAsia="Times New Roman" w:hAnsi="Times New Roman" w:cs="Times New Roman"/>
        </w:rPr>
        <w:t xml:space="preserve"> trebuie totuși modificată, adaptată la capacitatea cognitivă a vârstnicilor pentru activarea comportamentului la vârstnici, metodă terapeutică prin care vârstnicii sunt ajutați să-și planifice și să-și organizeze ziua astfel încât să fie scoși din izolare și pasivitate. Vârstnicii sunt ajutați și stimulați să se implice în acțiuni plăcute, utile, care să le redea bucuria și sentimentul că sunt valoroși, acceptați și doriți de cei din jur.</w:t>
      </w:r>
      <w:r w:rsidRPr="00806F80">
        <w:rPr>
          <w:rFonts w:ascii="Times New Roman" w:hAnsi="Times New Roman" w:cs="Times New Roman"/>
        </w:rPr>
        <w:t xml:space="preserve"> </w:t>
      </w:r>
      <w:r w:rsidR="001C2A97">
        <w:rPr>
          <w:rFonts w:ascii="Times New Roman" w:eastAsia="Times New Roman" w:hAnsi="Times New Roman" w:cs="Times New Roman"/>
        </w:rPr>
        <w:t>Î</w:t>
      </w:r>
      <w:r w:rsidRPr="00806F80">
        <w:rPr>
          <w:rFonts w:ascii="Times New Roman" w:eastAsia="Times New Roman" w:hAnsi="Times New Roman" w:cs="Times New Roman"/>
        </w:rPr>
        <w:t xml:space="preserve">n cazul </w:t>
      </w:r>
      <w:r w:rsidRPr="00806F80">
        <w:rPr>
          <w:rFonts w:ascii="Times New Roman" w:eastAsia="Times New Roman" w:hAnsi="Times New Roman" w:cs="Times New Roman"/>
          <w:bCs/>
        </w:rPr>
        <w:t>anxiet</w:t>
      </w:r>
      <w:r w:rsidR="001C2A97">
        <w:rPr>
          <w:rFonts w:ascii="Times New Roman" w:eastAsia="Times New Roman" w:hAnsi="Times New Roman" w:cs="Times New Roman"/>
          <w:bCs/>
        </w:rPr>
        <w:t>ăț</w:t>
      </w:r>
      <w:r w:rsidRPr="00806F80">
        <w:rPr>
          <w:rFonts w:ascii="Times New Roman" w:eastAsia="Times New Roman" w:hAnsi="Times New Roman" w:cs="Times New Roman"/>
          <w:bCs/>
        </w:rPr>
        <w:t>ii la v</w:t>
      </w:r>
      <w:r w:rsidR="001C2A97">
        <w:rPr>
          <w:rFonts w:ascii="Times New Roman" w:eastAsia="Times New Roman" w:hAnsi="Times New Roman" w:cs="Times New Roman"/>
          <w:bCs/>
        </w:rPr>
        <w:t>â</w:t>
      </w:r>
      <w:r w:rsidRPr="00806F80">
        <w:rPr>
          <w:rFonts w:ascii="Times New Roman" w:eastAsia="Times New Roman" w:hAnsi="Times New Roman" w:cs="Times New Roman"/>
          <w:bCs/>
        </w:rPr>
        <w:t>rstnic</w:t>
      </w:r>
      <w:r w:rsidRPr="00806F80">
        <w:rPr>
          <w:rFonts w:ascii="Times New Roman" w:eastAsia="Times New Roman" w:hAnsi="Times New Roman" w:cs="Times New Roman"/>
        </w:rPr>
        <w:t xml:space="preserve">, obiectivul este </w:t>
      </w:r>
      <w:r w:rsidRPr="00806F80">
        <w:rPr>
          <w:rFonts w:ascii="Times New Roman" w:hAnsi="Times New Roman" w:cs="Times New Roman"/>
        </w:rPr>
        <w:t>comutarea atenţiei de pe simptome</w:t>
      </w:r>
      <w:r w:rsidR="001C2A97">
        <w:rPr>
          <w:rFonts w:ascii="Times New Roman" w:hAnsi="Times New Roman" w:cs="Times New Roman"/>
        </w:rPr>
        <w:t>le</w:t>
      </w:r>
      <w:r w:rsidRPr="00806F80">
        <w:rPr>
          <w:rFonts w:ascii="Times New Roman" w:hAnsi="Times New Roman" w:cs="Times New Roman"/>
        </w:rPr>
        <w:t xml:space="preserve"> hipocondriace, controlul evit</w:t>
      </w:r>
      <w:r w:rsidR="001C2A97">
        <w:rPr>
          <w:rFonts w:ascii="Times New Roman" w:hAnsi="Times New Roman" w:cs="Times New Roman"/>
        </w:rPr>
        <w:t>ă</w:t>
      </w:r>
      <w:r w:rsidRPr="00806F80">
        <w:rPr>
          <w:rFonts w:ascii="Times New Roman" w:hAnsi="Times New Roman" w:cs="Times New Roman"/>
        </w:rPr>
        <w:t xml:space="preserve">rii agorafobice, </w:t>
      </w:r>
      <w:r w:rsidRPr="00806F80">
        <w:rPr>
          <w:rFonts w:ascii="Times New Roman" w:eastAsia="TimesNewRomanPSMT" w:hAnsi="Times New Roman" w:cs="Times New Roman"/>
        </w:rPr>
        <w:t>conştientizarea faptului că obsesiile şi compulsiunile sunt excesive şi nejustificate.</w:t>
      </w:r>
    </w:p>
    <w:p w14:paraId="3693CCAE" w14:textId="53D662BF" w:rsidR="00FF1010" w:rsidRPr="00806F80" w:rsidRDefault="00FF1010" w:rsidP="00FF1010">
      <w:pPr>
        <w:spacing w:before="120" w:after="0" w:line="312" w:lineRule="auto"/>
        <w:ind w:firstLine="709"/>
        <w:jc w:val="both"/>
        <w:rPr>
          <w:rFonts w:ascii="Times New Roman" w:hAnsi="Times New Roman" w:cs="Times New Roman"/>
          <w:b/>
        </w:rPr>
      </w:pPr>
      <w:r w:rsidRPr="00806F80">
        <w:rPr>
          <w:rFonts w:ascii="Times New Roman" w:hAnsi="Times New Roman" w:cs="Times New Roman"/>
          <w:b/>
        </w:rPr>
        <w:t xml:space="preserve">Tratament psihofarmacologic </w:t>
      </w:r>
    </w:p>
    <w:p w14:paraId="6A24F39C" w14:textId="7B52A244" w:rsidR="00FF1010" w:rsidRPr="00806F80" w:rsidRDefault="00FF1010" w:rsidP="00FF1010">
      <w:pPr>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Există o gamă largă de antidepresive, din clase diferite, cu variate mecanisme de acţiune, care prezintă indicaţii în anumite tulburări afective, dar totodată şi o mulţime de efecte adverse, precum şi posibilitatea de interacţiune cu medicaţia asociată.</w:t>
      </w:r>
    </w:p>
    <w:p w14:paraId="4609D0D6" w14:textId="40341669" w:rsidR="00FF1010" w:rsidRPr="00806F80" w:rsidRDefault="00FF1010" w:rsidP="00FF1010">
      <w:pPr>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 xml:space="preserve">Tratarea medicamentoasă a depresiei la vârstnici urmează modelul tratamentului la adulții tineri, cercetarea clinică a efectelor medicamentelor la vârstnici este </w:t>
      </w:r>
      <w:r w:rsidR="001C2A97">
        <w:rPr>
          <w:rFonts w:ascii="Times New Roman" w:eastAsia="Times New Roman" w:hAnsi="Times New Roman" w:cs="Times New Roman"/>
        </w:rPr>
        <w:t>î</w:t>
      </w:r>
      <w:r w:rsidRPr="00806F80">
        <w:rPr>
          <w:rFonts w:ascii="Times New Roman" w:eastAsia="Times New Roman" w:hAnsi="Times New Roman" w:cs="Times New Roman"/>
        </w:rPr>
        <w:t>ns</w:t>
      </w:r>
      <w:r w:rsidR="001C2A97">
        <w:rPr>
          <w:rFonts w:ascii="Times New Roman" w:eastAsia="Times New Roman" w:hAnsi="Times New Roman" w:cs="Times New Roman"/>
        </w:rPr>
        <w:t>ă</w:t>
      </w:r>
      <w:r w:rsidRPr="00806F80">
        <w:rPr>
          <w:rFonts w:ascii="Times New Roman" w:eastAsia="Times New Roman" w:hAnsi="Times New Roman" w:cs="Times New Roman"/>
        </w:rPr>
        <w:t xml:space="preserve"> momentan săracă. În lipsa </w:t>
      </w:r>
      <w:r w:rsidR="00A256D2">
        <w:rPr>
          <w:rFonts w:ascii="Times New Roman" w:eastAsia="Times New Roman" w:hAnsi="Times New Roman" w:cs="Times New Roman"/>
        </w:rPr>
        <w:t>dovezilor</w:t>
      </w:r>
      <w:r w:rsidRPr="00806F80">
        <w:rPr>
          <w:rFonts w:ascii="Times New Roman" w:eastAsia="Times New Roman" w:hAnsi="Times New Roman" w:cs="Times New Roman"/>
        </w:rPr>
        <w:t xml:space="preserve"> rezultate din cercetare se recurge la experiența clinică. Tratarea depresiei se face cu antidepresive. Dozele de medicamente antidepresive sunt reduse la vârstnici. Se recurge la preparate farmacologice de tip SSRI ca de ex Escitalopram, Sertralin, care sunt bine tolerate de către vârstnici, reprezintă prima alegere terapeutică datorita </w:t>
      </w:r>
      <w:r w:rsidRPr="00806F80">
        <w:rPr>
          <w:rFonts w:ascii="Times New Roman" w:hAnsi="Times New Roman" w:cs="Times New Roman"/>
        </w:rPr>
        <w:t>lipsei potenţialului de dependenţă şi profilului favorabil al efectelor adverse</w:t>
      </w:r>
      <w:r w:rsidRPr="00806F80">
        <w:rPr>
          <w:rFonts w:ascii="Times New Roman" w:eastAsia="Times New Roman" w:hAnsi="Times New Roman" w:cs="Times New Roman"/>
        </w:rPr>
        <w:t>. Alte preparate antidepresive ca Venlaflaxin, Mirtazapin au efecte mai puternice.</w:t>
      </w:r>
    </w:p>
    <w:p w14:paraId="10F13C6F" w14:textId="2C0CD413" w:rsidR="00FF1010" w:rsidRPr="00806F80" w:rsidRDefault="00FF1010" w:rsidP="00FF1010">
      <w:pPr>
        <w:tabs>
          <w:tab w:val="left" w:pos="336"/>
        </w:tabs>
        <w:spacing w:after="0" w:line="312" w:lineRule="auto"/>
        <w:ind w:firstLine="709"/>
        <w:jc w:val="both"/>
        <w:rPr>
          <w:rFonts w:ascii="Times New Roman" w:hAnsi="Times New Roman" w:cs="Times New Roman"/>
          <w:b/>
          <w:iCs/>
        </w:rPr>
      </w:pPr>
      <w:r w:rsidRPr="00806F80">
        <w:rPr>
          <w:rFonts w:ascii="Times New Roman" w:hAnsi="Times New Roman" w:cs="Times New Roman"/>
          <w:bCs/>
        </w:rPr>
        <w:t>Tratamentul psihofarmacologic se administreaza 6-12 luni iniţial pentru consolidare, apoi 1-2 ani pentru men</w:t>
      </w:r>
      <w:r w:rsidR="00A256D2">
        <w:rPr>
          <w:rFonts w:ascii="Times New Roman" w:hAnsi="Times New Roman" w:cs="Times New Roman"/>
          <w:bCs/>
        </w:rPr>
        <w:t>ț</w:t>
      </w:r>
      <w:r w:rsidRPr="00806F80">
        <w:rPr>
          <w:rFonts w:ascii="Times New Roman" w:hAnsi="Times New Roman" w:cs="Times New Roman"/>
          <w:bCs/>
        </w:rPr>
        <w:t>inere</w:t>
      </w:r>
      <w:r w:rsidR="00A256D2">
        <w:rPr>
          <w:rFonts w:ascii="Times New Roman" w:hAnsi="Times New Roman" w:cs="Times New Roman"/>
          <w:bCs/>
        </w:rPr>
        <w:t xml:space="preserve"> și </w:t>
      </w:r>
      <w:r w:rsidRPr="00806F80">
        <w:rPr>
          <w:rFonts w:ascii="Times New Roman" w:hAnsi="Times New Roman" w:cs="Times New Roman"/>
          <w:bCs/>
        </w:rPr>
        <w:t>prevenire</w:t>
      </w:r>
      <w:r w:rsidR="00A256D2">
        <w:rPr>
          <w:rFonts w:ascii="Times New Roman" w:hAnsi="Times New Roman" w:cs="Times New Roman"/>
          <w:bCs/>
        </w:rPr>
        <w:t>a</w:t>
      </w:r>
      <w:r w:rsidRPr="00806F80">
        <w:rPr>
          <w:rFonts w:ascii="Times New Roman" w:hAnsi="Times New Roman" w:cs="Times New Roman"/>
          <w:bCs/>
        </w:rPr>
        <w:t xml:space="preserve"> recăderi</w:t>
      </w:r>
      <w:r w:rsidR="00A256D2">
        <w:rPr>
          <w:rFonts w:ascii="Times New Roman" w:hAnsi="Times New Roman" w:cs="Times New Roman"/>
          <w:bCs/>
        </w:rPr>
        <w:t>lor</w:t>
      </w:r>
      <w:r w:rsidRPr="00806F80">
        <w:rPr>
          <w:rFonts w:ascii="Times New Roman" w:hAnsi="Times New Roman" w:cs="Times New Roman"/>
          <w:bCs/>
        </w:rPr>
        <w:t>.</w:t>
      </w:r>
      <w:r w:rsidRPr="00806F80">
        <w:rPr>
          <w:rFonts w:ascii="Times New Roman" w:hAnsi="Times New Roman" w:cs="Times New Roman"/>
        </w:rPr>
        <w:t xml:space="preserve"> De asemenea, se recomand</w:t>
      </w:r>
      <w:r w:rsidR="00A256D2">
        <w:rPr>
          <w:rFonts w:ascii="Times New Roman" w:hAnsi="Times New Roman" w:cs="Times New Roman"/>
        </w:rPr>
        <w:t>ă</w:t>
      </w:r>
      <w:r w:rsidRPr="00806F80">
        <w:rPr>
          <w:rFonts w:ascii="Times New Roman" w:hAnsi="Times New Roman" w:cs="Times New Roman"/>
        </w:rPr>
        <w:t xml:space="preserve"> precau</w:t>
      </w:r>
      <w:r w:rsidR="00A256D2">
        <w:rPr>
          <w:rFonts w:ascii="Times New Roman" w:hAnsi="Times New Roman" w:cs="Times New Roman"/>
        </w:rPr>
        <w:t>ț</w:t>
      </w:r>
      <w:r w:rsidRPr="00806F80">
        <w:rPr>
          <w:rFonts w:ascii="Times New Roman" w:hAnsi="Times New Roman" w:cs="Times New Roman"/>
        </w:rPr>
        <w:t>ie când se recomandă întreruperea tratamentului.</w:t>
      </w:r>
    </w:p>
    <w:p w14:paraId="11A82E51" w14:textId="77777777" w:rsidR="00FF1010" w:rsidRPr="00806F80" w:rsidRDefault="00FF1010" w:rsidP="00A256D2">
      <w:pPr>
        <w:shd w:val="clear" w:color="auto" w:fill="FFFFFF"/>
        <w:spacing w:before="120"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b/>
        </w:rPr>
        <w:t>Inhibitori ai recaptării serotoninei</w:t>
      </w:r>
      <w:r w:rsidRPr="00806F80">
        <w:rPr>
          <w:rFonts w:ascii="Times New Roman" w:eastAsia="Times New Roman" w:hAnsi="Times New Roman" w:cs="Times New Roman"/>
        </w:rPr>
        <w:t>: Debutul efectului farmacodinamic al inhibitorilor recaptării serotoninei se produce variabil, de la câteva ore până la 2-3 zile de la începutul terapiei. Concentraţia maximă în sânge se atinge după 10-21 de zile</w:t>
      </w:r>
      <w:r w:rsidRPr="00806F80">
        <w:rPr>
          <w:rFonts w:ascii="Times New Roman" w:hAnsi="Times New Roman" w:cs="Times New Roman"/>
        </w:rPr>
        <w:t xml:space="preserve">. </w:t>
      </w:r>
      <w:r w:rsidRPr="00806F80">
        <w:rPr>
          <w:rFonts w:ascii="Times New Roman" w:eastAsia="Times New Roman" w:hAnsi="Times New Roman" w:cs="Times New Roman"/>
        </w:rPr>
        <w:t>Starea de up-regulation a sinapselor poate determina la început un pseudosindrom serotoninergic, cu agitaţie psihomotorie, akatisie, insomnie, tremurături, greţuri şi vărsături, fasciculaţii musculare. Pseudosindromul răspunde bine la terapia cu benzodiazepine şi, de obicei, se remite spontan în câteva zile.</w:t>
      </w:r>
    </w:p>
    <w:p w14:paraId="7C059D0C" w14:textId="5F22205D" w:rsidR="00FF1010" w:rsidRPr="00806F80" w:rsidRDefault="00FF1010" w:rsidP="00A256D2">
      <w:pPr>
        <w:shd w:val="clear" w:color="auto" w:fill="FFFFFF"/>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Sindromul serotoninergic pur se întâlneşte mai ales la antidepresivele triciclice şi heterociclice, mai rar la inhibitorii de recaptare ai serotoninei şi se produce cel mai frecvent ca urmare a unor asocieri medicamentoase cu inhibitori enzimatici ai metabolizării medicamentelor sau cu agenţi farmacologici activi care cresc nivelul serotoninei în organism (ca, de exemplu, tramadolul). Sindromul serotoninergic se manifestă prin agitaţie, confuzie, transpiraţii profuze, midriază, spasme musculare sau incoordonare motorie, febră, frison, convulsii, comă şi trebuie tratat similar cu intoxicaţiile.</w:t>
      </w:r>
    </w:p>
    <w:p w14:paraId="7E66BFB7" w14:textId="77777777" w:rsidR="00FF1010" w:rsidRPr="00806F80" w:rsidRDefault="00FF1010" w:rsidP="00FF1010">
      <w:pPr>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Tratamentele cu inhibitori selectivi ai recaptării serotoninei sunt îndelungate, cel mai scurt tratament indicat fiind de 3-6 luni. Nu se întrerupe niciodată brusc o terapie cu inhibitori selectivi de recaptare ai serotoninei. În condiţiile opririi bruşte a tratamentului, se pot produce: insomnii, agitaţie, confuzie, tremurături, anxietate şi chiar halucinatii.</w:t>
      </w:r>
    </w:p>
    <w:p w14:paraId="158167D2" w14:textId="77777777" w:rsidR="00FF1010" w:rsidRPr="00806F80" w:rsidRDefault="00FF1010" w:rsidP="00AA3792">
      <w:pPr>
        <w:shd w:val="clear" w:color="auto" w:fill="FFFFFF"/>
        <w:spacing w:before="120" w:after="0" w:line="312" w:lineRule="auto"/>
        <w:ind w:firstLine="709"/>
        <w:rPr>
          <w:rFonts w:ascii="Times New Roman" w:eastAsia="Times New Roman" w:hAnsi="Times New Roman" w:cs="Times New Roman"/>
          <w:b/>
        </w:rPr>
      </w:pPr>
      <w:r w:rsidRPr="00806F80">
        <w:rPr>
          <w:rFonts w:ascii="Times New Roman" w:eastAsia="Times New Roman" w:hAnsi="Times New Roman" w:cs="Times New Roman"/>
          <w:b/>
        </w:rPr>
        <w:t>Inhibitori ai recaptării serotoninei şi noradrenalinei</w:t>
      </w:r>
    </w:p>
    <w:p w14:paraId="4FFCEF31" w14:textId="12C8F811" w:rsidR="00FF1010" w:rsidRPr="00806F80" w:rsidRDefault="00FF1010" w:rsidP="00FF1010">
      <w:pPr>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Venlafaxina: inhibă recaptarea serotoninei şi a noradrenalinei, cu creşterea concentraţiei acestor neurotransmiţători în creier şi în organism. Se administreaza pentru tratamentul tulburărilor depresive majore, al anxietăţii generalizate, al tulburărilor de panică, al fobiei sociale şi al simptomelor vasomotorii. Efectele sale antidepresive sunt comparabile cu cele ale mirtazapinei, escitalopramului şi ale sertralinei.</w:t>
      </w:r>
    </w:p>
    <w:p w14:paraId="49E60F1B" w14:textId="42E15B40" w:rsidR="00FF1010" w:rsidRPr="00806F80" w:rsidRDefault="00FF1010" w:rsidP="00FF1010">
      <w:pPr>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În funcţie de manifestările clinice ale pacientului (anxietate, insomnie, simptome psihotice), medicaţia antidepresivă se poate asocia, pentru perioade limitate de timp, cu anxiolitice, sedative, respectiv antipsihotice. În cazul în care tulburările afective răspund greu la antidepresivele clasice, se pot asocia substanţe cu efect stabilizator al dispoziţiei (timo-stabilizatoare).</w:t>
      </w:r>
    </w:p>
    <w:p w14:paraId="19DE5E1F" w14:textId="77777777" w:rsidR="00FF1010" w:rsidRPr="00806F80" w:rsidRDefault="00FF1010" w:rsidP="00A256D2">
      <w:pPr>
        <w:shd w:val="clear" w:color="auto" w:fill="FFFFFF"/>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Tratamentul tulburărilor afective este complex, el asociind farmacoterapia cu psihoterapia. Efectele farmacodinamice ale antidepresivelor se instalează după o perioadă de timp ce variază între 2 şi 4 săptămâni, perioadă în care psihoterapia manifestă efecte benefice. Este cunoscut faptul că, în foarte multe dintre cazuri, pacienţii abandonează rapid medicaţia; în aceste condiţii, psihoterapia îşi manifestă efectele benefice, mărind complianţa pacientului la tratament, ca urmare a diminuării sau chiar înlăturării sentimentului de izolare şi a senzaţiei că nu este înţeles de către anturaj. Astfel, pacientul devine mult mai comunicativ şi mai conştient că oprirea administrării medicamenteleor prescrise poate avea ca rezultat reapariţia bolii.</w:t>
      </w:r>
    </w:p>
    <w:p w14:paraId="02CD808A" w14:textId="77777777" w:rsidR="00FF1010" w:rsidRPr="00806F80" w:rsidRDefault="00FF1010" w:rsidP="00AA3792">
      <w:pPr>
        <w:shd w:val="clear" w:color="auto" w:fill="FFFFFF"/>
        <w:spacing w:before="120" w:after="0" w:line="312" w:lineRule="auto"/>
        <w:ind w:firstLine="709"/>
        <w:outlineLvl w:val="4"/>
        <w:rPr>
          <w:rFonts w:ascii="Times New Roman" w:eastAsia="Times New Roman" w:hAnsi="Times New Roman" w:cs="Times New Roman"/>
          <w:b/>
          <w:bCs/>
        </w:rPr>
      </w:pPr>
      <w:r w:rsidRPr="00806F80">
        <w:rPr>
          <w:rFonts w:ascii="Times New Roman" w:eastAsia="Times New Roman" w:hAnsi="Times New Roman" w:cs="Times New Roman"/>
          <w:b/>
          <w:bCs/>
        </w:rPr>
        <w:t>Tratamentul anxietății la vârstnici</w:t>
      </w:r>
    </w:p>
    <w:p w14:paraId="20C8E73B" w14:textId="26543513" w:rsidR="00FF1010" w:rsidRPr="00806F80" w:rsidRDefault="00FF1010" w:rsidP="00A256D2">
      <w:pPr>
        <w:shd w:val="clear" w:color="auto" w:fill="FFFFFF"/>
        <w:spacing w:after="0" w:line="312" w:lineRule="auto"/>
        <w:ind w:firstLine="709"/>
        <w:jc w:val="both"/>
        <w:rPr>
          <w:rFonts w:ascii="Times New Roman" w:eastAsia="Times New Roman" w:hAnsi="Times New Roman" w:cs="Times New Roman"/>
        </w:rPr>
      </w:pPr>
      <w:r w:rsidRPr="00806F80">
        <w:rPr>
          <w:rFonts w:ascii="Times New Roman" w:eastAsia="Times New Roman" w:hAnsi="Times New Roman" w:cs="Times New Roman"/>
        </w:rPr>
        <w:t>La vârstnici se folosesc antidepresive pentru anxietate cu depresie de lungă durată, dintre acestea medicamentele de tip SSRI reprezintă prima alegere. În caz de anxietate sau neliniște ce apar ocazional</w:t>
      </w:r>
      <w:r w:rsidR="00A256D2">
        <w:rPr>
          <w:rFonts w:ascii="Times New Roman" w:eastAsia="Times New Roman" w:hAnsi="Times New Roman" w:cs="Times New Roman"/>
        </w:rPr>
        <w:t>,</w:t>
      </w:r>
      <w:r w:rsidRPr="00806F80">
        <w:rPr>
          <w:rFonts w:ascii="Times New Roman" w:eastAsia="Times New Roman" w:hAnsi="Times New Roman" w:cs="Times New Roman"/>
        </w:rPr>
        <w:t xml:space="preserve"> se folosesc benzodiazepine care </w:t>
      </w:r>
      <w:r w:rsidRPr="00806F80">
        <w:rPr>
          <w:rFonts w:ascii="Times New Roman" w:hAnsi="Times New Roman" w:cs="Times New Roman"/>
        </w:rPr>
        <w:t>au efecte pe simptomele somatice, nu pe cele cognitive</w:t>
      </w:r>
      <w:r w:rsidR="00A256D2">
        <w:rPr>
          <w:rFonts w:ascii="Times New Roman" w:hAnsi="Times New Roman" w:cs="Times New Roman"/>
        </w:rPr>
        <w:t xml:space="preserve"> sau</w:t>
      </w:r>
      <w:r w:rsidRPr="00806F80">
        <w:rPr>
          <w:rFonts w:ascii="Times New Roman" w:hAnsi="Times New Roman" w:cs="Times New Roman"/>
        </w:rPr>
        <w:t xml:space="preserve"> depresive asociate</w:t>
      </w:r>
      <w:r w:rsidRPr="00806F80">
        <w:rPr>
          <w:rFonts w:ascii="Times New Roman" w:eastAsia="Times New Roman" w:hAnsi="Times New Roman" w:cs="Times New Roman"/>
        </w:rPr>
        <w:t>. Totuși</w:t>
      </w:r>
      <w:r w:rsidR="00A256D2">
        <w:rPr>
          <w:rFonts w:ascii="Times New Roman" w:eastAsia="Times New Roman" w:hAnsi="Times New Roman" w:cs="Times New Roman"/>
        </w:rPr>
        <w:t>,</w:t>
      </w:r>
      <w:r w:rsidRPr="00806F80">
        <w:rPr>
          <w:rFonts w:ascii="Times New Roman" w:eastAsia="Times New Roman" w:hAnsi="Times New Roman" w:cs="Times New Roman"/>
        </w:rPr>
        <w:t xml:space="preserve"> folosirea benzodiazepinelor în tratarea anxietății la vârstnici este o alegere ce trebuie bine gândită și pusă în balanță cu efectele care se pot obține. Medicamentele din clasa benzodiazepinelor au efecte secundare mai serioase decât la adulții tineri</w:t>
      </w:r>
      <w:r w:rsidR="00A256D2">
        <w:rPr>
          <w:rFonts w:ascii="Times New Roman" w:eastAsia="Times New Roman" w:hAnsi="Times New Roman" w:cs="Times New Roman"/>
        </w:rPr>
        <w:t>,</w:t>
      </w:r>
      <w:r w:rsidRPr="00806F80">
        <w:rPr>
          <w:rFonts w:ascii="Times New Roman" w:eastAsia="Times New Roman" w:hAnsi="Times New Roman" w:cs="Times New Roman"/>
        </w:rPr>
        <w:t xml:space="preserve"> printre care sindrom confuzional și risc de cădere. </w:t>
      </w:r>
    </w:p>
    <w:p w14:paraId="565B85A5" w14:textId="505A5096" w:rsidR="00FF1010" w:rsidRPr="00806F80" w:rsidRDefault="00FF1010" w:rsidP="00FF1010">
      <w:pPr>
        <w:pStyle w:val="Indentcorptext"/>
        <w:tabs>
          <w:tab w:val="left" w:pos="720"/>
          <w:tab w:val="left" w:pos="765"/>
        </w:tabs>
        <w:spacing w:after="0" w:line="312" w:lineRule="auto"/>
        <w:ind w:left="0" w:firstLine="709"/>
        <w:jc w:val="both"/>
        <w:rPr>
          <w:rFonts w:ascii="Times New Roman" w:hAnsi="Times New Roman" w:cs="Times New Roman"/>
        </w:rPr>
      </w:pPr>
      <w:r w:rsidRPr="00806F80">
        <w:rPr>
          <w:rFonts w:ascii="Times New Roman" w:hAnsi="Times New Roman" w:cs="Times New Roman"/>
        </w:rPr>
        <w:t>Obiectivul tratamentului este controlul simptomelor, reducerea numărului</w:t>
      </w:r>
      <w:r w:rsidR="002C0A6F">
        <w:rPr>
          <w:rFonts w:ascii="Times New Roman" w:hAnsi="Times New Roman" w:cs="Times New Roman"/>
        </w:rPr>
        <w:t xml:space="preserve"> și </w:t>
      </w:r>
      <w:r w:rsidRPr="00806F80">
        <w:rPr>
          <w:rFonts w:ascii="Times New Roman" w:hAnsi="Times New Roman" w:cs="Times New Roman"/>
        </w:rPr>
        <w:t>a intensitaţii atacurilor de panică, reducerea anxietaţii anticipatorii, nu vindecarea.</w:t>
      </w:r>
    </w:p>
    <w:p w14:paraId="28BD7B27" w14:textId="2F06DA9E" w:rsidR="00FF1010" w:rsidRPr="00806F80" w:rsidRDefault="00FF1010" w:rsidP="00AA3792">
      <w:pPr>
        <w:spacing w:before="120" w:after="0" w:line="312" w:lineRule="auto"/>
        <w:ind w:firstLine="709"/>
        <w:jc w:val="both"/>
        <w:rPr>
          <w:rFonts w:ascii="Times New Roman" w:eastAsia="TimesNewRomanPSMT" w:hAnsi="Times New Roman" w:cs="Times New Roman"/>
          <w:b/>
        </w:rPr>
      </w:pPr>
      <w:r w:rsidRPr="00806F80">
        <w:rPr>
          <w:rFonts w:ascii="Times New Roman" w:eastAsia="TimesNewRomanPSMT" w:hAnsi="Times New Roman" w:cs="Times New Roman"/>
          <w:b/>
        </w:rPr>
        <w:t xml:space="preserve">Predicţia absenţei răspunsului la tratament - Factori </w:t>
      </w:r>
      <w:r w:rsidR="00A256D2">
        <w:rPr>
          <w:rFonts w:ascii="Times New Roman" w:eastAsia="TimesNewRomanPSMT" w:hAnsi="Times New Roman" w:cs="Times New Roman"/>
          <w:b/>
        </w:rPr>
        <w:t xml:space="preserve">de </w:t>
      </w:r>
      <w:r w:rsidRPr="00806F80">
        <w:rPr>
          <w:rFonts w:ascii="Times New Roman" w:eastAsia="TimesNewRomanPSMT" w:hAnsi="Times New Roman" w:cs="Times New Roman"/>
          <w:b/>
        </w:rPr>
        <w:t>prognostic negativ (</w:t>
      </w:r>
      <w:r w:rsidRPr="00806F80">
        <w:rPr>
          <w:rFonts w:ascii="Times New Roman" w:eastAsia="TimesNewRomanPSMT" w:hAnsi="Times New Roman" w:cs="Times New Roman"/>
        </w:rPr>
        <w:t>Nu au valoare predictivă</w:t>
      </w:r>
      <w:r w:rsidR="00AA3792" w:rsidRPr="00806F80">
        <w:rPr>
          <w:rFonts w:ascii="Times New Roman" w:eastAsia="TimesNewRomanPSMT" w:hAnsi="Times New Roman" w:cs="Times New Roman"/>
        </w:rPr>
        <w:t xml:space="preserve"> pentru</w:t>
      </w:r>
      <w:r w:rsidRPr="00806F80">
        <w:rPr>
          <w:rFonts w:ascii="Times New Roman" w:eastAsia="TimesNewRomanPSMT" w:hAnsi="Times New Roman" w:cs="Times New Roman"/>
        </w:rPr>
        <w:t xml:space="preserve"> severitatea, durata tulburării, sexul, vârsta şi tipul de simptome): </w:t>
      </w:r>
    </w:p>
    <w:p w14:paraId="082A582B"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debut precoce</w:t>
      </w:r>
    </w:p>
    <w:p w14:paraId="5B852AA8"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 xml:space="preserve">stresori psihosociali, </w:t>
      </w:r>
    </w:p>
    <w:p w14:paraId="1EC26259" w14:textId="33250B9C" w:rsidR="00FF1010" w:rsidRPr="00806F80" w:rsidRDefault="00AA3792"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c</w:t>
      </w:r>
      <w:r w:rsidR="00FF1010" w:rsidRPr="00806F80">
        <w:rPr>
          <w:rFonts w:ascii="Times New Roman" w:hAnsi="Times New Roman" w:cs="Times New Roman"/>
        </w:rPr>
        <w:t>omorbidit</w:t>
      </w:r>
      <w:r w:rsidR="00A256D2">
        <w:rPr>
          <w:rFonts w:ascii="Times New Roman" w:hAnsi="Times New Roman" w:cs="Times New Roman"/>
        </w:rPr>
        <w:t>ăț</w:t>
      </w:r>
      <w:r w:rsidR="00FF1010" w:rsidRPr="00806F80">
        <w:rPr>
          <w:rFonts w:ascii="Times New Roman" w:hAnsi="Times New Roman" w:cs="Times New Roman"/>
        </w:rPr>
        <w:t xml:space="preserve">i: abuz </w:t>
      </w:r>
      <w:r w:rsidR="00A256D2">
        <w:rPr>
          <w:rFonts w:ascii="Times New Roman" w:hAnsi="Times New Roman" w:cs="Times New Roman"/>
        </w:rPr>
        <w:t xml:space="preserve">de </w:t>
      </w:r>
      <w:r w:rsidR="00FF1010" w:rsidRPr="00806F80">
        <w:rPr>
          <w:rFonts w:ascii="Times New Roman" w:hAnsi="Times New Roman" w:cs="Times New Roman"/>
        </w:rPr>
        <w:t>substante, tulb</w:t>
      </w:r>
      <w:r w:rsidR="00A256D2">
        <w:rPr>
          <w:rFonts w:ascii="Times New Roman" w:hAnsi="Times New Roman" w:cs="Times New Roman"/>
        </w:rPr>
        <w:t>urare</w:t>
      </w:r>
      <w:r w:rsidR="00FF1010" w:rsidRPr="00806F80">
        <w:rPr>
          <w:rFonts w:ascii="Times New Roman" w:hAnsi="Times New Roman" w:cs="Times New Roman"/>
        </w:rPr>
        <w:t xml:space="preserve"> schizotipală, borderline, evitant</w:t>
      </w:r>
      <w:r w:rsidR="00A256D2">
        <w:rPr>
          <w:rFonts w:ascii="Times New Roman" w:hAnsi="Times New Roman" w:cs="Times New Roman"/>
        </w:rPr>
        <w:t>ă</w:t>
      </w:r>
    </w:p>
    <w:p w14:paraId="2243B8B7"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 xml:space="preserve">prezenţa colecţionarismului, obsesiilor religioase, sexuale, </w:t>
      </w:r>
    </w:p>
    <w:p w14:paraId="1B1209CB"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 xml:space="preserve">noncomplianţă, </w:t>
      </w:r>
    </w:p>
    <w:p w14:paraId="1E0E64E6"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 xml:space="preserve">beneficii secundare (acomodare la simptome) </w:t>
      </w:r>
    </w:p>
    <w:p w14:paraId="29418F37"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eşec anterior cu ISRS</w:t>
      </w:r>
    </w:p>
    <w:p w14:paraId="53200BA5" w14:textId="77777777" w:rsidR="00FF1010" w:rsidRPr="00806F80" w:rsidRDefault="00FF1010" w:rsidP="00E11BE0">
      <w:pPr>
        <w:numPr>
          <w:ilvl w:val="0"/>
          <w:numId w:val="56"/>
        </w:numPr>
        <w:spacing w:after="0" w:line="312" w:lineRule="auto"/>
        <w:rPr>
          <w:rFonts w:ascii="Times New Roman" w:hAnsi="Times New Roman" w:cs="Times New Roman"/>
        </w:rPr>
      </w:pPr>
      <w:r w:rsidRPr="00806F80">
        <w:rPr>
          <w:rFonts w:ascii="Times New Roman" w:hAnsi="Times New Roman" w:cs="Times New Roman"/>
        </w:rPr>
        <w:t xml:space="preserve">nu tolerează dozele recomandate sau psihoterapia </w:t>
      </w:r>
    </w:p>
    <w:p w14:paraId="2D9AD851" w14:textId="77777777" w:rsidR="00EB7742" w:rsidRPr="00806F80" w:rsidRDefault="00692553" w:rsidP="00050D3C">
      <w:pPr>
        <w:pStyle w:val="Titlu2"/>
      </w:pPr>
      <w:bookmarkStart w:id="27" w:name="_Toc38884404"/>
      <w:r w:rsidRPr="00806F80">
        <w:t>II.</w:t>
      </w:r>
      <w:r w:rsidR="00892CA3" w:rsidRPr="00806F80">
        <w:t>1</w:t>
      </w:r>
      <w:r w:rsidR="005B7D75" w:rsidRPr="00806F80">
        <w:t>4</w:t>
      </w:r>
      <w:r w:rsidR="00382AAE" w:rsidRPr="00806F80">
        <w:t>.</w:t>
      </w:r>
      <w:r w:rsidRPr="00806F80">
        <w:t xml:space="preserve"> Evoluție, monitorizare pe durata intern</w:t>
      </w:r>
      <w:r w:rsidR="00593ED3" w:rsidRPr="00806F80">
        <w:t>ă</w:t>
      </w:r>
      <w:r w:rsidRPr="00806F80">
        <w:t>rii</w:t>
      </w:r>
      <w:bookmarkEnd w:id="27"/>
      <w:r w:rsidRPr="00806F80">
        <w:t xml:space="preserve"> </w:t>
      </w:r>
    </w:p>
    <w:p w14:paraId="268AFFAD" w14:textId="26A29D25" w:rsidR="00D55EC6" w:rsidRPr="00806F80" w:rsidRDefault="00D55EC6" w:rsidP="00AA3792">
      <w:pPr>
        <w:pStyle w:val="Listparagraf"/>
        <w:spacing w:before="120" w:after="0" w:line="312" w:lineRule="auto"/>
        <w:ind w:left="0"/>
        <w:contextualSpacing w:val="0"/>
        <w:jc w:val="both"/>
        <w:rPr>
          <w:rFonts w:ascii="Times New Roman" w:hAnsi="Times New Roman" w:cs="Times New Roman"/>
          <w:b/>
          <w:bCs/>
        </w:rPr>
      </w:pPr>
      <w:bookmarkStart w:id="28" w:name="_Toc38884405"/>
      <w:r w:rsidRPr="00806F80">
        <w:rPr>
          <w:rFonts w:ascii="Times New Roman" w:hAnsi="Times New Roman" w:cs="Times New Roman"/>
          <w:b/>
          <w:bCs/>
        </w:rPr>
        <w:t>Evoluția</w:t>
      </w:r>
    </w:p>
    <w:p w14:paraId="270B33B3" w14:textId="08364F40" w:rsidR="00AA3792" w:rsidRPr="00806F80" w:rsidRDefault="00AA3792" w:rsidP="00AA3792">
      <w:pPr>
        <w:pStyle w:val="Listparagraf"/>
        <w:spacing w:before="120" w:after="0" w:line="312" w:lineRule="auto"/>
        <w:ind w:left="0"/>
        <w:contextualSpacing w:val="0"/>
        <w:jc w:val="both"/>
        <w:rPr>
          <w:rFonts w:ascii="Times New Roman" w:hAnsi="Times New Roman" w:cs="Times New Roman"/>
          <w:i/>
          <w:iCs/>
        </w:rPr>
      </w:pPr>
      <w:r w:rsidRPr="00806F80">
        <w:rPr>
          <w:rFonts w:ascii="Times New Roman" w:hAnsi="Times New Roman" w:cs="Times New Roman"/>
          <w:i/>
          <w:iCs/>
        </w:rPr>
        <w:t>1. Hipocondria</w:t>
      </w:r>
    </w:p>
    <w:p w14:paraId="1946C541" w14:textId="570D9869" w:rsidR="00AA3792" w:rsidRPr="00806F80" w:rsidRDefault="00AA3792" w:rsidP="00A256D2">
      <w:pPr>
        <w:spacing w:after="0" w:line="312" w:lineRule="auto"/>
        <w:jc w:val="both"/>
        <w:rPr>
          <w:rFonts w:ascii="Times New Roman" w:hAnsi="Times New Roman" w:cs="Times New Roman"/>
        </w:rPr>
      </w:pPr>
      <w:r w:rsidRPr="00806F80">
        <w:rPr>
          <w:rFonts w:ascii="Times New Roman" w:hAnsi="Times New Roman" w:cs="Times New Roman"/>
          <w:b/>
        </w:rPr>
        <w:t>-</w:t>
      </w:r>
      <w:r w:rsidRPr="00806F80">
        <w:rPr>
          <w:rFonts w:ascii="Times New Roman" w:hAnsi="Times New Roman" w:cs="Times New Roman"/>
          <w:bCs/>
        </w:rPr>
        <w:t xml:space="preserve"> D</w:t>
      </w:r>
      <w:r w:rsidRPr="00806F80">
        <w:rPr>
          <w:rFonts w:ascii="Times New Roman" w:hAnsi="Times New Roman" w:cs="Times New Roman"/>
        </w:rPr>
        <w:t>ebut la începutul perioadei adulte. Evoluția este cronică, oscilantă, cu intensificari</w:t>
      </w:r>
      <w:r w:rsidR="002C0A6F">
        <w:rPr>
          <w:rFonts w:ascii="Times New Roman" w:hAnsi="Times New Roman" w:cs="Times New Roman"/>
        </w:rPr>
        <w:t xml:space="preserve"> și </w:t>
      </w:r>
      <w:r w:rsidRPr="00806F80">
        <w:rPr>
          <w:rFonts w:ascii="Times New Roman" w:hAnsi="Times New Roman" w:cs="Times New Roman"/>
        </w:rPr>
        <w:t xml:space="preserve">ameliorari, uneori  recuperarea </w:t>
      </w:r>
      <w:r w:rsidR="00A256D2">
        <w:rPr>
          <w:rFonts w:ascii="Times New Roman" w:hAnsi="Times New Roman" w:cs="Times New Roman"/>
        </w:rPr>
        <w:t xml:space="preserve">este </w:t>
      </w:r>
      <w:r w:rsidRPr="00806F80">
        <w:rPr>
          <w:rFonts w:ascii="Times New Roman" w:hAnsi="Times New Roman" w:cs="Times New Roman"/>
        </w:rPr>
        <w:t>complet</w:t>
      </w:r>
      <w:r w:rsidR="00A256D2">
        <w:rPr>
          <w:rFonts w:ascii="Times New Roman" w:hAnsi="Times New Roman" w:cs="Times New Roman"/>
        </w:rPr>
        <w:t>ă</w:t>
      </w:r>
      <w:r w:rsidRPr="00806F80">
        <w:rPr>
          <w:rFonts w:ascii="Times New Roman" w:hAnsi="Times New Roman" w:cs="Times New Roman"/>
        </w:rPr>
        <w:t xml:space="preserve">. </w:t>
      </w:r>
    </w:p>
    <w:p w14:paraId="73CB0F99" w14:textId="1B8A4AF9" w:rsidR="00AA3792" w:rsidRPr="00806F80" w:rsidRDefault="00AA3792" w:rsidP="00AA3792">
      <w:pPr>
        <w:spacing w:after="0" w:line="312" w:lineRule="auto"/>
        <w:rPr>
          <w:rFonts w:ascii="Times New Roman" w:hAnsi="Times New Roman" w:cs="Times New Roman"/>
        </w:rPr>
      </w:pPr>
      <w:r w:rsidRPr="00806F80">
        <w:rPr>
          <w:rFonts w:ascii="Times New Roman" w:hAnsi="Times New Roman" w:cs="Times New Roman"/>
        </w:rPr>
        <w:t xml:space="preserve">- Factori precipitanți: stresorii psihosociali, în special moartea cuiva apropiat pacientului. </w:t>
      </w:r>
    </w:p>
    <w:p w14:paraId="50225BEA" w14:textId="2C92CF80" w:rsidR="00AA3792" w:rsidRPr="00806F80" w:rsidRDefault="00AA3792" w:rsidP="00AA3792">
      <w:pPr>
        <w:spacing w:after="0" w:line="312" w:lineRule="auto"/>
        <w:rPr>
          <w:rFonts w:ascii="Times New Roman" w:hAnsi="Times New Roman" w:cs="Times New Roman"/>
        </w:rPr>
      </w:pPr>
      <w:r w:rsidRPr="00806F80">
        <w:rPr>
          <w:rFonts w:ascii="Times New Roman" w:hAnsi="Times New Roman" w:cs="Times New Roman"/>
        </w:rPr>
        <w:t xml:space="preserve">- Factori de pronostic pozitiv: </w:t>
      </w:r>
    </w:p>
    <w:p w14:paraId="512CF93F" w14:textId="306E5D5F" w:rsidR="00AA3792" w:rsidRPr="00806F80" w:rsidRDefault="00AA3792" w:rsidP="00E11BE0">
      <w:pPr>
        <w:numPr>
          <w:ilvl w:val="0"/>
          <w:numId w:val="57"/>
        </w:numPr>
        <w:tabs>
          <w:tab w:val="clear" w:pos="360"/>
          <w:tab w:val="num" w:pos="720"/>
        </w:tabs>
        <w:spacing w:after="0" w:line="312" w:lineRule="auto"/>
        <w:ind w:left="720"/>
        <w:rPr>
          <w:rFonts w:ascii="Times New Roman" w:hAnsi="Times New Roman" w:cs="Times New Roman"/>
        </w:rPr>
      </w:pPr>
      <w:r w:rsidRPr="00806F80">
        <w:rPr>
          <w:rFonts w:ascii="Times New Roman" w:hAnsi="Times New Roman" w:cs="Times New Roman"/>
        </w:rPr>
        <w:t xml:space="preserve">debut acut </w:t>
      </w:r>
    </w:p>
    <w:p w14:paraId="4562CC8A" w14:textId="5BF8A336" w:rsidR="00AA3792" w:rsidRPr="00806F80" w:rsidRDefault="00AA3792" w:rsidP="00E11BE0">
      <w:pPr>
        <w:numPr>
          <w:ilvl w:val="0"/>
          <w:numId w:val="57"/>
        </w:numPr>
        <w:tabs>
          <w:tab w:val="clear" w:pos="360"/>
          <w:tab w:val="num" w:pos="720"/>
        </w:tabs>
        <w:spacing w:after="0" w:line="312" w:lineRule="auto"/>
        <w:ind w:left="720"/>
        <w:rPr>
          <w:rFonts w:ascii="Times New Roman" w:hAnsi="Times New Roman" w:cs="Times New Roman"/>
        </w:rPr>
      </w:pPr>
      <w:r w:rsidRPr="00806F80">
        <w:rPr>
          <w:rFonts w:ascii="Times New Roman" w:hAnsi="Times New Roman" w:cs="Times New Roman"/>
        </w:rPr>
        <w:t>comorbidităţi somatice</w:t>
      </w:r>
    </w:p>
    <w:p w14:paraId="7A4D9E20" w14:textId="6403D11C" w:rsidR="00AA3792" w:rsidRPr="00806F80" w:rsidRDefault="00AA3792" w:rsidP="00E11BE0">
      <w:pPr>
        <w:numPr>
          <w:ilvl w:val="0"/>
          <w:numId w:val="57"/>
        </w:numPr>
        <w:tabs>
          <w:tab w:val="clear" w:pos="360"/>
          <w:tab w:val="num" w:pos="720"/>
        </w:tabs>
        <w:spacing w:after="0" w:line="312" w:lineRule="auto"/>
        <w:ind w:left="720"/>
        <w:rPr>
          <w:rFonts w:ascii="Times New Roman" w:hAnsi="Times New Roman" w:cs="Times New Roman"/>
        </w:rPr>
      </w:pPr>
      <w:r w:rsidRPr="00806F80">
        <w:rPr>
          <w:rFonts w:ascii="Times New Roman" w:hAnsi="Times New Roman" w:cs="Times New Roman"/>
        </w:rPr>
        <w:t>fără tulb</w:t>
      </w:r>
      <w:r w:rsidR="00A256D2">
        <w:rPr>
          <w:rFonts w:ascii="Times New Roman" w:hAnsi="Times New Roman" w:cs="Times New Roman"/>
        </w:rPr>
        <w:t>urări</w:t>
      </w:r>
      <w:r w:rsidRPr="00806F80">
        <w:rPr>
          <w:rFonts w:ascii="Times New Roman" w:hAnsi="Times New Roman" w:cs="Times New Roman"/>
        </w:rPr>
        <w:t xml:space="preserve"> de personalitate</w:t>
      </w:r>
    </w:p>
    <w:p w14:paraId="0EB82338" w14:textId="1573C468" w:rsidR="00AA3792" w:rsidRPr="00806F80" w:rsidRDefault="00AA3792" w:rsidP="00E11BE0">
      <w:pPr>
        <w:numPr>
          <w:ilvl w:val="0"/>
          <w:numId w:val="57"/>
        </w:numPr>
        <w:tabs>
          <w:tab w:val="clear" w:pos="360"/>
          <w:tab w:val="num" w:pos="720"/>
        </w:tabs>
        <w:spacing w:after="0" w:line="312" w:lineRule="auto"/>
        <w:ind w:left="720"/>
        <w:rPr>
          <w:rFonts w:ascii="Times New Roman" w:hAnsi="Times New Roman" w:cs="Times New Roman"/>
        </w:rPr>
      </w:pPr>
      <w:r w:rsidRPr="00806F80">
        <w:rPr>
          <w:rFonts w:ascii="Times New Roman" w:hAnsi="Times New Roman" w:cs="Times New Roman"/>
        </w:rPr>
        <w:t xml:space="preserve">fără convingere delirantă </w:t>
      </w:r>
    </w:p>
    <w:p w14:paraId="492BDCE8" w14:textId="3384165F" w:rsidR="00AA3792" w:rsidRPr="00806F80" w:rsidRDefault="00AA3792" w:rsidP="00E11BE0">
      <w:pPr>
        <w:numPr>
          <w:ilvl w:val="0"/>
          <w:numId w:val="57"/>
        </w:numPr>
        <w:tabs>
          <w:tab w:val="clear" w:pos="360"/>
          <w:tab w:val="num" w:pos="720"/>
        </w:tabs>
        <w:spacing w:after="0" w:line="312" w:lineRule="auto"/>
        <w:ind w:left="720"/>
        <w:rPr>
          <w:rFonts w:ascii="Times New Roman" w:hAnsi="Times New Roman" w:cs="Times New Roman"/>
        </w:rPr>
      </w:pPr>
      <w:r w:rsidRPr="00806F80">
        <w:rPr>
          <w:rFonts w:ascii="Times New Roman" w:hAnsi="Times New Roman" w:cs="Times New Roman"/>
        </w:rPr>
        <w:t>nivel socio-economic ridicat</w:t>
      </w:r>
    </w:p>
    <w:p w14:paraId="32C687A6" w14:textId="77777777" w:rsidR="00AA3792" w:rsidRPr="00806F80" w:rsidRDefault="00AA3792" w:rsidP="00E11BE0">
      <w:pPr>
        <w:numPr>
          <w:ilvl w:val="0"/>
          <w:numId w:val="57"/>
        </w:numPr>
        <w:tabs>
          <w:tab w:val="clear" w:pos="360"/>
          <w:tab w:val="num" w:pos="720"/>
        </w:tabs>
        <w:spacing w:after="0" w:line="312" w:lineRule="auto"/>
        <w:ind w:left="720"/>
        <w:rPr>
          <w:rFonts w:ascii="Times New Roman" w:hAnsi="Times New Roman" w:cs="Times New Roman"/>
        </w:rPr>
      </w:pPr>
      <w:r w:rsidRPr="00806F80">
        <w:rPr>
          <w:rFonts w:ascii="Times New Roman" w:hAnsi="Times New Roman" w:cs="Times New Roman"/>
        </w:rPr>
        <w:t>absenţa beneficiului secundar (protecţia anturajului – rol în cronicizare).</w:t>
      </w:r>
    </w:p>
    <w:p w14:paraId="054EBD35" w14:textId="4063CD7A" w:rsidR="00AA3792" w:rsidRPr="00806F80" w:rsidRDefault="00AA3792" w:rsidP="00AA3792">
      <w:pPr>
        <w:spacing w:before="120" w:after="0" w:line="312" w:lineRule="auto"/>
        <w:jc w:val="both"/>
        <w:rPr>
          <w:rFonts w:ascii="Times New Roman" w:hAnsi="Times New Roman" w:cs="Times New Roman"/>
          <w:i/>
          <w:iCs/>
        </w:rPr>
      </w:pPr>
      <w:r w:rsidRPr="00806F80">
        <w:rPr>
          <w:rFonts w:ascii="Times New Roman" w:hAnsi="Times New Roman" w:cs="Times New Roman"/>
          <w:i/>
          <w:iCs/>
        </w:rPr>
        <w:t>2. Tulburarea obsesiv compu</w:t>
      </w:r>
      <w:r w:rsidR="00EF71F5" w:rsidRPr="00806F80">
        <w:rPr>
          <w:rFonts w:ascii="Times New Roman" w:hAnsi="Times New Roman" w:cs="Times New Roman"/>
          <w:i/>
          <w:iCs/>
        </w:rPr>
        <w:t>l</w:t>
      </w:r>
      <w:r w:rsidRPr="00806F80">
        <w:rPr>
          <w:rFonts w:ascii="Times New Roman" w:hAnsi="Times New Roman" w:cs="Times New Roman"/>
          <w:i/>
          <w:iCs/>
        </w:rPr>
        <w:t>siv</w:t>
      </w:r>
      <w:r w:rsidR="00A256D2">
        <w:rPr>
          <w:rFonts w:ascii="Times New Roman" w:hAnsi="Times New Roman" w:cs="Times New Roman"/>
          <w:i/>
          <w:iCs/>
        </w:rPr>
        <w:t>ă</w:t>
      </w:r>
    </w:p>
    <w:p w14:paraId="4EACCF84" w14:textId="19D1A64A" w:rsidR="00AA3792" w:rsidRPr="00806F80" w:rsidRDefault="00AA3792" w:rsidP="00AA3792">
      <w:pPr>
        <w:spacing w:after="0" w:line="312" w:lineRule="auto"/>
        <w:jc w:val="both"/>
        <w:rPr>
          <w:rFonts w:ascii="Times New Roman" w:hAnsi="Times New Roman" w:cs="Times New Roman"/>
        </w:rPr>
      </w:pPr>
      <w:r w:rsidRPr="00806F80">
        <w:rPr>
          <w:rFonts w:ascii="Times New Roman" w:hAnsi="Times New Roman" w:cs="Times New Roman"/>
        </w:rPr>
        <w:t>- Debut gradual</w:t>
      </w:r>
      <w:r w:rsidR="00A256D2">
        <w:rPr>
          <w:rFonts w:ascii="Times New Roman" w:hAnsi="Times New Roman" w:cs="Times New Roman"/>
        </w:rPr>
        <w:t xml:space="preserve"> </w:t>
      </w:r>
      <w:r w:rsidRPr="00806F80">
        <w:rPr>
          <w:rFonts w:ascii="Times New Roman" w:hAnsi="Times New Roman" w:cs="Times New Roman"/>
        </w:rPr>
        <w:t>/</w:t>
      </w:r>
      <w:r w:rsidR="00A256D2">
        <w:rPr>
          <w:rFonts w:ascii="Times New Roman" w:hAnsi="Times New Roman" w:cs="Times New Roman"/>
        </w:rPr>
        <w:t xml:space="preserve"> </w:t>
      </w:r>
      <w:r w:rsidRPr="00806F80">
        <w:rPr>
          <w:rFonts w:ascii="Times New Roman" w:hAnsi="Times New Roman" w:cs="Times New Roman"/>
        </w:rPr>
        <w:t>acut în adolescen</w:t>
      </w:r>
      <w:r w:rsidR="00A256D2">
        <w:rPr>
          <w:rFonts w:ascii="Times New Roman" w:hAnsi="Times New Roman" w:cs="Times New Roman"/>
        </w:rPr>
        <w:t xml:space="preserve">ță </w:t>
      </w:r>
      <w:r w:rsidRPr="00806F80">
        <w:rPr>
          <w:rFonts w:ascii="Times New Roman" w:hAnsi="Times New Roman" w:cs="Times New Roman"/>
        </w:rPr>
        <w:t>/</w:t>
      </w:r>
      <w:r w:rsidR="00A256D2">
        <w:rPr>
          <w:rFonts w:ascii="Times New Roman" w:hAnsi="Times New Roman" w:cs="Times New Roman"/>
        </w:rPr>
        <w:t xml:space="preserve"> </w:t>
      </w:r>
      <w:r w:rsidRPr="00806F80">
        <w:rPr>
          <w:rFonts w:ascii="Times New Roman" w:hAnsi="Times New Roman" w:cs="Times New Roman"/>
        </w:rPr>
        <w:t>precoce în via</w:t>
      </w:r>
      <w:r w:rsidR="00A256D2">
        <w:rPr>
          <w:rFonts w:ascii="Times New Roman" w:hAnsi="Times New Roman" w:cs="Times New Roman"/>
        </w:rPr>
        <w:t>ț</w:t>
      </w:r>
      <w:r w:rsidRPr="00806F80">
        <w:rPr>
          <w:rFonts w:ascii="Times New Roman" w:hAnsi="Times New Roman" w:cs="Times New Roman"/>
        </w:rPr>
        <w:t>a adult</w:t>
      </w:r>
      <w:r w:rsidR="00A256D2">
        <w:rPr>
          <w:rFonts w:ascii="Times New Roman" w:hAnsi="Times New Roman" w:cs="Times New Roman"/>
        </w:rPr>
        <w:t>ă</w:t>
      </w:r>
      <w:r w:rsidRPr="00806F80">
        <w:rPr>
          <w:rFonts w:ascii="Times New Roman" w:hAnsi="Times New Roman" w:cs="Times New Roman"/>
        </w:rPr>
        <w:t>, dar</w:t>
      </w:r>
      <w:r w:rsidR="002C0A6F">
        <w:rPr>
          <w:rFonts w:ascii="Times New Roman" w:hAnsi="Times New Roman" w:cs="Times New Roman"/>
        </w:rPr>
        <w:t xml:space="preserve"> și </w:t>
      </w:r>
      <w:r w:rsidRPr="00806F80">
        <w:rPr>
          <w:rFonts w:ascii="Times New Roman" w:hAnsi="Times New Roman" w:cs="Times New Roman"/>
        </w:rPr>
        <w:t>în copil</w:t>
      </w:r>
      <w:r w:rsidR="00A256D2">
        <w:rPr>
          <w:rFonts w:ascii="Times New Roman" w:hAnsi="Times New Roman" w:cs="Times New Roman"/>
        </w:rPr>
        <w:t>ă</w:t>
      </w:r>
      <w:r w:rsidRPr="00806F80">
        <w:rPr>
          <w:rFonts w:ascii="Times New Roman" w:hAnsi="Times New Roman" w:cs="Times New Roman"/>
        </w:rPr>
        <w:t>rie. Evoluția este cronică, accentuată la stress</w:t>
      </w:r>
      <w:r w:rsidR="00A256D2">
        <w:rPr>
          <w:rFonts w:ascii="Times New Roman" w:hAnsi="Times New Roman" w:cs="Times New Roman"/>
        </w:rPr>
        <w:t>,</w:t>
      </w:r>
      <w:r w:rsidRPr="00806F80">
        <w:rPr>
          <w:rFonts w:ascii="Times New Roman" w:eastAsia="TimesNewRomanPSMT" w:hAnsi="Times New Roman" w:cs="Times New Roman"/>
        </w:rPr>
        <w:t xml:space="preserve"> cu perioade de ameliorare ce alternează cu perioade de reacutizare</w:t>
      </w:r>
      <w:r w:rsidRPr="00806F80">
        <w:rPr>
          <w:rFonts w:ascii="Times New Roman" w:hAnsi="Times New Roman" w:cs="Times New Roman"/>
        </w:rPr>
        <w:t xml:space="preserve">. </w:t>
      </w:r>
    </w:p>
    <w:p w14:paraId="56A1C7D4" w14:textId="48758580" w:rsidR="00AA3792" w:rsidRPr="00806F80" w:rsidRDefault="00AA3792" w:rsidP="00AA3792">
      <w:pPr>
        <w:spacing w:after="0" w:line="312" w:lineRule="auto"/>
        <w:jc w:val="both"/>
        <w:rPr>
          <w:rFonts w:ascii="Times New Roman" w:hAnsi="Times New Roman" w:cs="Times New Roman"/>
        </w:rPr>
      </w:pPr>
      <w:r w:rsidRPr="00806F80">
        <w:rPr>
          <w:rFonts w:ascii="Times New Roman" w:hAnsi="Times New Roman" w:cs="Times New Roman"/>
        </w:rPr>
        <w:t>- Dacă debutul e</w:t>
      </w:r>
      <w:r w:rsidR="00A256D2">
        <w:rPr>
          <w:rFonts w:ascii="Times New Roman" w:hAnsi="Times New Roman" w:cs="Times New Roman"/>
        </w:rPr>
        <w:t>ste</w:t>
      </w:r>
      <w:r w:rsidRPr="00806F80">
        <w:rPr>
          <w:rFonts w:ascii="Times New Roman" w:hAnsi="Times New Roman" w:cs="Times New Roman"/>
        </w:rPr>
        <w:t xml:space="preserve"> precoce</w:t>
      </w:r>
      <w:r w:rsidR="00A256D2">
        <w:rPr>
          <w:rFonts w:ascii="Times New Roman" w:hAnsi="Times New Roman" w:cs="Times New Roman"/>
        </w:rPr>
        <w:t>,</w:t>
      </w:r>
      <w:r w:rsidRPr="00806F80">
        <w:rPr>
          <w:rFonts w:ascii="Times New Roman" w:hAnsi="Times New Roman" w:cs="Times New Roman"/>
        </w:rPr>
        <w:t xml:space="preserve"> în prezența unei comorbidități cu tulburarea de personalitate (schizotipală), prognostic</w:t>
      </w:r>
      <w:r w:rsidR="00A256D2">
        <w:rPr>
          <w:rFonts w:ascii="Times New Roman" w:hAnsi="Times New Roman" w:cs="Times New Roman"/>
        </w:rPr>
        <w:t>ul</w:t>
      </w:r>
      <w:r w:rsidRPr="00806F80">
        <w:rPr>
          <w:rFonts w:ascii="Times New Roman" w:hAnsi="Times New Roman" w:cs="Times New Roman"/>
        </w:rPr>
        <w:t xml:space="preserve"> este invalidant. </w:t>
      </w:r>
    </w:p>
    <w:p w14:paraId="09DDF02E" w14:textId="1737081A" w:rsidR="00AA3792" w:rsidRPr="00806F80" w:rsidRDefault="00AA3792" w:rsidP="00AA3792">
      <w:pPr>
        <w:spacing w:before="120" w:after="0" w:line="312" w:lineRule="auto"/>
        <w:jc w:val="both"/>
        <w:rPr>
          <w:rFonts w:ascii="Times New Roman" w:hAnsi="Times New Roman" w:cs="Times New Roman"/>
          <w:i/>
          <w:iCs/>
        </w:rPr>
      </w:pPr>
      <w:r w:rsidRPr="00806F80">
        <w:rPr>
          <w:rFonts w:ascii="Times New Roman" w:hAnsi="Times New Roman" w:cs="Times New Roman"/>
          <w:i/>
          <w:iCs/>
        </w:rPr>
        <w:t xml:space="preserve">3. Tulburarea de anxietate </w:t>
      </w:r>
      <w:r w:rsidR="00050D3C" w:rsidRPr="00806F80">
        <w:rPr>
          <w:rFonts w:ascii="Times New Roman" w:hAnsi="Times New Roman" w:cs="Times New Roman"/>
          <w:i/>
          <w:iCs/>
        </w:rPr>
        <w:t>generalizată</w:t>
      </w:r>
    </w:p>
    <w:p w14:paraId="2253C87D" w14:textId="5F8F65C7" w:rsidR="00AA3792" w:rsidRPr="00806F80" w:rsidRDefault="00AA3792" w:rsidP="00EF71F5">
      <w:pPr>
        <w:tabs>
          <w:tab w:val="left" w:pos="420"/>
        </w:tabs>
        <w:spacing w:after="0" w:line="312" w:lineRule="auto"/>
        <w:jc w:val="both"/>
        <w:rPr>
          <w:rFonts w:ascii="Times New Roman" w:hAnsi="Times New Roman" w:cs="Times New Roman"/>
        </w:rPr>
      </w:pPr>
      <w:r w:rsidRPr="00806F80">
        <w:rPr>
          <w:rFonts w:ascii="Times New Roman" w:hAnsi="Times New Roman" w:cs="Times New Roman"/>
        </w:rPr>
        <w:t xml:space="preserve">- Circa 65% dintre pacienți au încă o tulburare pe axa I : </w:t>
      </w:r>
      <w:r w:rsidR="00906289" w:rsidRPr="00806F80">
        <w:rPr>
          <w:rFonts w:ascii="Times New Roman" w:hAnsi="Times New Roman" w:cs="Times New Roman"/>
        </w:rPr>
        <w:t>t</w:t>
      </w:r>
      <w:r w:rsidRPr="00806F80">
        <w:rPr>
          <w:rFonts w:ascii="Times New Roman" w:hAnsi="Times New Roman" w:cs="Times New Roman"/>
        </w:rPr>
        <w:t>ulb</w:t>
      </w:r>
      <w:r w:rsidR="00906289" w:rsidRPr="00806F80">
        <w:rPr>
          <w:rFonts w:ascii="Times New Roman" w:hAnsi="Times New Roman" w:cs="Times New Roman"/>
        </w:rPr>
        <w:t>urări</w:t>
      </w:r>
      <w:r w:rsidRPr="00806F80">
        <w:rPr>
          <w:rFonts w:ascii="Times New Roman" w:hAnsi="Times New Roman" w:cs="Times New Roman"/>
        </w:rPr>
        <w:t xml:space="preserve"> afective, anxioase,  consum</w:t>
      </w:r>
      <w:r w:rsidR="00906289" w:rsidRPr="00806F80">
        <w:rPr>
          <w:rFonts w:ascii="Times New Roman" w:hAnsi="Times New Roman" w:cs="Times New Roman"/>
        </w:rPr>
        <w:t xml:space="preserve"> de</w:t>
      </w:r>
      <w:r w:rsidRPr="00806F80">
        <w:rPr>
          <w:rFonts w:ascii="Times New Roman" w:hAnsi="Times New Roman" w:cs="Times New Roman"/>
        </w:rPr>
        <w:t xml:space="preserve"> substan</w:t>
      </w:r>
      <w:r w:rsidR="00906289" w:rsidRPr="00806F80">
        <w:rPr>
          <w:rFonts w:ascii="Times New Roman" w:hAnsi="Times New Roman" w:cs="Times New Roman"/>
        </w:rPr>
        <w:t>ț</w:t>
      </w:r>
      <w:r w:rsidRPr="00806F80">
        <w:rPr>
          <w:rFonts w:ascii="Times New Roman" w:hAnsi="Times New Roman" w:cs="Times New Roman"/>
        </w:rPr>
        <w:t>e</w:t>
      </w:r>
      <w:r w:rsidR="00906289" w:rsidRPr="00806F80">
        <w:rPr>
          <w:rFonts w:ascii="Times New Roman" w:hAnsi="Times New Roman" w:cs="Times New Roman"/>
        </w:rPr>
        <w:t xml:space="preserve"> sau</w:t>
      </w:r>
      <w:r w:rsidRPr="00806F80">
        <w:rPr>
          <w:rFonts w:ascii="Times New Roman" w:hAnsi="Times New Roman" w:cs="Times New Roman"/>
        </w:rPr>
        <w:t xml:space="preserve"> alte </w:t>
      </w:r>
      <w:r w:rsidR="00906289" w:rsidRPr="00806F80">
        <w:rPr>
          <w:rFonts w:ascii="Times New Roman" w:hAnsi="Times New Roman" w:cs="Times New Roman"/>
        </w:rPr>
        <w:t>afecțiuni</w:t>
      </w:r>
      <w:r w:rsidRPr="00806F80">
        <w:rPr>
          <w:rFonts w:ascii="Times New Roman" w:hAnsi="Times New Roman" w:cs="Times New Roman"/>
        </w:rPr>
        <w:t xml:space="preserve"> care pot fi asociate cu stresul (de ex. s</w:t>
      </w:r>
      <w:r w:rsidR="00906289" w:rsidRPr="00806F80">
        <w:rPr>
          <w:rFonts w:ascii="Times New Roman" w:hAnsi="Times New Roman" w:cs="Times New Roman"/>
        </w:rPr>
        <w:t>indromul</w:t>
      </w:r>
      <w:r w:rsidRPr="00806F80">
        <w:rPr>
          <w:rFonts w:ascii="Times New Roman" w:hAnsi="Times New Roman" w:cs="Times New Roman"/>
        </w:rPr>
        <w:t xml:space="preserve"> de colon iritabil, cefalee), tulb</w:t>
      </w:r>
      <w:r w:rsidR="00EF71F5" w:rsidRPr="00806F80">
        <w:rPr>
          <w:rFonts w:ascii="Times New Roman" w:hAnsi="Times New Roman" w:cs="Times New Roman"/>
        </w:rPr>
        <w:t>urare de</w:t>
      </w:r>
      <w:r w:rsidRPr="00806F80">
        <w:rPr>
          <w:rFonts w:ascii="Times New Roman" w:hAnsi="Times New Roman" w:cs="Times New Roman"/>
        </w:rPr>
        <w:t xml:space="preserve"> personalitate (Cluster C) </w:t>
      </w:r>
    </w:p>
    <w:p w14:paraId="033F2A99" w14:textId="10ECF111" w:rsidR="00AA3792" w:rsidRPr="00806F80" w:rsidRDefault="00AA3792" w:rsidP="00EF71F5">
      <w:pPr>
        <w:tabs>
          <w:tab w:val="left" w:pos="420"/>
        </w:tabs>
        <w:spacing w:after="0" w:line="312" w:lineRule="auto"/>
        <w:jc w:val="both"/>
        <w:rPr>
          <w:rFonts w:ascii="Times New Roman" w:hAnsi="Times New Roman" w:cs="Times New Roman"/>
        </w:rPr>
      </w:pPr>
      <w:r w:rsidRPr="00806F80">
        <w:rPr>
          <w:rFonts w:ascii="Times New Roman" w:hAnsi="Times New Roman" w:cs="Times New Roman"/>
        </w:rPr>
        <w:t>- Copii</w:t>
      </w:r>
      <w:r w:rsidR="00EF71F5" w:rsidRPr="00806F80">
        <w:rPr>
          <w:rFonts w:ascii="Times New Roman" w:hAnsi="Times New Roman" w:cs="Times New Roman"/>
        </w:rPr>
        <w:t>i și</w:t>
      </w:r>
      <w:r w:rsidRPr="00806F80">
        <w:rPr>
          <w:rFonts w:ascii="Times New Roman" w:hAnsi="Times New Roman" w:cs="Times New Roman"/>
        </w:rPr>
        <w:t xml:space="preserve"> adolescenţi</w:t>
      </w:r>
      <w:r w:rsidR="00EF71F5" w:rsidRPr="00806F80">
        <w:rPr>
          <w:rFonts w:ascii="Times New Roman" w:hAnsi="Times New Roman" w:cs="Times New Roman"/>
        </w:rPr>
        <w:t>i au</w:t>
      </w:r>
      <w:r w:rsidRPr="00806F80">
        <w:rPr>
          <w:rFonts w:ascii="Times New Roman" w:hAnsi="Times New Roman" w:cs="Times New Roman"/>
        </w:rPr>
        <w:t xml:space="preserve"> preocupări de performanţă, sportive, şcolare, </w:t>
      </w:r>
      <w:r w:rsidR="00EF71F5" w:rsidRPr="00806F80">
        <w:rPr>
          <w:rFonts w:ascii="Times New Roman" w:hAnsi="Times New Roman" w:cs="Times New Roman"/>
        </w:rPr>
        <w:t xml:space="preserve">de </w:t>
      </w:r>
      <w:r w:rsidRPr="00806F80">
        <w:rPr>
          <w:rFonts w:ascii="Times New Roman" w:hAnsi="Times New Roman" w:cs="Times New Roman"/>
        </w:rPr>
        <w:t xml:space="preserve">punctualitate, </w:t>
      </w:r>
      <w:r w:rsidR="00EF71F5" w:rsidRPr="00806F80">
        <w:rPr>
          <w:rFonts w:ascii="Times New Roman" w:hAnsi="Times New Roman" w:cs="Times New Roman"/>
        </w:rPr>
        <w:t xml:space="preserve">se tem de </w:t>
      </w:r>
      <w:r w:rsidRPr="00806F80">
        <w:rPr>
          <w:rFonts w:ascii="Times New Roman" w:hAnsi="Times New Roman" w:cs="Times New Roman"/>
        </w:rPr>
        <w:t>evenimente catastrofice</w:t>
      </w:r>
    </w:p>
    <w:p w14:paraId="2951D220" w14:textId="1BF9E6FB" w:rsidR="00AA3792" w:rsidRPr="00806F80" w:rsidRDefault="00EF71F5" w:rsidP="00EF71F5">
      <w:pPr>
        <w:tabs>
          <w:tab w:val="left" w:pos="420"/>
        </w:tabs>
        <w:spacing w:after="0" w:line="312" w:lineRule="auto"/>
        <w:jc w:val="both"/>
        <w:rPr>
          <w:rFonts w:ascii="Times New Roman" w:hAnsi="Times New Roman" w:cs="Times New Roman"/>
        </w:rPr>
      </w:pPr>
      <w:r w:rsidRPr="00806F80">
        <w:rPr>
          <w:rFonts w:ascii="Times New Roman" w:hAnsi="Times New Roman" w:cs="Times New Roman"/>
        </w:rPr>
        <w:t xml:space="preserve">- </w:t>
      </w:r>
      <w:r w:rsidR="00AA3792" w:rsidRPr="00806F80">
        <w:rPr>
          <w:rFonts w:ascii="Times New Roman" w:hAnsi="Times New Roman" w:cs="Times New Roman"/>
        </w:rPr>
        <w:t>Anxietatea de separare, fobia social</w:t>
      </w:r>
      <w:r w:rsidR="00A256D2">
        <w:rPr>
          <w:rFonts w:ascii="Times New Roman" w:hAnsi="Times New Roman" w:cs="Times New Roman"/>
        </w:rPr>
        <w:t>ă</w:t>
      </w:r>
      <w:r w:rsidR="002C0A6F">
        <w:rPr>
          <w:rFonts w:ascii="Times New Roman" w:hAnsi="Times New Roman" w:cs="Times New Roman"/>
        </w:rPr>
        <w:t xml:space="preserve"> și </w:t>
      </w:r>
      <w:r w:rsidRPr="00806F80">
        <w:rPr>
          <w:rFonts w:ascii="Times New Roman" w:hAnsi="Times New Roman" w:cs="Times New Roman"/>
        </w:rPr>
        <w:t>tulburarea obsesiv-compulsivă</w:t>
      </w:r>
      <w:r w:rsidR="00AA3792" w:rsidRPr="00806F80">
        <w:rPr>
          <w:rFonts w:ascii="Times New Roman" w:hAnsi="Times New Roman" w:cs="Times New Roman"/>
        </w:rPr>
        <w:t xml:space="preserve"> sunt acompaniate adesea de preocup</w:t>
      </w:r>
      <w:r w:rsidR="00A256D2">
        <w:rPr>
          <w:rFonts w:ascii="Times New Roman" w:hAnsi="Times New Roman" w:cs="Times New Roman"/>
        </w:rPr>
        <w:t>ă</w:t>
      </w:r>
      <w:r w:rsidR="00AA3792" w:rsidRPr="00806F80">
        <w:rPr>
          <w:rFonts w:ascii="Times New Roman" w:hAnsi="Times New Roman" w:cs="Times New Roman"/>
        </w:rPr>
        <w:t xml:space="preserve">ri similare ca în </w:t>
      </w:r>
      <w:r w:rsidRPr="00806F80">
        <w:rPr>
          <w:rFonts w:ascii="Times New Roman" w:hAnsi="Times New Roman" w:cs="Times New Roman"/>
        </w:rPr>
        <w:t>tulburarea anxioasă generalizată</w:t>
      </w:r>
    </w:p>
    <w:p w14:paraId="14C9825E" w14:textId="2819F2D3" w:rsidR="00AA3792" w:rsidRPr="00806F80" w:rsidRDefault="00EF71F5" w:rsidP="00A256D2">
      <w:pPr>
        <w:spacing w:after="0" w:line="312" w:lineRule="auto"/>
        <w:jc w:val="both"/>
        <w:rPr>
          <w:rFonts w:ascii="Times New Roman" w:hAnsi="Times New Roman" w:cs="Times New Roman"/>
          <w:b/>
        </w:rPr>
      </w:pPr>
      <w:r w:rsidRPr="00806F80">
        <w:rPr>
          <w:rFonts w:ascii="Times New Roman" w:hAnsi="Times New Roman" w:cs="Times New Roman"/>
          <w:b/>
        </w:rPr>
        <w:t xml:space="preserve">- </w:t>
      </w:r>
      <w:r w:rsidRPr="00806F80">
        <w:rPr>
          <w:rFonts w:ascii="Times New Roman" w:hAnsi="Times New Roman" w:cs="Times New Roman"/>
          <w:bCs/>
        </w:rPr>
        <w:t>Evoluția este</w:t>
      </w:r>
      <w:r w:rsidRPr="00806F80">
        <w:rPr>
          <w:rFonts w:ascii="Times New Roman" w:hAnsi="Times New Roman" w:cs="Times New Roman"/>
          <w:b/>
        </w:rPr>
        <w:t xml:space="preserve"> </w:t>
      </w:r>
      <w:r w:rsidRPr="00806F80">
        <w:rPr>
          <w:rFonts w:ascii="Times New Roman" w:hAnsi="Times New Roman" w:cs="Times New Roman"/>
          <w:bCs/>
        </w:rPr>
        <w:t>c</w:t>
      </w:r>
      <w:r w:rsidR="00AA3792" w:rsidRPr="00806F80">
        <w:rPr>
          <w:rFonts w:ascii="Times New Roman" w:hAnsi="Times New Roman" w:cs="Times New Roman"/>
        </w:rPr>
        <w:t>ronic</w:t>
      </w:r>
      <w:r w:rsidR="00A256D2">
        <w:rPr>
          <w:rFonts w:ascii="Times New Roman" w:hAnsi="Times New Roman" w:cs="Times New Roman"/>
        </w:rPr>
        <w:t>ă</w:t>
      </w:r>
      <w:r w:rsidR="00AA3792" w:rsidRPr="00806F80">
        <w:rPr>
          <w:rFonts w:ascii="Times New Roman" w:hAnsi="Times New Roman" w:cs="Times New Roman"/>
        </w:rPr>
        <w:t>, dar fluctuant</w:t>
      </w:r>
      <w:r w:rsidR="00A256D2">
        <w:rPr>
          <w:rFonts w:ascii="Times New Roman" w:hAnsi="Times New Roman" w:cs="Times New Roman"/>
        </w:rPr>
        <w:t>ă</w:t>
      </w:r>
      <w:r w:rsidR="002C0A6F">
        <w:rPr>
          <w:rFonts w:ascii="Times New Roman" w:hAnsi="Times New Roman" w:cs="Times New Roman"/>
        </w:rPr>
        <w:t xml:space="preserve"> și </w:t>
      </w:r>
      <w:r w:rsidR="00AA3792" w:rsidRPr="00806F80">
        <w:rPr>
          <w:rFonts w:ascii="Times New Roman" w:hAnsi="Times New Roman" w:cs="Times New Roman"/>
        </w:rPr>
        <w:t>adesea se înr</w:t>
      </w:r>
      <w:r w:rsidR="00A256D2">
        <w:rPr>
          <w:rFonts w:ascii="Times New Roman" w:hAnsi="Times New Roman" w:cs="Times New Roman"/>
        </w:rPr>
        <w:t>ă</w:t>
      </w:r>
      <w:r w:rsidR="00AA3792" w:rsidRPr="00806F80">
        <w:rPr>
          <w:rFonts w:ascii="Times New Roman" w:hAnsi="Times New Roman" w:cs="Times New Roman"/>
        </w:rPr>
        <w:t>ut</w:t>
      </w:r>
      <w:r w:rsidR="00A256D2">
        <w:rPr>
          <w:rFonts w:ascii="Times New Roman" w:hAnsi="Times New Roman" w:cs="Times New Roman"/>
        </w:rPr>
        <w:t>ăț</w:t>
      </w:r>
      <w:r w:rsidR="00AA3792" w:rsidRPr="00806F80">
        <w:rPr>
          <w:rFonts w:ascii="Times New Roman" w:hAnsi="Times New Roman" w:cs="Times New Roman"/>
        </w:rPr>
        <w:t xml:space="preserve">este în cursul perioadelor de stres. </w:t>
      </w:r>
      <w:r w:rsidRPr="00806F80">
        <w:rPr>
          <w:rFonts w:ascii="Times New Roman" w:hAnsi="Times New Roman" w:cs="Times New Roman"/>
        </w:rPr>
        <w:t xml:space="preserve"> Se produce o d</w:t>
      </w:r>
      <w:r w:rsidR="00AA3792" w:rsidRPr="00806F80">
        <w:rPr>
          <w:rFonts w:ascii="Times New Roman" w:hAnsi="Times New Roman" w:cs="Times New Roman"/>
        </w:rPr>
        <w:t>eteriorare func</w:t>
      </w:r>
      <w:r w:rsidR="00A256D2">
        <w:rPr>
          <w:rFonts w:ascii="Times New Roman" w:hAnsi="Times New Roman" w:cs="Times New Roman"/>
        </w:rPr>
        <w:t>ț</w:t>
      </w:r>
      <w:r w:rsidRPr="00806F80">
        <w:rPr>
          <w:rFonts w:ascii="Times New Roman" w:hAnsi="Times New Roman" w:cs="Times New Roman"/>
        </w:rPr>
        <w:t>ională</w:t>
      </w:r>
      <w:r w:rsidR="00AA3792" w:rsidRPr="00806F80">
        <w:rPr>
          <w:rFonts w:ascii="Times New Roman" w:hAnsi="Times New Roman" w:cs="Times New Roman"/>
        </w:rPr>
        <w:t xml:space="preserve"> soc</w:t>
      </w:r>
      <w:r w:rsidRPr="00806F80">
        <w:rPr>
          <w:rFonts w:ascii="Times New Roman" w:hAnsi="Times New Roman" w:cs="Times New Roman"/>
        </w:rPr>
        <w:t>io-</w:t>
      </w:r>
      <w:r w:rsidR="00AA3792" w:rsidRPr="00806F80">
        <w:rPr>
          <w:rFonts w:ascii="Times New Roman" w:hAnsi="Times New Roman" w:cs="Times New Roman"/>
        </w:rPr>
        <w:t>prof</w:t>
      </w:r>
      <w:r w:rsidRPr="00806F80">
        <w:rPr>
          <w:rFonts w:ascii="Times New Roman" w:hAnsi="Times New Roman" w:cs="Times New Roman"/>
        </w:rPr>
        <w:t>esională.</w:t>
      </w:r>
      <w:r w:rsidR="00AA3792" w:rsidRPr="00806F80">
        <w:rPr>
          <w:rFonts w:ascii="Times New Roman" w:hAnsi="Times New Roman" w:cs="Times New Roman"/>
        </w:rPr>
        <w:t xml:space="preserve">  25% se remit după 2 ani de t</w:t>
      </w:r>
      <w:r w:rsidRPr="00806F80">
        <w:rPr>
          <w:rFonts w:ascii="Times New Roman" w:hAnsi="Times New Roman" w:cs="Times New Roman"/>
        </w:rPr>
        <w:t>ratament</w:t>
      </w:r>
      <w:r w:rsidR="00AA3792" w:rsidRPr="00806F80">
        <w:rPr>
          <w:rFonts w:ascii="Times New Roman" w:hAnsi="Times New Roman" w:cs="Times New Roman"/>
        </w:rPr>
        <w:t>.</w:t>
      </w:r>
    </w:p>
    <w:p w14:paraId="40C24B43" w14:textId="77777777" w:rsidR="00A256D2" w:rsidRDefault="00A256D2" w:rsidP="00EF71F5">
      <w:pPr>
        <w:spacing w:before="120" w:after="0" w:line="312" w:lineRule="auto"/>
        <w:jc w:val="both"/>
        <w:rPr>
          <w:rFonts w:ascii="Times New Roman" w:hAnsi="Times New Roman" w:cs="Times New Roman"/>
          <w:i/>
          <w:iCs/>
        </w:rPr>
      </w:pPr>
    </w:p>
    <w:p w14:paraId="119B0D5E" w14:textId="06853EAE" w:rsidR="00AA3792" w:rsidRPr="00806F80" w:rsidRDefault="00EF71F5" w:rsidP="00EF71F5">
      <w:pPr>
        <w:spacing w:before="120" w:after="0" w:line="312" w:lineRule="auto"/>
        <w:jc w:val="both"/>
        <w:rPr>
          <w:rFonts w:ascii="Times New Roman" w:hAnsi="Times New Roman" w:cs="Times New Roman"/>
          <w:i/>
          <w:iCs/>
        </w:rPr>
      </w:pPr>
      <w:r w:rsidRPr="00806F80">
        <w:rPr>
          <w:rFonts w:ascii="Times New Roman" w:hAnsi="Times New Roman" w:cs="Times New Roman"/>
          <w:i/>
          <w:iCs/>
        </w:rPr>
        <w:t xml:space="preserve">4. </w:t>
      </w:r>
      <w:r w:rsidR="00AA3792" w:rsidRPr="00806F80">
        <w:rPr>
          <w:rFonts w:ascii="Times New Roman" w:hAnsi="Times New Roman" w:cs="Times New Roman"/>
          <w:i/>
          <w:iCs/>
        </w:rPr>
        <w:t xml:space="preserve">Fobia </w:t>
      </w:r>
      <w:r w:rsidR="00050D3C" w:rsidRPr="00806F80">
        <w:rPr>
          <w:rFonts w:ascii="Times New Roman" w:hAnsi="Times New Roman" w:cs="Times New Roman"/>
          <w:i/>
          <w:iCs/>
        </w:rPr>
        <w:t>specifică</w:t>
      </w:r>
    </w:p>
    <w:p w14:paraId="045C91FD" w14:textId="5272ACA9"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d</w:t>
      </w:r>
      <w:r w:rsidR="00AA3792" w:rsidRPr="00806F80">
        <w:rPr>
          <w:rFonts w:ascii="Times New Roman" w:hAnsi="Times New Roman" w:cs="Times New Roman"/>
        </w:rPr>
        <w:t>ebut</w:t>
      </w:r>
      <w:r w:rsidRPr="00806F80">
        <w:rPr>
          <w:rFonts w:ascii="Times New Roman" w:hAnsi="Times New Roman" w:cs="Times New Roman"/>
        </w:rPr>
        <w:t>ul cu</w:t>
      </w:r>
      <w:r w:rsidR="00AA3792" w:rsidRPr="00806F80">
        <w:rPr>
          <w:rFonts w:ascii="Times New Roman" w:hAnsi="Times New Roman" w:cs="Times New Roman"/>
        </w:rPr>
        <w:t xml:space="preserve"> fobia de animale</w:t>
      </w:r>
      <w:r w:rsidRPr="00806F80">
        <w:rPr>
          <w:rFonts w:ascii="Times New Roman" w:hAnsi="Times New Roman" w:cs="Times New Roman"/>
        </w:rPr>
        <w:t xml:space="preserve"> se produce</w:t>
      </w:r>
      <w:r w:rsidR="002C0A6F">
        <w:rPr>
          <w:rFonts w:ascii="Times New Roman" w:hAnsi="Times New Roman" w:cs="Times New Roman"/>
        </w:rPr>
        <w:t xml:space="preserve"> în </w:t>
      </w:r>
      <w:r w:rsidR="00AA3792" w:rsidRPr="00806F80">
        <w:rPr>
          <w:rFonts w:ascii="Times New Roman" w:hAnsi="Times New Roman" w:cs="Times New Roman"/>
        </w:rPr>
        <w:t>copilarie</w:t>
      </w:r>
    </w:p>
    <w:p w14:paraId="6E594B48" w14:textId="22E447D8"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d</w:t>
      </w:r>
      <w:r w:rsidR="00AA3792" w:rsidRPr="00806F80">
        <w:rPr>
          <w:rFonts w:ascii="Times New Roman" w:hAnsi="Times New Roman" w:cs="Times New Roman"/>
        </w:rPr>
        <w:t>ebut</w:t>
      </w:r>
      <w:r w:rsidRPr="00806F80">
        <w:rPr>
          <w:rFonts w:ascii="Times New Roman" w:hAnsi="Times New Roman" w:cs="Times New Roman"/>
        </w:rPr>
        <w:t>ul</w:t>
      </w:r>
      <w:r w:rsidR="00AA3792" w:rsidRPr="00806F80">
        <w:rPr>
          <w:rFonts w:ascii="Times New Roman" w:hAnsi="Times New Roman" w:cs="Times New Roman"/>
        </w:rPr>
        <w:t xml:space="preserve"> </w:t>
      </w:r>
      <w:r w:rsidRPr="00806F80">
        <w:rPr>
          <w:rFonts w:ascii="Times New Roman" w:hAnsi="Times New Roman" w:cs="Times New Roman"/>
        </w:rPr>
        <w:t xml:space="preserve">cu </w:t>
      </w:r>
      <w:r w:rsidR="00AA3792" w:rsidRPr="00806F80">
        <w:rPr>
          <w:rFonts w:ascii="Times New Roman" w:hAnsi="Times New Roman" w:cs="Times New Roman"/>
        </w:rPr>
        <w:t xml:space="preserve">fobia </w:t>
      </w:r>
      <w:r w:rsidR="00050D3C" w:rsidRPr="00806F80">
        <w:rPr>
          <w:rFonts w:ascii="Times New Roman" w:hAnsi="Times New Roman" w:cs="Times New Roman"/>
        </w:rPr>
        <w:t>specifică</w:t>
      </w:r>
      <w:r w:rsidRPr="00806F80">
        <w:rPr>
          <w:rFonts w:ascii="Times New Roman" w:hAnsi="Times New Roman" w:cs="Times New Roman"/>
        </w:rPr>
        <w:t xml:space="preserve"> de</w:t>
      </w:r>
      <w:r w:rsidR="00AA3792" w:rsidRPr="00806F80">
        <w:rPr>
          <w:rFonts w:ascii="Times New Roman" w:hAnsi="Times New Roman" w:cs="Times New Roman"/>
        </w:rPr>
        <w:t xml:space="preserve"> tip situa</w:t>
      </w:r>
      <w:r w:rsidRPr="00806F80">
        <w:rPr>
          <w:rFonts w:ascii="Times New Roman" w:hAnsi="Times New Roman" w:cs="Times New Roman"/>
        </w:rPr>
        <w:t>ț</w:t>
      </w:r>
      <w:r w:rsidR="00AA3792" w:rsidRPr="00806F80">
        <w:rPr>
          <w:rFonts w:ascii="Times New Roman" w:hAnsi="Times New Roman" w:cs="Times New Roman"/>
        </w:rPr>
        <w:t>ional</w:t>
      </w:r>
      <w:r w:rsidRPr="00806F80">
        <w:rPr>
          <w:rFonts w:ascii="Times New Roman" w:hAnsi="Times New Roman" w:cs="Times New Roman"/>
        </w:rPr>
        <w:t xml:space="preserve"> are caracter bimodal: apare fie</w:t>
      </w:r>
      <w:r w:rsidR="00AA3792" w:rsidRPr="00806F80">
        <w:rPr>
          <w:rFonts w:ascii="Times New Roman" w:hAnsi="Times New Roman" w:cs="Times New Roman"/>
        </w:rPr>
        <w:t xml:space="preserve"> în copilarie</w:t>
      </w:r>
      <w:r w:rsidRPr="00806F80">
        <w:rPr>
          <w:rFonts w:ascii="Times New Roman" w:hAnsi="Times New Roman" w:cs="Times New Roman"/>
        </w:rPr>
        <w:t>, fie</w:t>
      </w:r>
      <w:r w:rsidR="00AA3792" w:rsidRPr="00806F80">
        <w:rPr>
          <w:rFonts w:ascii="Times New Roman" w:hAnsi="Times New Roman" w:cs="Times New Roman"/>
        </w:rPr>
        <w:t xml:space="preserve"> la mijlocul anilor </w:t>
      </w:r>
      <w:r w:rsidR="00BE75BC">
        <w:rPr>
          <w:rFonts w:ascii="Times New Roman" w:hAnsi="Times New Roman" w:cs="Times New Roman"/>
        </w:rPr>
        <w:t>celui de-al treilea deceniu de viață</w:t>
      </w:r>
      <w:r w:rsidR="00AA3792" w:rsidRPr="00806F80">
        <w:rPr>
          <w:rFonts w:ascii="Times New Roman" w:hAnsi="Times New Roman" w:cs="Times New Roman"/>
        </w:rPr>
        <w:t xml:space="preserve">. </w:t>
      </w:r>
    </w:p>
    <w:p w14:paraId="72AA0815" w14:textId="5F617150" w:rsidR="00AA3792" w:rsidRPr="00806F80" w:rsidRDefault="00EF71F5" w:rsidP="00D55EC6">
      <w:pPr>
        <w:spacing w:after="0" w:line="312" w:lineRule="auto"/>
        <w:jc w:val="both"/>
        <w:rPr>
          <w:rFonts w:ascii="Times New Roman" w:hAnsi="Times New Roman" w:cs="Times New Roman"/>
        </w:rPr>
      </w:pPr>
      <w:r w:rsidRPr="00806F80">
        <w:rPr>
          <w:rFonts w:ascii="Times New Roman" w:hAnsi="Times New Roman" w:cs="Times New Roman"/>
        </w:rPr>
        <w:t>- d</w:t>
      </w:r>
      <w:r w:rsidR="00AA3792" w:rsidRPr="00806F80">
        <w:rPr>
          <w:rFonts w:ascii="Times New Roman" w:hAnsi="Times New Roman" w:cs="Times New Roman"/>
        </w:rPr>
        <w:t>ebut</w:t>
      </w:r>
      <w:r w:rsidR="00BE75BC">
        <w:rPr>
          <w:rFonts w:ascii="Times New Roman" w:hAnsi="Times New Roman" w:cs="Times New Roman"/>
        </w:rPr>
        <w:t>ul</w:t>
      </w:r>
      <w:r w:rsidR="00AA3792" w:rsidRPr="00806F80">
        <w:rPr>
          <w:rFonts w:ascii="Times New Roman" w:hAnsi="Times New Roman" w:cs="Times New Roman"/>
        </w:rPr>
        <w:t xml:space="preserve"> p</w:t>
      </w:r>
      <w:r w:rsidRPr="00806F80">
        <w:rPr>
          <w:rFonts w:ascii="Times New Roman" w:hAnsi="Times New Roman" w:cs="Times New Roman"/>
        </w:rPr>
        <w:t>entru situațiile</w:t>
      </w:r>
      <w:r w:rsidR="00AA3792" w:rsidRPr="00806F80">
        <w:rPr>
          <w:rFonts w:ascii="Times New Roman" w:hAnsi="Times New Roman" w:cs="Times New Roman"/>
        </w:rPr>
        <w:t xml:space="preserve"> de mediu natural (</w:t>
      </w:r>
      <w:r w:rsidR="00BE75BC">
        <w:rPr>
          <w:rFonts w:ascii="Times New Roman" w:hAnsi="Times New Roman" w:cs="Times New Roman"/>
        </w:rPr>
        <w:t xml:space="preserve">de </w:t>
      </w:r>
      <w:r w:rsidR="00AA3792" w:rsidRPr="00806F80">
        <w:rPr>
          <w:rFonts w:ascii="Times New Roman" w:hAnsi="Times New Roman" w:cs="Times New Roman"/>
        </w:rPr>
        <w:t>ex. fobia de în</w:t>
      </w:r>
      <w:r w:rsidR="00BE75BC">
        <w:rPr>
          <w:rFonts w:ascii="Times New Roman" w:hAnsi="Times New Roman" w:cs="Times New Roman"/>
        </w:rPr>
        <w:t>ă</w:t>
      </w:r>
      <w:r w:rsidR="00AA3792" w:rsidRPr="00806F80">
        <w:rPr>
          <w:rFonts w:ascii="Times New Roman" w:hAnsi="Times New Roman" w:cs="Times New Roman"/>
        </w:rPr>
        <w:t>l</w:t>
      </w:r>
      <w:r w:rsidR="00BE75BC">
        <w:rPr>
          <w:rFonts w:ascii="Times New Roman" w:hAnsi="Times New Roman" w:cs="Times New Roman"/>
        </w:rPr>
        <w:t>ț</w:t>
      </w:r>
      <w:r w:rsidR="00AA3792" w:rsidRPr="00806F80">
        <w:rPr>
          <w:rFonts w:ascii="Times New Roman" w:hAnsi="Times New Roman" w:cs="Times New Roman"/>
        </w:rPr>
        <w:t>imi)</w:t>
      </w:r>
      <w:r w:rsidRPr="00806F80">
        <w:rPr>
          <w:rFonts w:ascii="Times New Roman" w:hAnsi="Times New Roman" w:cs="Times New Roman"/>
        </w:rPr>
        <w:t xml:space="preserve"> se produce</w:t>
      </w:r>
      <w:r w:rsidR="00AA3792" w:rsidRPr="00806F80">
        <w:rPr>
          <w:rFonts w:ascii="Times New Roman" w:hAnsi="Times New Roman" w:cs="Times New Roman"/>
        </w:rPr>
        <w:t xml:space="preserve"> în copil</w:t>
      </w:r>
      <w:r w:rsidR="00BE75BC">
        <w:rPr>
          <w:rFonts w:ascii="Times New Roman" w:hAnsi="Times New Roman" w:cs="Times New Roman"/>
        </w:rPr>
        <w:t>ă</w:t>
      </w:r>
      <w:r w:rsidR="00AA3792" w:rsidRPr="00806F80">
        <w:rPr>
          <w:rFonts w:ascii="Times New Roman" w:hAnsi="Times New Roman" w:cs="Times New Roman"/>
        </w:rPr>
        <w:t>rie sau precoce în via</w:t>
      </w:r>
      <w:r w:rsidR="00BE75BC">
        <w:rPr>
          <w:rFonts w:ascii="Times New Roman" w:hAnsi="Times New Roman" w:cs="Times New Roman"/>
        </w:rPr>
        <w:t>ț</w:t>
      </w:r>
      <w:r w:rsidR="00AA3792" w:rsidRPr="00806F80">
        <w:rPr>
          <w:rFonts w:ascii="Times New Roman" w:hAnsi="Times New Roman" w:cs="Times New Roman"/>
        </w:rPr>
        <w:t>a adult</w:t>
      </w:r>
      <w:r w:rsidR="00BE75BC">
        <w:rPr>
          <w:rFonts w:ascii="Times New Roman" w:hAnsi="Times New Roman" w:cs="Times New Roman"/>
        </w:rPr>
        <w:t>ă</w:t>
      </w:r>
      <w:r w:rsidR="00AA3792" w:rsidRPr="00806F80">
        <w:rPr>
          <w:rFonts w:ascii="Times New Roman" w:hAnsi="Times New Roman" w:cs="Times New Roman"/>
        </w:rPr>
        <w:t xml:space="preserve">. Dispar sau nu la adult. </w:t>
      </w:r>
    </w:p>
    <w:p w14:paraId="5B3B89C8" w14:textId="7A614F67"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c</w:t>
      </w:r>
      <w:r w:rsidR="00AA3792" w:rsidRPr="00806F80">
        <w:rPr>
          <w:rFonts w:ascii="Times New Roman" w:hAnsi="Times New Roman" w:cs="Times New Roman"/>
        </w:rPr>
        <w:t>laustrofobia apare mai t</w:t>
      </w:r>
      <w:r w:rsidR="00BE75BC">
        <w:rPr>
          <w:rFonts w:ascii="Times New Roman" w:hAnsi="Times New Roman" w:cs="Times New Roman"/>
        </w:rPr>
        <w:t>â</w:t>
      </w:r>
      <w:r w:rsidR="00AA3792" w:rsidRPr="00806F80">
        <w:rPr>
          <w:rFonts w:ascii="Times New Roman" w:hAnsi="Times New Roman" w:cs="Times New Roman"/>
        </w:rPr>
        <w:t xml:space="preserve">rziu, </w:t>
      </w:r>
      <w:r w:rsidR="00BE75BC">
        <w:rPr>
          <w:rFonts w:ascii="Times New Roman" w:hAnsi="Times New Roman" w:cs="Times New Roman"/>
        </w:rPr>
        <w:t>î</w:t>
      </w:r>
      <w:r w:rsidR="00AA3792" w:rsidRPr="00806F80">
        <w:rPr>
          <w:rFonts w:ascii="Times New Roman" w:hAnsi="Times New Roman" w:cs="Times New Roman"/>
        </w:rPr>
        <w:t>nainte sau dup</w:t>
      </w:r>
      <w:r w:rsidR="00BE75BC">
        <w:rPr>
          <w:rFonts w:ascii="Times New Roman" w:hAnsi="Times New Roman" w:cs="Times New Roman"/>
        </w:rPr>
        <w:t>ă</w:t>
      </w:r>
      <w:r w:rsidR="00AA3792" w:rsidRPr="00806F80">
        <w:rPr>
          <w:rFonts w:ascii="Times New Roman" w:hAnsi="Times New Roman" w:cs="Times New Roman"/>
        </w:rPr>
        <w:t xml:space="preserve"> 20 ani.</w:t>
      </w:r>
    </w:p>
    <w:p w14:paraId="1621AA9B" w14:textId="0B1D45FA" w:rsidR="00AA3792" w:rsidRPr="00806F80" w:rsidRDefault="00EF71F5" w:rsidP="00EF71F5">
      <w:pPr>
        <w:spacing w:before="120" w:after="0" w:line="312" w:lineRule="auto"/>
        <w:jc w:val="both"/>
        <w:rPr>
          <w:rFonts w:ascii="Times New Roman" w:hAnsi="Times New Roman" w:cs="Times New Roman"/>
          <w:i/>
          <w:iCs/>
        </w:rPr>
      </w:pPr>
      <w:r w:rsidRPr="00806F80">
        <w:rPr>
          <w:rFonts w:ascii="Times New Roman" w:hAnsi="Times New Roman" w:cs="Times New Roman"/>
          <w:i/>
          <w:iCs/>
        </w:rPr>
        <w:t xml:space="preserve">5. </w:t>
      </w:r>
      <w:r w:rsidR="00AA3792" w:rsidRPr="00806F80">
        <w:rPr>
          <w:rFonts w:ascii="Times New Roman" w:hAnsi="Times New Roman" w:cs="Times New Roman"/>
          <w:i/>
          <w:iCs/>
        </w:rPr>
        <w:t>Fobia social</w:t>
      </w:r>
      <w:r w:rsidR="00BE75BC">
        <w:rPr>
          <w:rFonts w:ascii="Times New Roman" w:hAnsi="Times New Roman" w:cs="Times New Roman"/>
          <w:i/>
          <w:iCs/>
        </w:rPr>
        <w:t>ă</w:t>
      </w:r>
    </w:p>
    <w:p w14:paraId="249AC1B2" w14:textId="4295F774"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este a</w:t>
      </w:r>
      <w:r w:rsidR="00AA3792" w:rsidRPr="00806F80">
        <w:rPr>
          <w:rFonts w:ascii="Times New Roman" w:hAnsi="Times New Roman" w:cs="Times New Roman"/>
        </w:rPr>
        <w:t>desea continu</w:t>
      </w:r>
      <w:r w:rsidR="00BE75BC">
        <w:rPr>
          <w:rFonts w:ascii="Times New Roman" w:hAnsi="Times New Roman" w:cs="Times New Roman"/>
        </w:rPr>
        <w:t>ă</w:t>
      </w:r>
    </w:p>
    <w:p w14:paraId="600584C8" w14:textId="65C2FCE3"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xml:space="preserve">- </w:t>
      </w:r>
      <w:r w:rsidR="00AA3792" w:rsidRPr="00806F80">
        <w:rPr>
          <w:rFonts w:ascii="Times New Roman" w:hAnsi="Times New Roman" w:cs="Times New Roman"/>
        </w:rPr>
        <w:t xml:space="preserve">poate progresa spre </w:t>
      </w:r>
      <w:r w:rsidRPr="00806F80">
        <w:rPr>
          <w:rFonts w:ascii="Times New Roman" w:hAnsi="Times New Roman" w:cs="Times New Roman"/>
        </w:rPr>
        <w:t>atacuri de panică sau</w:t>
      </w:r>
      <w:r w:rsidR="00AA3792" w:rsidRPr="00806F80">
        <w:rPr>
          <w:rFonts w:ascii="Times New Roman" w:hAnsi="Times New Roman" w:cs="Times New Roman"/>
        </w:rPr>
        <w:t xml:space="preserve"> evitare socială aproape completă (invalidantă)</w:t>
      </w:r>
    </w:p>
    <w:p w14:paraId="4EC3D28F" w14:textId="41206C9F"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xml:space="preserve">- </w:t>
      </w:r>
      <w:r w:rsidR="00AA3792" w:rsidRPr="00806F80">
        <w:rPr>
          <w:rFonts w:ascii="Times New Roman" w:hAnsi="Times New Roman" w:cs="Times New Roman"/>
        </w:rPr>
        <w:t>se poate atenua cu trecerea timpului</w:t>
      </w:r>
    </w:p>
    <w:p w14:paraId="2520C1FD" w14:textId="4CF2438C" w:rsidR="00AA3792" w:rsidRPr="00806F80" w:rsidRDefault="00EF71F5" w:rsidP="00EF71F5">
      <w:pPr>
        <w:spacing w:before="120" w:after="0" w:line="312" w:lineRule="auto"/>
        <w:rPr>
          <w:rFonts w:ascii="Times New Roman" w:hAnsi="Times New Roman" w:cs="Times New Roman"/>
          <w:i/>
          <w:iCs/>
        </w:rPr>
      </w:pPr>
      <w:r w:rsidRPr="00806F80">
        <w:rPr>
          <w:rFonts w:ascii="Times New Roman" w:hAnsi="Times New Roman" w:cs="Times New Roman"/>
          <w:i/>
          <w:iCs/>
        </w:rPr>
        <w:t xml:space="preserve">6. </w:t>
      </w:r>
      <w:r w:rsidR="00AA3792" w:rsidRPr="00806F80">
        <w:rPr>
          <w:rFonts w:ascii="Times New Roman" w:hAnsi="Times New Roman" w:cs="Times New Roman"/>
          <w:i/>
          <w:iCs/>
        </w:rPr>
        <w:t xml:space="preserve">Tulburarea de </w:t>
      </w:r>
      <w:r w:rsidR="00050D3C" w:rsidRPr="00806F80">
        <w:rPr>
          <w:rFonts w:ascii="Times New Roman" w:hAnsi="Times New Roman" w:cs="Times New Roman"/>
          <w:i/>
          <w:iCs/>
        </w:rPr>
        <w:t>panică</w:t>
      </w:r>
    </w:p>
    <w:p w14:paraId="74BEC4B9" w14:textId="18F1D40E" w:rsidR="00AA3792" w:rsidRPr="00806F80" w:rsidRDefault="00EF71F5" w:rsidP="00EF71F5">
      <w:pPr>
        <w:spacing w:after="0" w:line="312" w:lineRule="auto"/>
        <w:rPr>
          <w:rFonts w:ascii="Times New Roman" w:hAnsi="Times New Roman" w:cs="Times New Roman"/>
        </w:rPr>
      </w:pPr>
      <w:r w:rsidRPr="00806F80">
        <w:rPr>
          <w:rFonts w:ascii="Times New Roman" w:hAnsi="Times New Roman" w:cs="Times New Roman"/>
        </w:rPr>
        <w:t>- în condițiile unui traament corect,</w:t>
      </w:r>
      <w:r w:rsidR="00AA3792" w:rsidRPr="00806F80">
        <w:rPr>
          <w:rFonts w:ascii="Times New Roman" w:hAnsi="Times New Roman" w:cs="Times New Roman"/>
        </w:rPr>
        <w:t xml:space="preserve"> are progn</w:t>
      </w:r>
      <w:r w:rsidRPr="00806F80">
        <w:rPr>
          <w:rFonts w:ascii="Times New Roman" w:hAnsi="Times New Roman" w:cs="Times New Roman"/>
        </w:rPr>
        <w:t>ostic</w:t>
      </w:r>
      <w:r w:rsidR="00AA3792" w:rsidRPr="00806F80">
        <w:rPr>
          <w:rFonts w:ascii="Times New Roman" w:hAnsi="Times New Roman" w:cs="Times New Roman"/>
        </w:rPr>
        <w:t xml:space="preserve"> bun. </w:t>
      </w:r>
    </w:p>
    <w:p w14:paraId="558DE7CA" w14:textId="6B99F987" w:rsidR="00AA3792" w:rsidRPr="00806F80" w:rsidRDefault="00EF71F5" w:rsidP="00D55EC6">
      <w:pPr>
        <w:spacing w:after="0" w:line="312" w:lineRule="auto"/>
        <w:jc w:val="both"/>
        <w:rPr>
          <w:rFonts w:ascii="Times New Roman" w:hAnsi="Times New Roman" w:cs="Times New Roman"/>
        </w:rPr>
      </w:pPr>
      <w:r w:rsidRPr="00806F80">
        <w:rPr>
          <w:rFonts w:ascii="Times New Roman" w:hAnsi="Times New Roman" w:cs="Times New Roman"/>
        </w:rPr>
        <w:t xml:space="preserve">- </w:t>
      </w:r>
      <w:r w:rsidR="00D55EC6" w:rsidRPr="00806F80">
        <w:rPr>
          <w:rFonts w:ascii="Times New Roman" w:hAnsi="Times New Roman" w:cs="Times New Roman"/>
        </w:rPr>
        <w:t>e</w:t>
      </w:r>
      <w:r w:rsidR="00AA3792" w:rsidRPr="00806F80">
        <w:rPr>
          <w:rFonts w:ascii="Times New Roman" w:hAnsi="Times New Roman" w:cs="Times New Roman"/>
        </w:rPr>
        <w:t>pisodul iniţial</w:t>
      </w:r>
      <w:r w:rsidR="00D55EC6" w:rsidRPr="00806F80">
        <w:rPr>
          <w:rFonts w:ascii="Times New Roman" w:hAnsi="Times New Roman" w:cs="Times New Roman"/>
        </w:rPr>
        <w:t xml:space="preserve"> apare</w:t>
      </w:r>
      <w:r w:rsidR="00AA3792" w:rsidRPr="00806F80">
        <w:rPr>
          <w:rFonts w:ascii="Times New Roman" w:hAnsi="Times New Roman" w:cs="Times New Roman"/>
        </w:rPr>
        <w:t xml:space="preserve"> spontan, dar posibil</w:t>
      </w:r>
      <w:r w:rsidR="00D55EC6" w:rsidRPr="00806F80">
        <w:rPr>
          <w:rFonts w:ascii="Times New Roman" w:hAnsi="Times New Roman" w:cs="Times New Roman"/>
        </w:rPr>
        <w:t xml:space="preserve"> și</w:t>
      </w:r>
      <w:r w:rsidR="00AA3792" w:rsidRPr="00806F80">
        <w:rPr>
          <w:rFonts w:ascii="Times New Roman" w:hAnsi="Times New Roman" w:cs="Times New Roman"/>
        </w:rPr>
        <w:t xml:space="preserve"> la 3-6 luni după un eveniment semnificativ stresant, sau ca o complicaţie </w:t>
      </w:r>
      <w:r w:rsidR="00BE75BC">
        <w:rPr>
          <w:rFonts w:ascii="Times New Roman" w:hAnsi="Times New Roman" w:cs="Times New Roman"/>
        </w:rPr>
        <w:t xml:space="preserve">a </w:t>
      </w:r>
      <w:r w:rsidR="00AA3792" w:rsidRPr="00806F80">
        <w:rPr>
          <w:rFonts w:ascii="Times New Roman" w:hAnsi="Times New Roman" w:cs="Times New Roman"/>
        </w:rPr>
        <w:t>uz</w:t>
      </w:r>
      <w:r w:rsidR="00BE75BC">
        <w:rPr>
          <w:rFonts w:ascii="Times New Roman" w:hAnsi="Times New Roman" w:cs="Times New Roman"/>
        </w:rPr>
        <w:t>ului de</w:t>
      </w:r>
      <w:r w:rsidR="00AA3792" w:rsidRPr="00806F80">
        <w:rPr>
          <w:rFonts w:ascii="Times New Roman" w:hAnsi="Times New Roman" w:cs="Times New Roman"/>
        </w:rPr>
        <w:t xml:space="preserve"> substanţe psihoactive</w:t>
      </w:r>
    </w:p>
    <w:p w14:paraId="40021084" w14:textId="368E328E" w:rsidR="00AA3792" w:rsidRPr="00806F80" w:rsidRDefault="00D55EC6" w:rsidP="00D55EC6">
      <w:pPr>
        <w:spacing w:after="0" w:line="312" w:lineRule="auto"/>
        <w:rPr>
          <w:rFonts w:ascii="Times New Roman" w:hAnsi="Times New Roman" w:cs="Times New Roman"/>
        </w:rPr>
      </w:pPr>
      <w:r w:rsidRPr="00806F80">
        <w:rPr>
          <w:rFonts w:ascii="Times New Roman" w:hAnsi="Times New Roman" w:cs="Times New Roman"/>
        </w:rPr>
        <w:t>- s</w:t>
      </w:r>
      <w:r w:rsidR="00AA3792" w:rsidRPr="00806F80">
        <w:rPr>
          <w:rFonts w:ascii="Times New Roman" w:hAnsi="Times New Roman" w:cs="Times New Roman"/>
        </w:rPr>
        <w:t xml:space="preserve">imptomatologia se agravează după al doilea </w:t>
      </w:r>
      <w:r w:rsidRPr="00806F80">
        <w:rPr>
          <w:rFonts w:ascii="Times New Roman" w:hAnsi="Times New Roman" w:cs="Times New Roman"/>
        </w:rPr>
        <w:t>sau</w:t>
      </w:r>
      <w:r w:rsidR="00AA3792" w:rsidRPr="00806F80">
        <w:rPr>
          <w:rFonts w:ascii="Times New Roman" w:hAnsi="Times New Roman" w:cs="Times New Roman"/>
        </w:rPr>
        <w:t xml:space="preserve"> al treilea atac de panică</w:t>
      </w:r>
    </w:p>
    <w:p w14:paraId="2A407384" w14:textId="528044EB" w:rsidR="00AA3792" w:rsidRPr="00806F80" w:rsidRDefault="00D55EC6" w:rsidP="00D55EC6">
      <w:pPr>
        <w:spacing w:before="120" w:after="0" w:line="312" w:lineRule="auto"/>
        <w:rPr>
          <w:rFonts w:ascii="Times New Roman" w:hAnsi="Times New Roman" w:cs="Times New Roman"/>
          <w:b/>
          <w:bCs/>
        </w:rPr>
      </w:pPr>
      <w:r w:rsidRPr="00806F80">
        <w:rPr>
          <w:rFonts w:ascii="Times New Roman" w:hAnsi="Times New Roman" w:cs="Times New Roman"/>
          <w:b/>
          <w:bCs/>
        </w:rPr>
        <w:t>Monitorizarea</w:t>
      </w:r>
    </w:p>
    <w:p w14:paraId="5C3947BF" w14:textId="3E059E6E" w:rsidR="00AA3792" w:rsidRPr="00806F80" w:rsidRDefault="00AA3792" w:rsidP="00D55EC6">
      <w:pPr>
        <w:spacing w:before="120" w:after="0" w:line="312" w:lineRule="auto"/>
        <w:ind w:firstLine="720"/>
        <w:jc w:val="both"/>
        <w:rPr>
          <w:rFonts w:ascii="Times New Roman" w:hAnsi="Times New Roman" w:cs="Times New Roman"/>
        </w:rPr>
      </w:pPr>
      <w:r w:rsidRPr="00806F80">
        <w:rPr>
          <w:rFonts w:ascii="Times New Roman" w:hAnsi="Times New Roman" w:cs="Times New Roman"/>
        </w:rPr>
        <w:t>Pe durata intern</w:t>
      </w:r>
      <w:r w:rsidR="00BE75BC">
        <w:rPr>
          <w:rFonts w:ascii="Times New Roman" w:hAnsi="Times New Roman" w:cs="Times New Roman"/>
        </w:rPr>
        <w:t>ă</w:t>
      </w:r>
      <w:r w:rsidRPr="00806F80">
        <w:rPr>
          <w:rFonts w:ascii="Times New Roman" w:hAnsi="Times New Roman" w:cs="Times New Roman"/>
        </w:rPr>
        <w:t>rii vor fi monitorizate zilnic temperatura corpului, frecven</w:t>
      </w:r>
      <w:r w:rsidR="00BE75BC">
        <w:rPr>
          <w:rFonts w:ascii="Times New Roman" w:hAnsi="Times New Roman" w:cs="Times New Roman"/>
        </w:rPr>
        <w:t>ț</w:t>
      </w:r>
      <w:r w:rsidRPr="00806F80">
        <w:rPr>
          <w:rFonts w:ascii="Times New Roman" w:hAnsi="Times New Roman" w:cs="Times New Roman"/>
        </w:rPr>
        <w:t>a respiratorie, alura ventricular</w:t>
      </w:r>
      <w:r w:rsidR="00BE75BC">
        <w:rPr>
          <w:rFonts w:ascii="Times New Roman" w:hAnsi="Times New Roman" w:cs="Times New Roman"/>
        </w:rPr>
        <w:t>ă</w:t>
      </w:r>
      <w:r w:rsidRPr="00806F80">
        <w:rPr>
          <w:rFonts w:ascii="Times New Roman" w:hAnsi="Times New Roman" w:cs="Times New Roman"/>
        </w:rPr>
        <w:t>, tensiunea arterial</w:t>
      </w:r>
      <w:r w:rsidR="00BE75BC">
        <w:rPr>
          <w:rFonts w:ascii="Times New Roman" w:hAnsi="Times New Roman" w:cs="Times New Roman"/>
        </w:rPr>
        <w:t>ă</w:t>
      </w:r>
      <w:r w:rsidRPr="00806F80">
        <w:rPr>
          <w:rFonts w:ascii="Times New Roman" w:hAnsi="Times New Roman" w:cs="Times New Roman"/>
        </w:rPr>
        <w:t>, greutatea, diureza, severitatea semnel</w:t>
      </w:r>
      <w:r w:rsidR="00BE75BC">
        <w:rPr>
          <w:rFonts w:ascii="Times New Roman" w:hAnsi="Times New Roman" w:cs="Times New Roman"/>
        </w:rPr>
        <w:t>or</w:t>
      </w:r>
      <w:r w:rsidR="002C0A6F">
        <w:rPr>
          <w:rFonts w:ascii="Times New Roman" w:hAnsi="Times New Roman" w:cs="Times New Roman"/>
        </w:rPr>
        <w:t xml:space="preserve"> și </w:t>
      </w:r>
      <w:r w:rsidRPr="00806F80">
        <w:rPr>
          <w:rFonts w:ascii="Times New Roman" w:hAnsi="Times New Roman" w:cs="Times New Roman"/>
        </w:rPr>
        <w:t>simptomel</w:t>
      </w:r>
      <w:r w:rsidR="00BE75BC">
        <w:rPr>
          <w:rFonts w:ascii="Times New Roman" w:hAnsi="Times New Roman" w:cs="Times New Roman"/>
        </w:rPr>
        <w:t>or</w:t>
      </w:r>
      <w:r w:rsidRPr="00806F80">
        <w:rPr>
          <w:rFonts w:ascii="Times New Roman" w:hAnsi="Times New Roman" w:cs="Times New Roman"/>
        </w:rPr>
        <w:t>, dezvoltarea complica</w:t>
      </w:r>
      <w:r w:rsidR="00BE75BC">
        <w:rPr>
          <w:rFonts w:ascii="Times New Roman" w:hAnsi="Times New Roman" w:cs="Times New Roman"/>
        </w:rPr>
        <w:t>ț</w:t>
      </w:r>
      <w:r w:rsidRPr="00806F80">
        <w:rPr>
          <w:rFonts w:ascii="Times New Roman" w:hAnsi="Times New Roman" w:cs="Times New Roman"/>
        </w:rPr>
        <w:t>iilor. Se vor efectua investigații paraclinice suplimentare</w:t>
      </w:r>
      <w:r w:rsidR="002C0A6F">
        <w:rPr>
          <w:rFonts w:ascii="Times New Roman" w:hAnsi="Times New Roman" w:cs="Times New Roman"/>
        </w:rPr>
        <w:t xml:space="preserve"> în </w:t>
      </w:r>
      <w:r w:rsidRPr="00806F80">
        <w:rPr>
          <w:rFonts w:ascii="Times New Roman" w:hAnsi="Times New Roman" w:cs="Times New Roman"/>
        </w:rPr>
        <w:t>func</w:t>
      </w:r>
      <w:r w:rsidR="00BE75BC">
        <w:rPr>
          <w:rFonts w:ascii="Times New Roman" w:hAnsi="Times New Roman" w:cs="Times New Roman"/>
        </w:rPr>
        <w:t>ț</w:t>
      </w:r>
      <w:r w:rsidRPr="00806F80">
        <w:rPr>
          <w:rFonts w:ascii="Times New Roman" w:hAnsi="Times New Roman" w:cs="Times New Roman"/>
        </w:rPr>
        <w:t>ie de evolu</w:t>
      </w:r>
      <w:r w:rsidR="00BE75BC">
        <w:rPr>
          <w:rFonts w:ascii="Times New Roman" w:hAnsi="Times New Roman" w:cs="Times New Roman"/>
        </w:rPr>
        <w:t>ț</w:t>
      </w:r>
      <w:r w:rsidRPr="00806F80">
        <w:rPr>
          <w:rFonts w:ascii="Times New Roman" w:hAnsi="Times New Roman" w:cs="Times New Roman"/>
        </w:rPr>
        <w:t>ie</w:t>
      </w:r>
      <w:r w:rsidR="002C0A6F">
        <w:rPr>
          <w:rFonts w:ascii="Times New Roman" w:hAnsi="Times New Roman" w:cs="Times New Roman"/>
        </w:rPr>
        <w:t xml:space="preserve"> și </w:t>
      </w:r>
      <w:r w:rsidRPr="00806F80">
        <w:rPr>
          <w:rFonts w:ascii="Times New Roman" w:hAnsi="Times New Roman" w:cs="Times New Roman"/>
        </w:rPr>
        <w:t>de particularit</w:t>
      </w:r>
      <w:r w:rsidR="00BE75BC">
        <w:rPr>
          <w:rFonts w:ascii="Times New Roman" w:hAnsi="Times New Roman" w:cs="Times New Roman"/>
        </w:rPr>
        <w:t>ăț</w:t>
      </w:r>
      <w:r w:rsidRPr="00806F80">
        <w:rPr>
          <w:rFonts w:ascii="Times New Roman" w:hAnsi="Times New Roman" w:cs="Times New Roman"/>
        </w:rPr>
        <w:t>ile cazului.</w:t>
      </w:r>
    </w:p>
    <w:p w14:paraId="1C82413B" w14:textId="07F6AADE" w:rsidR="00AA3792" w:rsidRPr="00806F80" w:rsidRDefault="00AA3792" w:rsidP="00AA3792">
      <w:pPr>
        <w:spacing w:after="0" w:line="312" w:lineRule="auto"/>
        <w:ind w:firstLine="720"/>
        <w:jc w:val="both"/>
        <w:rPr>
          <w:rFonts w:ascii="Times New Roman" w:hAnsi="Times New Roman" w:cs="Times New Roman"/>
        </w:rPr>
      </w:pPr>
      <w:r w:rsidRPr="00806F80">
        <w:rPr>
          <w:rFonts w:ascii="Times New Roman" w:hAnsi="Times New Roman" w:cs="Times New Roman"/>
        </w:rPr>
        <w:t>R</w:t>
      </w:r>
      <w:r w:rsidR="00D55EC6" w:rsidRPr="00806F80">
        <w:rPr>
          <w:rFonts w:ascii="Times New Roman" w:hAnsi="Times New Roman" w:cs="Times New Roman"/>
        </w:rPr>
        <w:t>ă</w:t>
      </w:r>
      <w:r w:rsidRPr="00806F80">
        <w:rPr>
          <w:rFonts w:ascii="Times New Roman" w:hAnsi="Times New Roman" w:cs="Times New Roman"/>
        </w:rPr>
        <w:t>spunsul la tratament poate fi apreciat</w:t>
      </w:r>
      <w:r w:rsidR="002C0A6F">
        <w:rPr>
          <w:rFonts w:ascii="Times New Roman" w:hAnsi="Times New Roman" w:cs="Times New Roman"/>
        </w:rPr>
        <w:t xml:space="preserve"> în </w:t>
      </w:r>
      <w:r w:rsidRPr="00806F80">
        <w:rPr>
          <w:rFonts w:ascii="Times New Roman" w:hAnsi="Times New Roman" w:cs="Times New Roman"/>
        </w:rPr>
        <w:t>func</w:t>
      </w:r>
      <w:r w:rsidR="00BE75BC">
        <w:rPr>
          <w:rFonts w:ascii="Times New Roman" w:hAnsi="Times New Roman" w:cs="Times New Roman"/>
        </w:rPr>
        <w:t>ț</w:t>
      </w:r>
      <w:r w:rsidRPr="00806F80">
        <w:rPr>
          <w:rFonts w:ascii="Times New Roman" w:hAnsi="Times New Roman" w:cs="Times New Roman"/>
        </w:rPr>
        <w:t xml:space="preserve">ie de </w:t>
      </w:r>
      <w:r w:rsidR="002C0A6F">
        <w:rPr>
          <w:rFonts w:ascii="Times New Roman" w:hAnsi="Times New Roman" w:cs="Times New Roman"/>
        </w:rPr>
        <w:t>evoluția</w:t>
      </w:r>
      <w:r w:rsidRPr="00806F80">
        <w:rPr>
          <w:rFonts w:ascii="Times New Roman" w:hAnsi="Times New Roman" w:cs="Times New Roman"/>
        </w:rPr>
        <w:t xml:space="preserve"> semnelor clinice.</w:t>
      </w:r>
    </w:p>
    <w:p w14:paraId="4C0D3BEA" w14:textId="7E1302B1" w:rsidR="00AA3792" w:rsidRPr="00806F80" w:rsidRDefault="00D55EC6" w:rsidP="00AA3792">
      <w:pPr>
        <w:spacing w:after="0" w:line="312" w:lineRule="auto"/>
        <w:ind w:firstLine="720"/>
        <w:jc w:val="both"/>
        <w:rPr>
          <w:rFonts w:ascii="Times New Roman" w:hAnsi="Times New Roman" w:cs="Times New Roman"/>
        </w:rPr>
      </w:pPr>
      <w:r w:rsidRPr="00806F80">
        <w:rPr>
          <w:rFonts w:ascii="Times New Roman" w:hAnsi="Times New Roman" w:cs="Times New Roman"/>
        </w:rPr>
        <w:t>Î</w:t>
      </w:r>
      <w:r w:rsidR="00AA3792" w:rsidRPr="00806F80">
        <w:rPr>
          <w:rFonts w:ascii="Times New Roman" w:hAnsi="Times New Roman" w:cs="Times New Roman"/>
        </w:rPr>
        <w:t>n cazul rezisten</w:t>
      </w:r>
      <w:r w:rsidR="00BE75BC">
        <w:rPr>
          <w:rFonts w:ascii="Times New Roman" w:hAnsi="Times New Roman" w:cs="Times New Roman"/>
        </w:rPr>
        <w:t>ț</w:t>
      </w:r>
      <w:r w:rsidR="00AA3792" w:rsidRPr="00806F80">
        <w:rPr>
          <w:rFonts w:ascii="Times New Roman" w:hAnsi="Times New Roman" w:cs="Times New Roman"/>
        </w:rPr>
        <w:t>ei la tratament sau unei evolutii atipice, se va efectua reevaluarea pacientului pentru excluderea patologiilor somatice asociate.</w:t>
      </w:r>
    </w:p>
    <w:p w14:paraId="3047CDB1" w14:textId="77777777" w:rsidR="00EB7742" w:rsidRPr="00806F80" w:rsidRDefault="005B7D75" w:rsidP="00050D3C">
      <w:pPr>
        <w:pStyle w:val="Titlu2"/>
      </w:pPr>
      <w:r w:rsidRPr="00806F80">
        <w:t>II.15</w:t>
      </w:r>
      <w:r w:rsidR="00FD58E9" w:rsidRPr="00806F80">
        <w:t>.</w:t>
      </w:r>
      <w:r w:rsidR="00692553" w:rsidRPr="00806F80">
        <w:t xml:space="preserve"> Criterii de externare</w:t>
      </w:r>
      <w:bookmarkEnd w:id="28"/>
      <w:r w:rsidR="00692553" w:rsidRPr="00806F80">
        <w:t xml:space="preserve"> </w:t>
      </w:r>
    </w:p>
    <w:p w14:paraId="4DAABA6B" w14:textId="77777777" w:rsidR="000D4932" w:rsidRPr="00806F80" w:rsidRDefault="000D4932"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rPr>
        <w:tab/>
        <w:t>Vor fi externa</w:t>
      </w:r>
      <w:r w:rsidR="00593ED3" w:rsidRPr="00806F80">
        <w:rPr>
          <w:rFonts w:ascii="Times New Roman" w:hAnsi="Times New Roman" w:cs="Times New Roman"/>
        </w:rPr>
        <w:t>ț</w:t>
      </w:r>
      <w:r w:rsidRPr="00806F80">
        <w:rPr>
          <w:rFonts w:ascii="Times New Roman" w:hAnsi="Times New Roman" w:cs="Times New Roman"/>
        </w:rPr>
        <w:t>i pacien</w:t>
      </w:r>
      <w:r w:rsidR="00593ED3" w:rsidRPr="00806F80">
        <w:rPr>
          <w:rFonts w:ascii="Times New Roman" w:hAnsi="Times New Roman" w:cs="Times New Roman"/>
        </w:rPr>
        <w:t>ț</w:t>
      </w:r>
      <w:r w:rsidRPr="00806F80">
        <w:rPr>
          <w:rFonts w:ascii="Times New Roman" w:hAnsi="Times New Roman" w:cs="Times New Roman"/>
        </w:rPr>
        <w:t>ii la care s-a ob</w:t>
      </w:r>
      <w:r w:rsidR="00593ED3" w:rsidRPr="00806F80">
        <w:rPr>
          <w:rFonts w:ascii="Times New Roman" w:hAnsi="Times New Roman" w:cs="Times New Roman"/>
        </w:rPr>
        <w:t>ț</w:t>
      </w:r>
      <w:r w:rsidRPr="00806F80">
        <w:rPr>
          <w:rFonts w:ascii="Times New Roman" w:hAnsi="Times New Roman" w:cs="Times New Roman"/>
        </w:rPr>
        <w:t>inut controlul bolii, ameliorarea semnificativ</w:t>
      </w:r>
      <w:r w:rsidR="00593ED3" w:rsidRPr="00806F80">
        <w:rPr>
          <w:rFonts w:ascii="Times New Roman" w:hAnsi="Times New Roman" w:cs="Times New Roman"/>
        </w:rPr>
        <w:t>ă</w:t>
      </w:r>
      <w:r w:rsidRPr="00806F80">
        <w:rPr>
          <w:rFonts w:ascii="Times New Roman" w:hAnsi="Times New Roman" w:cs="Times New Roman"/>
        </w:rPr>
        <w:t xml:space="preserve"> sau remiterea manifestarilor</w:t>
      </w:r>
      <w:r w:rsidR="006B75AE" w:rsidRPr="00806F80">
        <w:rPr>
          <w:rFonts w:ascii="Times New Roman" w:hAnsi="Times New Roman" w:cs="Times New Roman"/>
        </w:rPr>
        <w:t xml:space="preserve"> clinice</w:t>
      </w:r>
      <w:r w:rsidRPr="00806F80">
        <w:rPr>
          <w:rFonts w:ascii="Times New Roman" w:hAnsi="Times New Roman" w:cs="Times New Roman"/>
        </w:rPr>
        <w:t>, care nu necesit</w:t>
      </w:r>
      <w:r w:rsidR="00593ED3" w:rsidRPr="00806F80">
        <w:rPr>
          <w:rFonts w:ascii="Times New Roman" w:hAnsi="Times New Roman" w:cs="Times New Roman"/>
        </w:rPr>
        <w:t>ă</w:t>
      </w:r>
      <w:r w:rsidRPr="00806F80">
        <w:rPr>
          <w:rFonts w:ascii="Times New Roman" w:hAnsi="Times New Roman" w:cs="Times New Roman"/>
        </w:rPr>
        <w:t xml:space="preserve"> </w:t>
      </w:r>
      <w:r w:rsidR="00E5743E" w:rsidRPr="00806F80">
        <w:rPr>
          <w:rFonts w:ascii="Times New Roman" w:hAnsi="Times New Roman" w:cs="Times New Roman"/>
        </w:rPr>
        <w:t>interven</w:t>
      </w:r>
      <w:r w:rsidR="00593ED3" w:rsidRPr="00806F80">
        <w:rPr>
          <w:rFonts w:ascii="Times New Roman" w:hAnsi="Times New Roman" w:cs="Times New Roman"/>
        </w:rPr>
        <w:t>ț</w:t>
      </w:r>
      <w:r w:rsidR="00E5743E" w:rsidRPr="00806F80">
        <w:rPr>
          <w:rFonts w:ascii="Times New Roman" w:hAnsi="Times New Roman" w:cs="Times New Roman"/>
        </w:rPr>
        <w:t>ii diagnostice sau terapeutice suplimentare sau monitorizare atent</w:t>
      </w:r>
      <w:r w:rsidR="00593ED3" w:rsidRPr="00806F80">
        <w:rPr>
          <w:rFonts w:ascii="Times New Roman" w:hAnsi="Times New Roman" w:cs="Times New Roman"/>
        </w:rPr>
        <w:t>ă</w:t>
      </w:r>
      <w:r w:rsidR="00E5743E" w:rsidRPr="00806F80">
        <w:rPr>
          <w:rFonts w:ascii="Times New Roman" w:hAnsi="Times New Roman" w:cs="Times New Roman"/>
        </w:rPr>
        <w:t xml:space="preserve"> de c</w:t>
      </w:r>
      <w:r w:rsidR="00593ED3" w:rsidRPr="00806F80">
        <w:rPr>
          <w:rFonts w:ascii="Times New Roman" w:hAnsi="Times New Roman" w:cs="Times New Roman"/>
        </w:rPr>
        <w:t>ă</w:t>
      </w:r>
      <w:r w:rsidR="00E5743E" w:rsidRPr="00806F80">
        <w:rPr>
          <w:rFonts w:ascii="Times New Roman" w:hAnsi="Times New Roman" w:cs="Times New Roman"/>
        </w:rPr>
        <w:t xml:space="preserve">tre personal medical specializat. </w:t>
      </w:r>
    </w:p>
    <w:p w14:paraId="0C5F06F9" w14:textId="77777777" w:rsidR="00692553" w:rsidRPr="00806F80" w:rsidRDefault="00692553" w:rsidP="00050D3C">
      <w:pPr>
        <w:pStyle w:val="Titlu2"/>
      </w:pPr>
      <w:bookmarkStart w:id="29" w:name="_Toc38884406"/>
      <w:r w:rsidRPr="00806F80">
        <w:t>II.1</w:t>
      </w:r>
      <w:r w:rsidR="005B7D75" w:rsidRPr="00806F80">
        <w:t>6</w:t>
      </w:r>
      <w:r w:rsidR="00FD58E9" w:rsidRPr="00806F80">
        <w:t>.</w:t>
      </w:r>
      <w:r w:rsidRPr="00806F80">
        <w:t xml:space="preserve"> Monitorizarea dup</w:t>
      </w:r>
      <w:r w:rsidR="00593ED3" w:rsidRPr="00806F80">
        <w:t>ă</w:t>
      </w:r>
      <w:r w:rsidRPr="00806F80">
        <w:t xml:space="preserve"> externare</w:t>
      </w:r>
      <w:bookmarkEnd w:id="29"/>
      <w:r w:rsidRPr="00806F80">
        <w:t xml:space="preserve"> </w:t>
      </w:r>
    </w:p>
    <w:p w14:paraId="349B262C" w14:textId="4F0040FF" w:rsidR="002B434E" w:rsidRPr="00806F80" w:rsidRDefault="00C76AF6"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rPr>
        <w:tab/>
      </w:r>
      <w:r w:rsidR="00D55EC6" w:rsidRPr="00806F80">
        <w:rPr>
          <w:rFonts w:ascii="Times New Roman" w:hAnsi="Times New Roman" w:cs="Times New Roman"/>
        </w:rPr>
        <w:t>Planul de monitorizare a pacien</w:t>
      </w:r>
      <w:r w:rsidR="00BE75BC">
        <w:rPr>
          <w:rFonts w:ascii="Times New Roman" w:hAnsi="Times New Roman" w:cs="Times New Roman"/>
        </w:rPr>
        <w:t>ț</w:t>
      </w:r>
      <w:r w:rsidR="00D55EC6" w:rsidRPr="00806F80">
        <w:rPr>
          <w:rFonts w:ascii="Times New Roman" w:hAnsi="Times New Roman" w:cs="Times New Roman"/>
        </w:rPr>
        <w:t>ilor dup</w:t>
      </w:r>
      <w:r w:rsidR="00BE75BC">
        <w:rPr>
          <w:rFonts w:ascii="Times New Roman" w:hAnsi="Times New Roman" w:cs="Times New Roman"/>
        </w:rPr>
        <w:t>ă</w:t>
      </w:r>
      <w:r w:rsidR="00D55EC6" w:rsidRPr="00806F80">
        <w:rPr>
          <w:rFonts w:ascii="Times New Roman" w:hAnsi="Times New Roman" w:cs="Times New Roman"/>
        </w:rPr>
        <w:t xml:space="preserve"> externare se stabile</w:t>
      </w:r>
      <w:r w:rsidR="00BE75BC">
        <w:rPr>
          <w:rFonts w:ascii="Times New Roman" w:hAnsi="Times New Roman" w:cs="Times New Roman"/>
        </w:rPr>
        <w:t>ș</w:t>
      </w:r>
      <w:r w:rsidR="00D55EC6" w:rsidRPr="00806F80">
        <w:rPr>
          <w:rFonts w:ascii="Times New Roman" w:hAnsi="Times New Roman" w:cs="Times New Roman"/>
        </w:rPr>
        <w:t>te</w:t>
      </w:r>
      <w:r w:rsidR="002C0A6F">
        <w:rPr>
          <w:rFonts w:ascii="Times New Roman" w:hAnsi="Times New Roman" w:cs="Times New Roman"/>
        </w:rPr>
        <w:t xml:space="preserve"> în </w:t>
      </w:r>
      <w:r w:rsidR="00D55EC6" w:rsidRPr="00806F80">
        <w:rPr>
          <w:rFonts w:ascii="Times New Roman" w:hAnsi="Times New Roman" w:cs="Times New Roman"/>
        </w:rPr>
        <w:t>func</w:t>
      </w:r>
      <w:r w:rsidR="00BE75BC">
        <w:rPr>
          <w:rFonts w:ascii="Times New Roman" w:hAnsi="Times New Roman" w:cs="Times New Roman"/>
        </w:rPr>
        <w:t>ț</w:t>
      </w:r>
      <w:r w:rsidR="00D55EC6" w:rsidRPr="00806F80">
        <w:rPr>
          <w:rFonts w:ascii="Times New Roman" w:hAnsi="Times New Roman" w:cs="Times New Roman"/>
        </w:rPr>
        <w:t>ie de particularit</w:t>
      </w:r>
      <w:r w:rsidR="00BE75BC">
        <w:rPr>
          <w:rFonts w:ascii="Times New Roman" w:hAnsi="Times New Roman" w:cs="Times New Roman"/>
        </w:rPr>
        <w:t>ăț</w:t>
      </w:r>
      <w:r w:rsidR="00D55EC6" w:rsidRPr="00806F80">
        <w:rPr>
          <w:rFonts w:ascii="Times New Roman" w:hAnsi="Times New Roman" w:cs="Times New Roman"/>
        </w:rPr>
        <w:t>ile fiec</w:t>
      </w:r>
      <w:r w:rsidR="00BE75BC">
        <w:rPr>
          <w:rFonts w:ascii="Times New Roman" w:hAnsi="Times New Roman" w:cs="Times New Roman"/>
        </w:rPr>
        <w:t>ă</w:t>
      </w:r>
      <w:r w:rsidR="00D55EC6" w:rsidRPr="00806F80">
        <w:rPr>
          <w:rFonts w:ascii="Times New Roman" w:hAnsi="Times New Roman" w:cs="Times New Roman"/>
        </w:rPr>
        <w:t>rui pacient</w:t>
      </w:r>
      <w:r w:rsidR="002C0A6F">
        <w:rPr>
          <w:rFonts w:ascii="Times New Roman" w:hAnsi="Times New Roman" w:cs="Times New Roman"/>
        </w:rPr>
        <w:t xml:space="preserve"> în </w:t>
      </w:r>
      <w:r w:rsidR="00D55EC6" w:rsidRPr="00806F80">
        <w:rPr>
          <w:rFonts w:ascii="Times New Roman" w:hAnsi="Times New Roman" w:cs="Times New Roman"/>
        </w:rPr>
        <w:t>parte, precum</w:t>
      </w:r>
      <w:r w:rsidR="002C0A6F">
        <w:rPr>
          <w:rFonts w:ascii="Times New Roman" w:hAnsi="Times New Roman" w:cs="Times New Roman"/>
        </w:rPr>
        <w:t xml:space="preserve"> și </w:t>
      </w:r>
      <w:r w:rsidR="00D55EC6" w:rsidRPr="00806F80">
        <w:rPr>
          <w:rFonts w:ascii="Times New Roman" w:hAnsi="Times New Roman" w:cs="Times New Roman"/>
        </w:rPr>
        <w:t>de subtipul de anxietate prezent</w:t>
      </w:r>
      <w:r w:rsidR="00BE75BC">
        <w:rPr>
          <w:rFonts w:ascii="Times New Roman" w:hAnsi="Times New Roman" w:cs="Times New Roman"/>
        </w:rPr>
        <w:t>ă</w:t>
      </w:r>
      <w:r w:rsidR="00EB138F" w:rsidRPr="00806F80">
        <w:rPr>
          <w:rFonts w:ascii="Times New Roman" w:hAnsi="Times New Roman" w:cs="Times New Roman"/>
        </w:rPr>
        <w:t>, precum</w:t>
      </w:r>
      <w:r w:rsidR="00A8603D" w:rsidRPr="00806F80">
        <w:rPr>
          <w:rFonts w:ascii="Times New Roman" w:hAnsi="Times New Roman" w:cs="Times New Roman"/>
        </w:rPr>
        <w:t xml:space="preserve"> și </w:t>
      </w:r>
      <w:r w:rsidR="005B6CFD" w:rsidRPr="00806F80">
        <w:rPr>
          <w:rFonts w:ascii="Times New Roman" w:hAnsi="Times New Roman" w:cs="Times New Roman"/>
        </w:rPr>
        <w:t>alte criterii legate de adresabilitate, posibilitățile de îngrijire (personală sau de către familie)</w:t>
      </w:r>
      <w:r w:rsidR="000B7023" w:rsidRPr="00806F80">
        <w:rPr>
          <w:rFonts w:ascii="Times New Roman" w:hAnsi="Times New Roman" w:cs="Times New Roman"/>
        </w:rPr>
        <w:t>.</w:t>
      </w:r>
    </w:p>
    <w:p w14:paraId="3F1423CD" w14:textId="53402562" w:rsidR="00CD64B2" w:rsidRPr="00806F80" w:rsidRDefault="00790B8E"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rPr>
        <w:tab/>
      </w:r>
      <w:r w:rsidR="002B434E" w:rsidRPr="00806F80">
        <w:rPr>
          <w:rFonts w:ascii="Times New Roman" w:hAnsi="Times New Roman" w:cs="Times New Roman"/>
        </w:rPr>
        <w:t>Monitorizarea</w:t>
      </w:r>
      <w:r w:rsidR="00593ED3" w:rsidRPr="00806F80">
        <w:rPr>
          <w:rFonts w:ascii="Times New Roman" w:hAnsi="Times New Roman" w:cs="Times New Roman"/>
        </w:rPr>
        <w:t xml:space="preserve"> după </w:t>
      </w:r>
      <w:r w:rsidR="002B434E" w:rsidRPr="00806F80">
        <w:rPr>
          <w:rFonts w:ascii="Times New Roman" w:hAnsi="Times New Roman" w:cs="Times New Roman"/>
        </w:rPr>
        <w:t>externare se va real</w:t>
      </w:r>
      <w:r w:rsidR="008A6A26" w:rsidRPr="00806F80">
        <w:rPr>
          <w:rFonts w:ascii="Times New Roman" w:hAnsi="Times New Roman" w:cs="Times New Roman"/>
        </w:rPr>
        <w:t>i</w:t>
      </w:r>
      <w:r w:rsidR="002B434E" w:rsidRPr="00806F80">
        <w:rPr>
          <w:rFonts w:ascii="Times New Roman" w:hAnsi="Times New Roman" w:cs="Times New Roman"/>
        </w:rPr>
        <w:t>za</w:t>
      </w:r>
      <w:r w:rsidR="00A8603D" w:rsidRPr="00806F80">
        <w:rPr>
          <w:rFonts w:ascii="Times New Roman" w:hAnsi="Times New Roman" w:cs="Times New Roman"/>
        </w:rPr>
        <w:t xml:space="preserve"> în </w:t>
      </w:r>
      <w:r w:rsidRPr="00806F80">
        <w:rPr>
          <w:rFonts w:ascii="Times New Roman" w:hAnsi="Times New Roman" w:cs="Times New Roman"/>
        </w:rPr>
        <w:t>cadrul echipei mul</w:t>
      </w:r>
      <w:r w:rsidR="005B6CFD" w:rsidRPr="00806F80">
        <w:rPr>
          <w:rFonts w:ascii="Times New Roman" w:hAnsi="Times New Roman" w:cs="Times New Roman"/>
        </w:rPr>
        <w:t>ti</w:t>
      </w:r>
      <w:r w:rsidRPr="00806F80">
        <w:rPr>
          <w:rFonts w:ascii="Times New Roman" w:hAnsi="Times New Roman" w:cs="Times New Roman"/>
        </w:rPr>
        <w:t>disciplinare format</w:t>
      </w:r>
      <w:r w:rsidR="005B6CFD" w:rsidRPr="00806F80">
        <w:rPr>
          <w:rFonts w:ascii="Times New Roman" w:hAnsi="Times New Roman" w:cs="Times New Roman"/>
        </w:rPr>
        <w:t>ă</w:t>
      </w:r>
      <w:r w:rsidRPr="00806F80">
        <w:rPr>
          <w:rFonts w:ascii="Times New Roman" w:hAnsi="Times New Roman" w:cs="Times New Roman"/>
        </w:rPr>
        <w:t xml:space="preserve"> din medic geriatrie-gerontologie, psihogeriatru</w:t>
      </w:r>
      <w:r w:rsidR="00A8603D" w:rsidRPr="00806F80">
        <w:rPr>
          <w:rFonts w:ascii="Times New Roman" w:hAnsi="Times New Roman" w:cs="Times New Roman"/>
        </w:rPr>
        <w:t xml:space="preserve"> în </w:t>
      </w:r>
      <w:r w:rsidR="00651002" w:rsidRPr="00806F80">
        <w:rPr>
          <w:rFonts w:ascii="Times New Roman" w:hAnsi="Times New Roman" w:cs="Times New Roman"/>
        </w:rPr>
        <w:t xml:space="preserve">colaborare cu </w:t>
      </w:r>
      <w:r w:rsidR="00A31B17" w:rsidRPr="00806F80">
        <w:rPr>
          <w:rFonts w:ascii="Times New Roman" w:hAnsi="Times New Roman" w:cs="Times New Roman"/>
        </w:rPr>
        <w:t xml:space="preserve">medicul </w:t>
      </w:r>
      <w:r w:rsidR="00EB138F" w:rsidRPr="00806F80">
        <w:rPr>
          <w:rFonts w:ascii="Times New Roman" w:hAnsi="Times New Roman" w:cs="Times New Roman"/>
        </w:rPr>
        <w:t>de familie</w:t>
      </w:r>
      <w:r w:rsidR="005B6CFD" w:rsidRPr="00806F80">
        <w:rPr>
          <w:rFonts w:ascii="Times New Roman" w:hAnsi="Times New Roman" w:cs="Times New Roman"/>
        </w:rPr>
        <w:t xml:space="preserve">, </w:t>
      </w:r>
      <w:r w:rsidRPr="00806F80">
        <w:rPr>
          <w:rFonts w:ascii="Times New Roman" w:hAnsi="Times New Roman" w:cs="Times New Roman"/>
        </w:rPr>
        <w:t>precum</w:t>
      </w:r>
      <w:r w:rsidR="00A8603D" w:rsidRPr="00806F80">
        <w:rPr>
          <w:rFonts w:ascii="Times New Roman" w:hAnsi="Times New Roman" w:cs="Times New Roman"/>
        </w:rPr>
        <w:t xml:space="preserve"> și </w:t>
      </w:r>
      <w:r w:rsidRPr="00806F80">
        <w:rPr>
          <w:rFonts w:ascii="Times New Roman" w:hAnsi="Times New Roman" w:cs="Times New Roman"/>
        </w:rPr>
        <w:t>orice</w:t>
      </w:r>
      <w:r w:rsidR="00593ED3" w:rsidRPr="00806F80">
        <w:rPr>
          <w:rFonts w:ascii="Times New Roman" w:hAnsi="Times New Roman" w:cs="Times New Roman"/>
        </w:rPr>
        <w:t xml:space="preserve"> altă </w:t>
      </w:r>
      <w:r w:rsidRPr="00806F80">
        <w:rPr>
          <w:rFonts w:ascii="Times New Roman" w:hAnsi="Times New Roman" w:cs="Times New Roman"/>
        </w:rPr>
        <w:t>specicializare</w:t>
      </w:r>
      <w:r w:rsidR="00A8603D" w:rsidRPr="00806F80">
        <w:rPr>
          <w:rFonts w:ascii="Times New Roman" w:hAnsi="Times New Roman" w:cs="Times New Roman"/>
        </w:rPr>
        <w:t xml:space="preserve"> în </w:t>
      </w:r>
      <w:r w:rsidR="00593ED3" w:rsidRPr="00806F80">
        <w:rPr>
          <w:rFonts w:ascii="Times New Roman" w:hAnsi="Times New Roman" w:cs="Times New Roman"/>
        </w:rPr>
        <w:t>funcție</w:t>
      </w:r>
      <w:r w:rsidRPr="00806F80">
        <w:rPr>
          <w:rFonts w:ascii="Times New Roman" w:hAnsi="Times New Roman" w:cs="Times New Roman"/>
        </w:rPr>
        <w:t xml:space="preserve"> de </w:t>
      </w:r>
      <w:r w:rsidR="00593ED3" w:rsidRPr="00806F80">
        <w:rPr>
          <w:rFonts w:ascii="Times New Roman" w:hAnsi="Times New Roman" w:cs="Times New Roman"/>
        </w:rPr>
        <w:t>complicați</w:t>
      </w:r>
      <w:r w:rsidRPr="00806F80">
        <w:rPr>
          <w:rFonts w:ascii="Times New Roman" w:hAnsi="Times New Roman" w:cs="Times New Roman"/>
        </w:rPr>
        <w:t>ile individuale decelate.</w:t>
      </w:r>
    </w:p>
    <w:p w14:paraId="02AE43B2" w14:textId="7A9578C9" w:rsidR="00D85C82" w:rsidRPr="00806F80" w:rsidRDefault="00D85C82" w:rsidP="00A36984">
      <w:pPr>
        <w:spacing w:before="100" w:beforeAutospacing="1" w:after="100" w:afterAutospacing="1" w:line="312" w:lineRule="auto"/>
        <w:contextualSpacing/>
        <w:jc w:val="both"/>
        <w:rPr>
          <w:rFonts w:ascii="Times New Roman" w:hAnsi="Times New Roman" w:cs="Times New Roman"/>
          <w:b/>
        </w:rPr>
      </w:pPr>
    </w:p>
    <w:p w14:paraId="5347BC04" w14:textId="77777777" w:rsidR="009E21C9" w:rsidRPr="00806F80" w:rsidRDefault="009E21C9" w:rsidP="00A36984">
      <w:pPr>
        <w:spacing w:before="100" w:beforeAutospacing="1" w:after="100" w:afterAutospacing="1" w:line="312" w:lineRule="auto"/>
        <w:contextualSpacing/>
        <w:jc w:val="both"/>
        <w:rPr>
          <w:rFonts w:ascii="Times New Roman" w:hAnsi="Times New Roman" w:cs="Times New Roman"/>
          <w:b/>
        </w:rPr>
      </w:pPr>
    </w:p>
    <w:p w14:paraId="10DB26E4" w14:textId="119731BD" w:rsidR="004F1A5F" w:rsidRPr="00806F80" w:rsidRDefault="00692553" w:rsidP="00C04E9D">
      <w:pPr>
        <w:pStyle w:val="Titlu1"/>
      </w:pPr>
      <w:bookmarkStart w:id="30" w:name="_Toc38884407"/>
      <w:r w:rsidRPr="00806F80">
        <w:t>III. RESURSELE UMANE ȘI MATERIALE NECESARE PENTRU IMPLEMENTAREA PROTOCOLULUI, INCLUSIV COLABOR</w:t>
      </w:r>
      <w:r w:rsidR="005B6CFD" w:rsidRPr="00806F80">
        <w:t>Ă</w:t>
      </w:r>
      <w:r w:rsidRPr="00806F80">
        <w:t>RILE INTRAINSTITUȚIONALE ȘI INTERINSTITUȚIONALE</w:t>
      </w:r>
      <w:bookmarkEnd w:id="30"/>
      <w:r w:rsidRPr="00806F80">
        <w:t xml:space="preserve"> </w:t>
      </w:r>
    </w:p>
    <w:p w14:paraId="426FC209" w14:textId="77777777" w:rsidR="00E00C1F" w:rsidRPr="00806F80" w:rsidRDefault="00E00C1F" w:rsidP="00050D3C">
      <w:pPr>
        <w:pStyle w:val="Titlu2"/>
      </w:pPr>
      <w:bookmarkStart w:id="31" w:name="_Toc38884408"/>
      <w:r w:rsidRPr="00806F80">
        <w:t>III.</w:t>
      </w:r>
      <w:r w:rsidR="002B434E" w:rsidRPr="00806F80">
        <w:t>1</w:t>
      </w:r>
      <w:r w:rsidRPr="00806F80">
        <w:t>. A</w:t>
      </w:r>
      <w:r w:rsidR="00692553" w:rsidRPr="00806F80">
        <w:t>mbulatoriu</w:t>
      </w:r>
      <w:bookmarkEnd w:id="31"/>
    </w:p>
    <w:p w14:paraId="54739881" w14:textId="77777777" w:rsidR="004F1A5F" w:rsidRPr="00806F80" w:rsidRDefault="00E00C1F" w:rsidP="00A36984">
      <w:pPr>
        <w:spacing w:after="0" w:line="312" w:lineRule="auto"/>
        <w:contextualSpacing/>
        <w:jc w:val="both"/>
        <w:rPr>
          <w:rFonts w:ascii="Times New Roman" w:hAnsi="Times New Roman" w:cs="Times New Roman"/>
          <w:b/>
        </w:rPr>
      </w:pPr>
      <w:r w:rsidRPr="00806F80">
        <w:rPr>
          <w:rFonts w:ascii="Times New Roman" w:hAnsi="Times New Roman" w:cs="Times New Roman"/>
          <w:b/>
        </w:rPr>
        <w:t>Resurse umane, competen</w:t>
      </w:r>
      <w:r w:rsidR="005B6CFD" w:rsidRPr="00806F80">
        <w:rPr>
          <w:rFonts w:ascii="Times New Roman" w:hAnsi="Times New Roman" w:cs="Times New Roman"/>
          <w:b/>
        </w:rPr>
        <w:t>ț</w:t>
      </w:r>
      <w:r w:rsidRPr="00806F80">
        <w:rPr>
          <w:rFonts w:ascii="Times New Roman" w:hAnsi="Times New Roman" w:cs="Times New Roman"/>
          <w:b/>
        </w:rPr>
        <w:t>e necesare</w:t>
      </w:r>
      <w:r w:rsidR="004F1A5F" w:rsidRPr="00806F80">
        <w:rPr>
          <w:rFonts w:ascii="Times New Roman" w:hAnsi="Times New Roman" w:cs="Times New Roman"/>
          <w:b/>
        </w:rPr>
        <w:t>:</w:t>
      </w:r>
      <w:r w:rsidRPr="00806F80">
        <w:rPr>
          <w:rFonts w:ascii="Times New Roman" w:hAnsi="Times New Roman" w:cs="Times New Roman"/>
          <w:b/>
        </w:rPr>
        <w:t xml:space="preserve"> </w:t>
      </w:r>
    </w:p>
    <w:p w14:paraId="71AE6068" w14:textId="77777777" w:rsidR="00C75E75" w:rsidRPr="00806F80" w:rsidRDefault="004F1A5F" w:rsidP="00A36984">
      <w:pPr>
        <w:pStyle w:val="Listparagraf"/>
        <w:numPr>
          <w:ilvl w:val="0"/>
          <w:numId w:val="8"/>
        </w:numPr>
        <w:spacing w:after="0" w:line="312" w:lineRule="auto"/>
        <w:jc w:val="both"/>
        <w:rPr>
          <w:rFonts w:ascii="Times New Roman" w:hAnsi="Times New Roman" w:cs="Times New Roman"/>
          <w:b/>
        </w:rPr>
      </w:pPr>
      <w:r w:rsidRPr="00806F80">
        <w:rPr>
          <w:rFonts w:ascii="Times New Roman" w:hAnsi="Times New Roman" w:cs="Times New Roman"/>
        </w:rPr>
        <w:t xml:space="preserve">medic specialist </w:t>
      </w:r>
      <w:r w:rsidR="00C75E75" w:rsidRPr="00806F80">
        <w:rPr>
          <w:rFonts w:ascii="Times New Roman" w:hAnsi="Times New Roman" w:cs="Times New Roman"/>
        </w:rPr>
        <w:t xml:space="preserve">geriatrie-gerontologie </w:t>
      </w:r>
    </w:p>
    <w:p w14:paraId="4EC75589" w14:textId="77777777" w:rsidR="004F1A5F" w:rsidRPr="00806F80" w:rsidRDefault="00E00C1F"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asistent medical</w:t>
      </w:r>
      <w:r w:rsidR="00AB2177" w:rsidRPr="00806F80">
        <w:rPr>
          <w:rFonts w:ascii="Times New Roman" w:hAnsi="Times New Roman" w:cs="Times New Roman"/>
        </w:rPr>
        <w:t xml:space="preserve"> </w:t>
      </w:r>
    </w:p>
    <w:p w14:paraId="0D8CD681" w14:textId="44A70C0D" w:rsidR="009E21C9" w:rsidRPr="00806F80" w:rsidRDefault="00E00C1F"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 de laborator</w:t>
      </w:r>
    </w:p>
    <w:p w14:paraId="5B4EBC6F" w14:textId="77777777" w:rsidR="004F1A5F" w:rsidRPr="00806F80" w:rsidRDefault="00E00C1F" w:rsidP="00A36984">
      <w:pPr>
        <w:spacing w:after="0" w:line="312" w:lineRule="auto"/>
        <w:contextualSpacing/>
        <w:jc w:val="both"/>
        <w:rPr>
          <w:rFonts w:ascii="Times New Roman" w:hAnsi="Times New Roman" w:cs="Times New Roman"/>
          <w:b/>
        </w:rPr>
      </w:pPr>
      <w:r w:rsidRPr="00806F80">
        <w:rPr>
          <w:rFonts w:ascii="Times New Roman" w:hAnsi="Times New Roman" w:cs="Times New Roman"/>
          <w:b/>
        </w:rPr>
        <w:t>Resurse materiale, echipamente medicale</w:t>
      </w:r>
      <w:r w:rsidR="004F1A5F" w:rsidRPr="00806F80">
        <w:rPr>
          <w:rFonts w:ascii="Times New Roman" w:hAnsi="Times New Roman" w:cs="Times New Roman"/>
          <w:b/>
        </w:rPr>
        <w:t>:</w:t>
      </w:r>
    </w:p>
    <w:p w14:paraId="769FE5E8" w14:textId="77777777" w:rsidR="004F1A5F" w:rsidRPr="00806F80" w:rsidRDefault="004F1A5F" w:rsidP="00A36984">
      <w:pPr>
        <w:pStyle w:val="Listparagraf"/>
        <w:numPr>
          <w:ilvl w:val="0"/>
          <w:numId w:val="7"/>
        </w:numPr>
        <w:spacing w:after="0" w:line="312" w:lineRule="auto"/>
        <w:jc w:val="both"/>
        <w:rPr>
          <w:rFonts w:ascii="Times New Roman" w:hAnsi="Times New Roman" w:cs="Times New Roman"/>
          <w:b/>
        </w:rPr>
      </w:pPr>
      <w:r w:rsidRPr="00806F80">
        <w:rPr>
          <w:rFonts w:ascii="Times New Roman" w:hAnsi="Times New Roman" w:cs="Times New Roman"/>
        </w:rPr>
        <w:t>tensiometru</w:t>
      </w:r>
    </w:p>
    <w:p w14:paraId="6F43F196" w14:textId="77777777" w:rsidR="004F1A5F" w:rsidRPr="00806F80" w:rsidRDefault="004F1A5F"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stetoscop</w:t>
      </w:r>
    </w:p>
    <w:p w14:paraId="1C97EE85" w14:textId="77777777" w:rsidR="005B4EA2" w:rsidRPr="00806F80" w:rsidRDefault="005B4EA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c</w:t>
      </w:r>
      <w:r w:rsidR="005B6CFD" w:rsidRPr="00806F80">
        <w:rPr>
          <w:rFonts w:ascii="Times New Roman" w:hAnsi="Times New Roman" w:cs="Times New Roman"/>
        </w:rPr>
        <w:t>â</w:t>
      </w:r>
      <w:r w:rsidRPr="00806F80">
        <w:rPr>
          <w:rFonts w:ascii="Times New Roman" w:hAnsi="Times New Roman" w:cs="Times New Roman"/>
        </w:rPr>
        <w:t>ntar</w:t>
      </w:r>
    </w:p>
    <w:p w14:paraId="72FCD93D" w14:textId="7A9AC5B1" w:rsidR="005B4EA2" w:rsidRPr="00806F80" w:rsidRDefault="005B4EA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glucometru</w:t>
      </w:r>
    </w:p>
    <w:p w14:paraId="6926EAAD" w14:textId="77777777" w:rsidR="004F1A5F" w:rsidRPr="00806F80" w:rsidRDefault="004F1A5F"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electrocardiograf</w:t>
      </w:r>
    </w:p>
    <w:p w14:paraId="1B04CD32" w14:textId="1E9F2405" w:rsidR="002B434E" w:rsidRPr="00806F80" w:rsidRDefault="004F1A5F"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 xml:space="preserve">laborator </w:t>
      </w:r>
      <w:r w:rsidR="008A6A26" w:rsidRPr="00806F80">
        <w:rPr>
          <w:rFonts w:ascii="Times New Roman" w:hAnsi="Times New Roman" w:cs="Times New Roman"/>
        </w:rPr>
        <w:t>de analize medicale</w:t>
      </w:r>
    </w:p>
    <w:p w14:paraId="5A358C16" w14:textId="1943A1CE"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serviciu de radiologie</w:t>
      </w:r>
    </w:p>
    <w:p w14:paraId="52A3148E" w14:textId="330BA760"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medicație specifică antidepresivă</w:t>
      </w:r>
    </w:p>
    <w:p w14:paraId="6120DC8D" w14:textId="0357EEDE"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medicamente necesare pentru tratamentul patolgiei asociate, a compplicațiilor acute și cronice</w:t>
      </w:r>
    </w:p>
    <w:p w14:paraId="2240C491" w14:textId="77777777" w:rsidR="00E00C1F" w:rsidRPr="00806F80" w:rsidRDefault="00E00C1F" w:rsidP="00050D3C">
      <w:pPr>
        <w:pStyle w:val="Titlu2"/>
      </w:pPr>
      <w:bookmarkStart w:id="32" w:name="_Toc38884409"/>
      <w:r w:rsidRPr="00806F80">
        <w:t xml:space="preserve">III. </w:t>
      </w:r>
      <w:r w:rsidR="002B434E" w:rsidRPr="00806F80">
        <w:t>2</w:t>
      </w:r>
      <w:r w:rsidRPr="00806F80">
        <w:t>. S</w:t>
      </w:r>
      <w:r w:rsidR="00692553" w:rsidRPr="00806F80">
        <w:t>pitalizare de zi</w:t>
      </w:r>
      <w:bookmarkEnd w:id="32"/>
    </w:p>
    <w:p w14:paraId="29C1BA81" w14:textId="77777777" w:rsidR="004F1A5F" w:rsidRPr="00806F80" w:rsidRDefault="00C92D88" w:rsidP="00A36984">
      <w:pPr>
        <w:spacing w:after="0" w:line="312" w:lineRule="auto"/>
        <w:contextualSpacing/>
        <w:jc w:val="both"/>
        <w:rPr>
          <w:rFonts w:ascii="Times New Roman" w:hAnsi="Times New Roman" w:cs="Times New Roman"/>
          <w:b/>
        </w:rPr>
      </w:pPr>
      <w:r w:rsidRPr="00806F80">
        <w:rPr>
          <w:rFonts w:ascii="Times New Roman" w:hAnsi="Times New Roman" w:cs="Times New Roman"/>
          <w:b/>
        </w:rPr>
        <w:t>Resurse umane, competen</w:t>
      </w:r>
      <w:r w:rsidR="005B6CFD" w:rsidRPr="00806F80">
        <w:rPr>
          <w:rFonts w:ascii="Times New Roman" w:hAnsi="Times New Roman" w:cs="Times New Roman"/>
          <w:b/>
        </w:rPr>
        <w:t>ț</w:t>
      </w:r>
      <w:r w:rsidRPr="00806F80">
        <w:rPr>
          <w:rFonts w:ascii="Times New Roman" w:hAnsi="Times New Roman" w:cs="Times New Roman"/>
          <w:b/>
        </w:rPr>
        <w:t>e necesare</w:t>
      </w:r>
      <w:r w:rsidR="004F1A5F" w:rsidRPr="00806F80">
        <w:rPr>
          <w:rFonts w:ascii="Times New Roman" w:hAnsi="Times New Roman" w:cs="Times New Roman"/>
          <w:b/>
        </w:rPr>
        <w:t>:</w:t>
      </w:r>
    </w:p>
    <w:p w14:paraId="511116F6" w14:textId="4F78A30E" w:rsidR="005B6CFD" w:rsidRPr="00806F80" w:rsidRDefault="004F1A5F" w:rsidP="00A36984">
      <w:pPr>
        <w:pStyle w:val="Listparagraf"/>
        <w:numPr>
          <w:ilvl w:val="0"/>
          <w:numId w:val="8"/>
        </w:numPr>
        <w:spacing w:after="0" w:line="312" w:lineRule="auto"/>
        <w:jc w:val="both"/>
        <w:rPr>
          <w:rFonts w:ascii="Times New Roman" w:hAnsi="Times New Roman" w:cs="Times New Roman"/>
          <w:b/>
        </w:rPr>
      </w:pPr>
      <w:r w:rsidRPr="00806F80">
        <w:rPr>
          <w:rFonts w:ascii="Times New Roman" w:hAnsi="Times New Roman" w:cs="Times New Roman"/>
        </w:rPr>
        <w:t xml:space="preserve">medic specialist </w:t>
      </w:r>
      <w:r w:rsidR="00C75E75" w:rsidRPr="00806F80">
        <w:rPr>
          <w:rFonts w:ascii="Times New Roman" w:hAnsi="Times New Roman" w:cs="Times New Roman"/>
        </w:rPr>
        <w:t xml:space="preserve">geriatrie-gerontologie </w:t>
      </w:r>
    </w:p>
    <w:p w14:paraId="17AAB044" w14:textId="77777777" w:rsidR="004F1A5F" w:rsidRPr="00806F80" w:rsidRDefault="004F1A5F"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asistent medical</w:t>
      </w:r>
    </w:p>
    <w:p w14:paraId="0A38CC77" w14:textId="77777777" w:rsidR="004F1A5F" w:rsidRPr="00806F80" w:rsidRDefault="004F1A5F"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 de laborator</w:t>
      </w:r>
    </w:p>
    <w:p w14:paraId="4008A7B4" w14:textId="6E478BB7" w:rsidR="00C92D88" w:rsidRPr="00806F80" w:rsidRDefault="002B434E"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posibilitatea efectu</w:t>
      </w:r>
      <w:r w:rsidR="005B6CFD" w:rsidRPr="00806F80">
        <w:rPr>
          <w:rFonts w:ascii="Times New Roman" w:hAnsi="Times New Roman" w:cs="Times New Roman"/>
        </w:rPr>
        <w:t>ă</w:t>
      </w:r>
      <w:r w:rsidRPr="00806F80">
        <w:rPr>
          <w:rFonts w:ascii="Times New Roman" w:hAnsi="Times New Roman" w:cs="Times New Roman"/>
        </w:rPr>
        <w:t>rii de consulturi interdisciplinare</w:t>
      </w:r>
      <w:r w:rsidR="00C04E9D" w:rsidRPr="00806F80">
        <w:rPr>
          <w:rFonts w:ascii="Times New Roman" w:hAnsi="Times New Roman" w:cs="Times New Roman"/>
        </w:rPr>
        <w:t>: medic specialist cardiologie, neurologie etc.</w:t>
      </w:r>
      <w:r w:rsidR="00C5425C" w:rsidRPr="00806F80">
        <w:rPr>
          <w:rFonts w:ascii="Times New Roman" w:hAnsi="Times New Roman" w:cs="Times New Roman"/>
        </w:rPr>
        <w:t xml:space="preserve"> </w:t>
      </w:r>
    </w:p>
    <w:p w14:paraId="27168041" w14:textId="77777777" w:rsidR="004F1A5F" w:rsidRPr="00806F80" w:rsidRDefault="00C92D88" w:rsidP="00A36984">
      <w:pPr>
        <w:spacing w:after="0" w:line="312" w:lineRule="auto"/>
        <w:contextualSpacing/>
        <w:jc w:val="both"/>
        <w:rPr>
          <w:rFonts w:ascii="Times New Roman" w:hAnsi="Times New Roman" w:cs="Times New Roman"/>
          <w:b/>
        </w:rPr>
      </w:pPr>
      <w:r w:rsidRPr="00806F80">
        <w:rPr>
          <w:rFonts w:ascii="Times New Roman" w:hAnsi="Times New Roman" w:cs="Times New Roman"/>
          <w:b/>
        </w:rPr>
        <w:t>Resurse materiale, echipamente medicale</w:t>
      </w:r>
      <w:r w:rsidR="004F1A5F" w:rsidRPr="00806F80">
        <w:rPr>
          <w:rFonts w:ascii="Times New Roman" w:hAnsi="Times New Roman" w:cs="Times New Roman"/>
          <w:b/>
        </w:rPr>
        <w:t>:</w:t>
      </w:r>
    </w:p>
    <w:p w14:paraId="25430B9E" w14:textId="77777777" w:rsidR="004F1A5F" w:rsidRPr="00806F80" w:rsidRDefault="004F1A5F" w:rsidP="00A36984">
      <w:pPr>
        <w:pStyle w:val="Listparagraf"/>
        <w:numPr>
          <w:ilvl w:val="0"/>
          <w:numId w:val="7"/>
        </w:numPr>
        <w:spacing w:after="0" w:line="312" w:lineRule="auto"/>
        <w:jc w:val="both"/>
        <w:rPr>
          <w:rFonts w:ascii="Times New Roman" w:hAnsi="Times New Roman" w:cs="Times New Roman"/>
          <w:b/>
        </w:rPr>
      </w:pPr>
      <w:r w:rsidRPr="00806F80">
        <w:rPr>
          <w:rFonts w:ascii="Times New Roman" w:hAnsi="Times New Roman" w:cs="Times New Roman"/>
        </w:rPr>
        <w:t>tensiometru</w:t>
      </w:r>
    </w:p>
    <w:p w14:paraId="18216340" w14:textId="77777777" w:rsidR="004F1A5F" w:rsidRPr="00806F80" w:rsidRDefault="004F1A5F"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stetoscop</w:t>
      </w:r>
    </w:p>
    <w:p w14:paraId="53E9403A" w14:textId="77777777" w:rsidR="004F1A5F" w:rsidRPr="00806F80" w:rsidRDefault="00080990"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c</w:t>
      </w:r>
      <w:r w:rsidR="005B6CFD" w:rsidRPr="00806F80">
        <w:rPr>
          <w:rFonts w:ascii="Times New Roman" w:hAnsi="Times New Roman" w:cs="Times New Roman"/>
        </w:rPr>
        <w:t>â</w:t>
      </w:r>
      <w:r w:rsidR="004F1A5F" w:rsidRPr="00806F80">
        <w:rPr>
          <w:rFonts w:ascii="Times New Roman" w:hAnsi="Times New Roman" w:cs="Times New Roman"/>
        </w:rPr>
        <w:t>ntar</w:t>
      </w:r>
    </w:p>
    <w:p w14:paraId="7AE3FA2B" w14:textId="4301FF70" w:rsidR="005B4EA2" w:rsidRPr="00806F80" w:rsidRDefault="005E7A4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glucometru</w:t>
      </w:r>
      <w:r w:rsidR="00A8603D" w:rsidRPr="00806F80">
        <w:rPr>
          <w:rFonts w:ascii="Times New Roman" w:hAnsi="Times New Roman" w:cs="Times New Roman"/>
        </w:rPr>
        <w:t xml:space="preserve"> </w:t>
      </w:r>
    </w:p>
    <w:p w14:paraId="17012C13" w14:textId="77777777" w:rsidR="005B4EA2" w:rsidRPr="00806F80" w:rsidRDefault="005B4EA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electrocardiograf</w:t>
      </w:r>
    </w:p>
    <w:p w14:paraId="23049079" w14:textId="3EB133D8" w:rsidR="008A6A26" w:rsidRPr="00806F80" w:rsidRDefault="008A6A26"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 xml:space="preserve">laborator de analize medicale </w:t>
      </w:r>
    </w:p>
    <w:p w14:paraId="2F1EBC3D" w14:textId="246783FD"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serviciu de radiologie</w:t>
      </w:r>
    </w:p>
    <w:p w14:paraId="323F428C" w14:textId="43806892"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posibilitatea efecutării de consulturi interdisciplinare: medic specialist cardiolog, neurolog etc.</w:t>
      </w:r>
    </w:p>
    <w:p w14:paraId="012734F2" w14:textId="65C9A688" w:rsidR="00543E45" w:rsidRPr="00806F80" w:rsidRDefault="005E7A4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 xml:space="preserve">medicatie </w:t>
      </w:r>
      <w:r w:rsidR="00050D3C" w:rsidRPr="00806F80">
        <w:rPr>
          <w:rFonts w:ascii="Times New Roman" w:hAnsi="Times New Roman" w:cs="Times New Roman"/>
        </w:rPr>
        <w:t>specifică</w:t>
      </w:r>
      <w:r w:rsidRPr="00806F80">
        <w:rPr>
          <w:rFonts w:ascii="Times New Roman" w:hAnsi="Times New Roman" w:cs="Times New Roman"/>
        </w:rPr>
        <w:t xml:space="preserve"> </w:t>
      </w:r>
      <w:r w:rsidR="00C04E9D" w:rsidRPr="00806F80">
        <w:rPr>
          <w:rFonts w:ascii="Times New Roman" w:hAnsi="Times New Roman" w:cs="Times New Roman"/>
        </w:rPr>
        <w:t>antidepresivă</w:t>
      </w:r>
    </w:p>
    <w:p w14:paraId="5826EA39" w14:textId="6080AD2C" w:rsidR="005B6CF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medicamente necesare pentru tratamentul patologiei asociate, a complicațiilor acute și cronice</w:t>
      </w:r>
    </w:p>
    <w:p w14:paraId="67F48364" w14:textId="1D77CEDC" w:rsidR="00781A4C" w:rsidRPr="00806F80" w:rsidRDefault="00E00C1F" w:rsidP="00A36984">
      <w:pPr>
        <w:spacing w:before="120" w:after="0" w:line="600" w:lineRule="auto"/>
        <w:contextualSpacing/>
        <w:jc w:val="both"/>
        <w:rPr>
          <w:rFonts w:ascii="Times New Roman" w:hAnsi="Times New Roman" w:cs="Times New Roman"/>
          <w:b/>
        </w:rPr>
      </w:pPr>
      <w:bookmarkStart w:id="33" w:name="_Toc38884410"/>
      <w:r w:rsidRPr="00806F80">
        <w:rPr>
          <w:rStyle w:val="Titlu2Caracter"/>
          <w:rFonts w:eastAsiaTheme="minorEastAsia"/>
        </w:rPr>
        <w:t xml:space="preserve">III. </w:t>
      </w:r>
      <w:r w:rsidR="00E8737E" w:rsidRPr="00806F80">
        <w:rPr>
          <w:rStyle w:val="Titlu2Caracter"/>
          <w:rFonts w:eastAsiaTheme="minorEastAsia"/>
        </w:rPr>
        <w:t>3</w:t>
      </w:r>
      <w:r w:rsidRPr="00806F80">
        <w:rPr>
          <w:rStyle w:val="Titlu2Caracter"/>
          <w:rFonts w:eastAsiaTheme="minorEastAsia"/>
        </w:rPr>
        <w:t xml:space="preserve">. </w:t>
      </w:r>
      <w:r w:rsidR="00692553" w:rsidRPr="00806F80">
        <w:rPr>
          <w:rStyle w:val="Titlu2Caracter"/>
          <w:rFonts w:eastAsiaTheme="minorEastAsia"/>
        </w:rPr>
        <w:t>Spitalizare continu</w:t>
      </w:r>
      <w:r w:rsidR="005B6CFD" w:rsidRPr="00806F80">
        <w:rPr>
          <w:rStyle w:val="Titlu2Caracter"/>
          <w:rFonts w:eastAsiaTheme="minorEastAsia"/>
        </w:rPr>
        <w:t>ă</w:t>
      </w:r>
      <w:bookmarkEnd w:id="33"/>
      <w:r w:rsidR="00692553" w:rsidRPr="00806F80">
        <w:rPr>
          <w:rFonts w:ascii="Times New Roman" w:hAnsi="Times New Roman" w:cs="Times New Roman"/>
          <w:b/>
        </w:rPr>
        <w:t xml:space="preserve">: </w:t>
      </w:r>
    </w:p>
    <w:p w14:paraId="2A619435" w14:textId="77777777" w:rsidR="00EF68AA" w:rsidRPr="00806F80" w:rsidRDefault="00692553" w:rsidP="00A36984">
      <w:pPr>
        <w:spacing w:after="0" w:line="360" w:lineRule="auto"/>
        <w:contextualSpacing/>
        <w:jc w:val="both"/>
        <w:rPr>
          <w:rFonts w:ascii="Times New Roman" w:hAnsi="Times New Roman" w:cs="Times New Roman"/>
          <w:b/>
        </w:rPr>
      </w:pPr>
      <w:r w:rsidRPr="00806F80">
        <w:rPr>
          <w:rFonts w:ascii="Times New Roman" w:hAnsi="Times New Roman" w:cs="Times New Roman"/>
          <w:b/>
        </w:rPr>
        <w:t>Resurse umane, competențe necesare</w:t>
      </w:r>
      <w:r w:rsidR="00EF68AA" w:rsidRPr="00806F80">
        <w:rPr>
          <w:rFonts w:ascii="Times New Roman" w:hAnsi="Times New Roman" w:cs="Times New Roman"/>
          <w:b/>
        </w:rPr>
        <w:t>:</w:t>
      </w:r>
    </w:p>
    <w:p w14:paraId="7C7F78E9" w14:textId="77777777" w:rsidR="00EF68AA" w:rsidRPr="00806F80" w:rsidRDefault="00EF68AA" w:rsidP="00A36984">
      <w:pPr>
        <w:pStyle w:val="Listparagraf"/>
        <w:numPr>
          <w:ilvl w:val="0"/>
          <w:numId w:val="8"/>
        </w:numPr>
        <w:spacing w:after="0" w:line="360" w:lineRule="auto"/>
        <w:jc w:val="both"/>
        <w:rPr>
          <w:rFonts w:ascii="Times New Roman" w:hAnsi="Times New Roman" w:cs="Times New Roman"/>
          <w:b/>
        </w:rPr>
      </w:pPr>
      <w:r w:rsidRPr="00806F80">
        <w:rPr>
          <w:rFonts w:ascii="Times New Roman" w:hAnsi="Times New Roman" w:cs="Times New Roman"/>
        </w:rPr>
        <w:t xml:space="preserve">medic specialist </w:t>
      </w:r>
      <w:r w:rsidR="00C75E75" w:rsidRPr="00806F80">
        <w:rPr>
          <w:rFonts w:ascii="Times New Roman" w:hAnsi="Times New Roman" w:cs="Times New Roman"/>
        </w:rPr>
        <w:t>geriatrie-gerontologie</w:t>
      </w:r>
    </w:p>
    <w:p w14:paraId="414E83AC" w14:textId="77777777" w:rsidR="00EF68AA" w:rsidRPr="00806F80" w:rsidRDefault="00EF68AA"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asistent medical</w:t>
      </w:r>
    </w:p>
    <w:p w14:paraId="7C1E2F3A" w14:textId="77777777" w:rsidR="002B434E" w:rsidRPr="00806F80" w:rsidRDefault="00EF68AA"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 de laborator</w:t>
      </w:r>
    </w:p>
    <w:p w14:paraId="3948E9E7" w14:textId="12EECD3F" w:rsidR="009E21C9" w:rsidRPr="00806F80" w:rsidRDefault="002B434E" w:rsidP="00A36984">
      <w:pPr>
        <w:pStyle w:val="Listparagraf"/>
        <w:numPr>
          <w:ilvl w:val="0"/>
          <w:numId w:val="8"/>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posibilitatea efectu</w:t>
      </w:r>
      <w:r w:rsidR="00031863" w:rsidRPr="00806F80">
        <w:rPr>
          <w:rFonts w:ascii="Times New Roman" w:hAnsi="Times New Roman" w:cs="Times New Roman"/>
        </w:rPr>
        <w:t>ă</w:t>
      </w:r>
      <w:r w:rsidRPr="00806F80">
        <w:rPr>
          <w:rFonts w:ascii="Times New Roman" w:hAnsi="Times New Roman" w:cs="Times New Roman"/>
        </w:rPr>
        <w:t>rii de cons</w:t>
      </w:r>
      <w:r w:rsidR="008D37B3" w:rsidRPr="00806F80">
        <w:rPr>
          <w:rFonts w:ascii="Times New Roman" w:hAnsi="Times New Roman" w:cs="Times New Roman"/>
        </w:rPr>
        <w:t xml:space="preserve">ulturi interdisciplinare: </w:t>
      </w:r>
      <w:r w:rsidR="00C04E9D" w:rsidRPr="00806F80">
        <w:rPr>
          <w:rFonts w:ascii="Times New Roman" w:hAnsi="Times New Roman" w:cs="Times New Roman"/>
        </w:rPr>
        <w:t>medic specialist cardiolog, neurolog, infecționisst etc.</w:t>
      </w:r>
    </w:p>
    <w:p w14:paraId="789E97FF" w14:textId="77777777" w:rsidR="00EF68AA" w:rsidRPr="00806F80" w:rsidRDefault="00692553" w:rsidP="00A36984">
      <w:pPr>
        <w:spacing w:after="0" w:line="312" w:lineRule="auto"/>
        <w:contextualSpacing/>
        <w:jc w:val="both"/>
        <w:rPr>
          <w:rFonts w:ascii="Times New Roman" w:hAnsi="Times New Roman" w:cs="Times New Roman"/>
          <w:b/>
        </w:rPr>
      </w:pPr>
      <w:r w:rsidRPr="00806F80">
        <w:rPr>
          <w:rFonts w:ascii="Times New Roman" w:hAnsi="Times New Roman" w:cs="Times New Roman"/>
          <w:b/>
        </w:rPr>
        <w:t>Resurse materiale, echipamente medicale</w:t>
      </w:r>
      <w:r w:rsidR="00EF68AA" w:rsidRPr="00806F80">
        <w:rPr>
          <w:rFonts w:ascii="Times New Roman" w:hAnsi="Times New Roman" w:cs="Times New Roman"/>
          <w:b/>
        </w:rPr>
        <w:t>:</w:t>
      </w:r>
      <w:r w:rsidRPr="00806F80">
        <w:rPr>
          <w:rFonts w:ascii="Times New Roman" w:hAnsi="Times New Roman" w:cs="Times New Roman"/>
          <w:b/>
        </w:rPr>
        <w:t xml:space="preserve"> </w:t>
      </w:r>
    </w:p>
    <w:p w14:paraId="773A1210" w14:textId="77777777" w:rsidR="00EF68AA" w:rsidRPr="00806F80" w:rsidRDefault="00EF68AA" w:rsidP="00A36984">
      <w:pPr>
        <w:pStyle w:val="Listparagraf"/>
        <w:numPr>
          <w:ilvl w:val="0"/>
          <w:numId w:val="7"/>
        </w:numPr>
        <w:spacing w:after="0" w:line="312" w:lineRule="auto"/>
        <w:jc w:val="both"/>
        <w:rPr>
          <w:rFonts w:ascii="Times New Roman" w:hAnsi="Times New Roman" w:cs="Times New Roman"/>
          <w:b/>
        </w:rPr>
      </w:pPr>
      <w:r w:rsidRPr="00806F80">
        <w:rPr>
          <w:rFonts w:ascii="Times New Roman" w:hAnsi="Times New Roman" w:cs="Times New Roman"/>
        </w:rPr>
        <w:t>tensiometru</w:t>
      </w:r>
    </w:p>
    <w:p w14:paraId="09D3D68B" w14:textId="77777777" w:rsidR="00EF68AA" w:rsidRPr="00806F80" w:rsidRDefault="00EF68AA"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stetoscop</w:t>
      </w:r>
    </w:p>
    <w:p w14:paraId="1EDA472C" w14:textId="77777777" w:rsidR="00EF68AA" w:rsidRPr="00806F80" w:rsidRDefault="00EF68AA"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c</w:t>
      </w:r>
      <w:r w:rsidR="005B6CFD" w:rsidRPr="00806F80">
        <w:rPr>
          <w:rFonts w:ascii="Times New Roman" w:hAnsi="Times New Roman" w:cs="Times New Roman"/>
        </w:rPr>
        <w:t>â</w:t>
      </w:r>
      <w:r w:rsidRPr="00806F80">
        <w:rPr>
          <w:rFonts w:ascii="Times New Roman" w:hAnsi="Times New Roman" w:cs="Times New Roman"/>
        </w:rPr>
        <w:t>ntar</w:t>
      </w:r>
    </w:p>
    <w:p w14:paraId="205C13E4" w14:textId="7F94EC26" w:rsidR="008D37B3" w:rsidRPr="00806F80" w:rsidRDefault="008D37B3"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glucometru</w:t>
      </w:r>
    </w:p>
    <w:p w14:paraId="0773C708" w14:textId="77777777" w:rsidR="005B4EA2" w:rsidRPr="00806F80" w:rsidRDefault="005B4EA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electrocardiograf</w:t>
      </w:r>
    </w:p>
    <w:p w14:paraId="7FA73008" w14:textId="0F3465C5" w:rsidR="005B4EA2" w:rsidRPr="00806F80" w:rsidRDefault="005B4EA2"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ecograf</w:t>
      </w:r>
    </w:p>
    <w:p w14:paraId="6830E2B2" w14:textId="321F26D9"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spirometru</w:t>
      </w:r>
    </w:p>
    <w:p w14:paraId="70223237" w14:textId="42A9A3CD" w:rsidR="00C04E9D" w:rsidRPr="00806F80" w:rsidRDefault="00C04E9D"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fibrogastroscop</w:t>
      </w:r>
    </w:p>
    <w:p w14:paraId="4BEA909A" w14:textId="6194660B" w:rsidR="008D37B3" w:rsidRPr="00806F80" w:rsidRDefault="00C04E9D" w:rsidP="00C04E9D">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bronhoscop</w:t>
      </w:r>
    </w:p>
    <w:p w14:paraId="00BA3ACB" w14:textId="77777777" w:rsidR="008A6A26" w:rsidRPr="00806F80" w:rsidRDefault="008A6A26"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 xml:space="preserve">laborator de analize medicale </w:t>
      </w:r>
    </w:p>
    <w:p w14:paraId="036E1EDE" w14:textId="77777777" w:rsidR="00EF68AA" w:rsidRPr="00806F80" w:rsidRDefault="002B434E"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serviciu de radiologie</w:t>
      </w:r>
    </w:p>
    <w:p w14:paraId="32A2E911" w14:textId="16EA62B7" w:rsidR="00C75E75" w:rsidRPr="00806F80" w:rsidRDefault="007F56A7"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medica</w:t>
      </w:r>
      <w:r w:rsidR="00031863" w:rsidRPr="00806F80">
        <w:rPr>
          <w:rFonts w:ascii="Times New Roman" w:hAnsi="Times New Roman" w:cs="Times New Roman"/>
        </w:rPr>
        <w:t>ț</w:t>
      </w:r>
      <w:r w:rsidRPr="00806F80">
        <w:rPr>
          <w:rFonts w:ascii="Times New Roman" w:hAnsi="Times New Roman" w:cs="Times New Roman"/>
        </w:rPr>
        <w:t>ie specific</w:t>
      </w:r>
      <w:r w:rsidR="00031863" w:rsidRPr="00806F80">
        <w:rPr>
          <w:rFonts w:ascii="Times New Roman" w:hAnsi="Times New Roman" w:cs="Times New Roman"/>
        </w:rPr>
        <w:t>ă</w:t>
      </w:r>
      <w:r w:rsidRPr="00806F80">
        <w:rPr>
          <w:rFonts w:ascii="Times New Roman" w:hAnsi="Times New Roman" w:cs="Times New Roman"/>
        </w:rPr>
        <w:t xml:space="preserve"> </w:t>
      </w:r>
      <w:r w:rsidR="00C04E9D" w:rsidRPr="00806F80">
        <w:rPr>
          <w:rFonts w:ascii="Times New Roman" w:hAnsi="Times New Roman" w:cs="Times New Roman"/>
        </w:rPr>
        <w:t>antidepresivă</w:t>
      </w:r>
    </w:p>
    <w:p w14:paraId="29C98D82" w14:textId="62C9096F" w:rsidR="009E21C9" w:rsidRPr="00806F80" w:rsidRDefault="00EF68AA" w:rsidP="00A36984">
      <w:pPr>
        <w:pStyle w:val="Listparagraf"/>
        <w:numPr>
          <w:ilvl w:val="0"/>
          <w:numId w:val="7"/>
        </w:numPr>
        <w:spacing w:before="100" w:beforeAutospacing="1" w:after="100" w:afterAutospacing="1" w:line="312" w:lineRule="auto"/>
        <w:jc w:val="both"/>
        <w:rPr>
          <w:rFonts w:ascii="Times New Roman" w:hAnsi="Times New Roman" w:cs="Times New Roman"/>
          <w:b/>
        </w:rPr>
      </w:pPr>
      <w:r w:rsidRPr="00806F80">
        <w:rPr>
          <w:rFonts w:ascii="Times New Roman" w:hAnsi="Times New Roman" w:cs="Times New Roman"/>
        </w:rPr>
        <w:t>medicamente</w:t>
      </w:r>
      <w:r w:rsidR="007F56A7" w:rsidRPr="00806F80">
        <w:rPr>
          <w:rFonts w:ascii="Times New Roman" w:hAnsi="Times New Roman" w:cs="Times New Roman"/>
        </w:rPr>
        <w:t xml:space="preserve"> nece</w:t>
      </w:r>
      <w:r w:rsidR="00C75E75" w:rsidRPr="00806F80">
        <w:rPr>
          <w:rFonts w:ascii="Times New Roman" w:hAnsi="Times New Roman" w:cs="Times New Roman"/>
        </w:rPr>
        <w:t>sare pentru tratamentul patogiilor</w:t>
      </w:r>
      <w:r w:rsidR="007F56A7" w:rsidRPr="00806F80">
        <w:rPr>
          <w:rFonts w:ascii="Times New Roman" w:hAnsi="Times New Roman" w:cs="Times New Roman"/>
        </w:rPr>
        <w:t xml:space="preserve"> asociate, </w:t>
      </w:r>
      <w:r w:rsidR="00593ED3" w:rsidRPr="00806F80">
        <w:rPr>
          <w:rFonts w:ascii="Times New Roman" w:hAnsi="Times New Roman" w:cs="Times New Roman"/>
        </w:rPr>
        <w:t>complicați</w:t>
      </w:r>
      <w:r w:rsidR="007F56A7" w:rsidRPr="00806F80">
        <w:rPr>
          <w:rFonts w:ascii="Times New Roman" w:hAnsi="Times New Roman" w:cs="Times New Roman"/>
        </w:rPr>
        <w:t>ilor acute</w:t>
      </w:r>
      <w:r w:rsidR="00A8603D" w:rsidRPr="00806F80">
        <w:rPr>
          <w:rFonts w:ascii="Times New Roman" w:hAnsi="Times New Roman" w:cs="Times New Roman"/>
        </w:rPr>
        <w:t xml:space="preserve"> și </w:t>
      </w:r>
      <w:r w:rsidR="007F56A7" w:rsidRPr="00806F80">
        <w:rPr>
          <w:rFonts w:ascii="Times New Roman" w:hAnsi="Times New Roman" w:cs="Times New Roman"/>
        </w:rPr>
        <w:t>cronice</w:t>
      </w:r>
    </w:p>
    <w:p w14:paraId="1F1DDD74" w14:textId="77777777" w:rsidR="00EB7742" w:rsidRPr="00806F80" w:rsidRDefault="00692553" w:rsidP="00C04E9D">
      <w:pPr>
        <w:pStyle w:val="Titlu1"/>
      </w:pPr>
      <w:bookmarkStart w:id="34" w:name="_Toc38884411"/>
      <w:r w:rsidRPr="00806F80">
        <w:t>IV. CONDIȚII DE ABATERE DE LA PROTOCOL</w:t>
      </w:r>
      <w:bookmarkEnd w:id="34"/>
      <w:r w:rsidRPr="00806F80">
        <w:t xml:space="preserve">  </w:t>
      </w:r>
    </w:p>
    <w:p w14:paraId="57C578F4" w14:textId="77777777" w:rsidR="00EB7742" w:rsidRPr="00806F80" w:rsidRDefault="00692553" w:rsidP="00050D3C">
      <w:pPr>
        <w:pStyle w:val="Titlu2"/>
      </w:pPr>
      <w:bookmarkStart w:id="35" w:name="_Toc38884412"/>
      <w:r w:rsidRPr="00806F80">
        <w:t>IV.1</w:t>
      </w:r>
      <w:r w:rsidR="007015F7" w:rsidRPr="00806F80">
        <w:t>.</w:t>
      </w:r>
      <w:r w:rsidRPr="00806F80">
        <w:t xml:space="preserve"> Reglement</w:t>
      </w:r>
      <w:r w:rsidR="007B3BEA" w:rsidRPr="00806F80">
        <w:t>a</w:t>
      </w:r>
      <w:r w:rsidRPr="00806F80">
        <w:t>ri juridice</w:t>
      </w:r>
      <w:bookmarkEnd w:id="35"/>
      <w:r w:rsidRPr="00806F80">
        <w:t xml:space="preserve">  </w:t>
      </w:r>
    </w:p>
    <w:p w14:paraId="4DBE079D" w14:textId="77777777" w:rsidR="00041DCD" w:rsidRPr="00806F80" w:rsidRDefault="00041DCD" w:rsidP="00A36984">
      <w:pPr>
        <w:spacing w:before="120" w:after="0" w:line="312" w:lineRule="auto"/>
        <w:ind w:firstLine="720"/>
        <w:jc w:val="both"/>
        <w:rPr>
          <w:rFonts w:ascii="Times New Roman" w:hAnsi="Times New Roman" w:cs="Times New Roman"/>
        </w:rPr>
      </w:pPr>
      <w:r w:rsidRPr="00806F80">
        <w:rPr>
          <w:rFonts w:ascii="Times New Roman" w:hAnsi="Times New Roman" w:cs="Times New Roman"/>
        </w:rPr>
        <w:t>Responsabilitate legal</w:t>
      </w:r>
      <w:r w:rsidR="00031863" w:rsidRPr="00806F80">
        <w:rPr>
          <w:rFonts w:ascii="Times New Roman" w:hAnsi="Times New Roman" w:cs="Times New Roman"/>
        </w:rPr>
        <w:t>ă</w:t>
      </w:r>
      <w:r w:rsidRPr="00806F80">
        <w:rPr>
          <w:rFonts w:ascii="Times New Roman" w:hAnsi="Times New Roman" w:cs="Times New Roman"/>
        </w:rPr>
        <w:t>:</w:t>
      </w:r>
      <w:r w:rsidR="00A8603D" w:rsidRPr="00806F80">
        <w:rPr>
          <w:rFonts w:ascii="Times New Roman" w:hAnsi="Times New Roman" w:cs="Times New Roman"/>
        </w:rPr>
        <w:t xml:space="preserve"> în </w:t>
      </w:r>
      <w:r w:rsidRPr="00806F80">
        <w:rPr>
          <w:rFonts w:ascii="Times New Roman" w:hAnsi="Times New Roman" w:cs="Times New Roman"/>
        </w:rPr>
        <w:t>caz de necesitate, clinicienii vor apela la judecata clinic</w:t>
      </w:r>
      <w:r w:rsidR="00031863" w:rsidRPr="00806F80">
        <w:rPr>
          <w:rFonts w:ascii="Times New Roman" w:hAnsi="Times New Roman" w:cs="Times New Roman"/>
        </w:rPr>
        <w:t>ă</w:t>
      </w:r>
      <w:r w:rsidRPr="00806F80">
        <w:rPr>
          <w:rFonts w:ascii="Times New Roman" w:hAnsi="Times New Roman" w:cs="Times New Roman"/>
        </w:rPr>
        <w:t>, cuno</w:t>
      </w:r>
      <w:r w:rsidR="00031863" w:rsidRPr="00806F80">
        <w:rPr>
          <w:rFonts w:ascii="Times New Roman" w:hAnsi="Times New Roman" w:cs="Times New Roman"/>
        </w:rPr>
        <w:t>ș</w:t>
      </w:r>
      <w:r w:rsidRPr="00806F80">
        <w:rPr>
          <w:rFonts w:ascii="Times New Roman" w:hAnsi="Times New Roman" w:cs="Times New Roman"/>
        </w:rPr>
        <w:t>tiin</w:t>
      </w:r>
      <w:r w:rsidR="00031863" w:rsidRPr="00806F80">
        <w:rPr>
          <w:rFonts w:ascii="Times New Roman" w:hAnsi="Times New Roman" w:cs="Times New Roman"/>
        </w:rPr>
        <w:t>ț</w:t>
      </w:r>
      <w:r w:rsidRPr="00806F80">
        <w:rPr>
          <w:rFonts w:ascii="Times New Roman" w:hAnsi="Times New Roman" w:cs="Times New Roman"/>
        </w:rPr>
        <w:t>ele</w:t>
      </w:r>
      <w:r w:rsidR="00A8603D" w:rsidRPr="00806F80">
        <w:rPr>
          <w:rFonts w:ascii="Times New Roman" w:hAnsi="Times New Roman" w:cs="Times New Roman"/>
        </w:rPr>
        <w:t xml:space="preserve"> și </w:t>
      </w:r>
      <w:r w:rsidRPr="00806F80">
        <w:rPr>
          <w:rFonts w:ascii="Times New Roman" w:hAnsi="Times New Roman" w:cs="Times New Roman"/>
        </w:rPr>
        <w:t>experien</w:t>
      </w:r>
      <w:r w:rsidR="00031863" w:rsidRPr="00806F80">
        <w:rPr>
          <w:rFonts w:ascii="Times New Roman" w:hAnsi="Times New Roman" w:cs="Times New Roman"/>
        </w:rPr>
        <w:t>ț</w:t>
      </w:r>
      <w:r w:rsidRPr="00806F80">
        <w:rPr>
          <w:rFonts w:ascii="Times New Roman" w:hAnsi="Times New Roman" w:cs="Times New Roman"/>
        </w:rPr>
        <w:t>a pe care le au pentru a decide abaterea de la protocolul dezvoltat.</w:t>
      </w:r>
    </w:p>
    <w:p w14:paraId="0E36E176" w14:textId="77777777" w:rsidR="00041DCD" w:rsidRPr="00806F80" w:rsidRDefault="00041DCD" w:rsidP="00A36984">
      <w:pPr>
        <w:spacing w:after="0" w:line="312" w:lineRule="auto"/>
        <w:ind w:firstLine="720"/>
        <w:jc w:val="both"/>
        <w:rPr>
          <w:rFonts w:ascii="Times New Roman" w:hAnsi="Times New Roman" w:cs="Times New Roman"/>
        </w:rPr>
      </w:pPr>
      <w:r w:rsidRPr="00806F80">
        <w:rPr>
          <w:rFonts w:ascii="Times New Roman" w:hAnsi="Times New Roman" w:cs="Times New Roman"/>
        </w:rPr>
        <w:t xml:space="preserve">Abaterile de la prevederile protocolului dezvoltat se vor documenta și se vor argumenta, </w:t>
      </w:r>
      <w:r w:rsidR="00031863" w:rsidRPr="00806F80">
        <w:rPr>
          <w:rFonts w:ascii="Times New Roman" w:hAnsi="Times New Roman" w:cs="Times New Roman"/>
        </w:rPr>
        <w:t>ț</w:t>
      </w:r>
      <w:r w:rsidRPr="00806F80">
        <w:rPr>
          <w:rFonts w:ascii="Times New Roman" w:hAnsi="Times New Roman" w:cs="Times New Roman"/>
        </w:rPr>
        <w:t>in</w:t>
      </w:r>
      <w:r w:rsidR="00031863" w:rsidRPr="00806F80">
        <w:rPr>
          <w:rFonts w:ascii="Times New Roman" w:hAnsi="Times New Roman" w:cs="Times New Roman"/>
        </w:rPr>
        <w:t>â</w:t>
      </w:r>
      <w:r w:rsidRPr="00806F80">
        <w:rPr>
          <w:rFonts w:ascii="Times New Roman" w:hAnsi="Times New Roman" w:cs="Times New Roman"/>
        </w:rPr>
        <w:t>nd cont de circumstan</w:t>
      </w:r>
      <w:r w:rsidR="00031863" w:rsidRPr="00806F80">
        <w:rPr>
          <w:rFonts w:ascii="Times New Roman" w:hAnsi="Times New Roman" w:cs="Times New Roman"/>
        </w:rPr>
        <w:t>ț</w:t>
      </w:r>
      <w:r w:rsidRPr="00806F80">
        <w:rPr>
          <w:rFonts w:ascii="Times New Roman" w:hAnsi="Times New Roman" w:cs="Times New Roman"/>
        </w:rPr>
        <w:t>ele individuale ale fiec</w:t>
      </w:r>
      <w:r w:rsidR="00031863" w:rsidRPr="00806F80">
        <w:rPr>
          <w:rFonts w:ascii="Times New Roman" w:hAnsi="Times New Roman" w:cs="Times New Roman"/>
        </w:rPr>
        <w:t>ă</w:t>
      </w:r>
      <w:r w:rsidR="002C1627" w:rsidRPr="00806F80">
        <w:rPr>
          <w:rFonts w:ascii="Times New Roman" w:hAnsi="Times New Roman" w:cs="Times New Roman"/>
        </w:rPr>
        <w:t>rui pacient</w:t>
      </w:r>
      <w:r w:rsidRPr="00806F80">
        <w:rPr>
          <w:rFonts w:ascii="Times New Roman" w:hAnsi="Times New Roman" w:cs="Times New Roman"/>
        </w:rPr>
        <w:t>, de op</w:t>
      </w:r>
      <w:r w:rsidR="00031863" w:rsidRPr="00806F80">
        <w:rPr>
          <w:rFonts w:ascii="Times New Roman" w:hAnsi="Times New Roman" w:cs="Times New Roman"/>
        </w:rPr>
        <w:t>ț</w:t>
      </w:r>
      <w:r w:rsidRPr="00806F80">
        <w:rPr>
          <w:rFonts w:ascii="Times New Roman" w:hAnsi="Times New Roman" w:cs="Times New Roman"/>
        </w:rPr>
        <w:t>iunile exprimate de c</w:t>
      </w:r>
      <w:r w:rsidR="00031863" w:rsidRPr="00806F80">
        <w:rPr>
          <w:rFonts w:ascii="Times New Roman" w:hAnsi="Times New Roman" w:cs="Times New Roman"/>
        </w:rPr>
        <w:t>ă</w:t>
      </w:r>
      <w:r w:rsidRPr="00806F80">
        <w:rPr>
          <w:rFonts w:ascii="Times New Roman" w:hAnsi="Times New Roman" w:cs="Times New Roman"/>
        </w:rPr>
        <w:t>tre pacient și de experien</w:t>
      </w:r>
      <w:r w:rsidR="00031863" w:rsidRPr="00806F80">
        <w:rPr>
          <w:rFonts w:ascii="Times New Roman" w:hAnsi="Times New Roman" w:cs="Times New Roman"/>
        </w:rPr>
        <w:t>ț</w:t>
      </w:r>
      <w:r w:rsidRPr="00806F80">
        <w:rPr>
          <w:rFonts w:ascii="Times New Roman" w:hAnsi="Times New Roman" w:cs="Times New Roman"/>
        </w:rPr>
        <w:t>a clinic</w:t>
      </w:r>
      <w:r w:rsidR="00031863" w:rsidRPr="00806F80">
        <w:rPr>
          <w:rFonts w:ascii="Times New Roman" w:hAnsi="Times New Roman" w:cs="Times New Roman"/>
        </w:rPr>
        <w:t>ă</w:t>
      </w:r>
      <w:r w:rsidRPr="00806F80">
        <w:rPr>
          <w:rFonts w:ascii="Times New Roman" w:hAnsi="Times New Roman" w:cs="Times New Roman"/>
        </w:rPr>
        <w:t xml:space="preserve"> a practicianului.  </w:t>
      </w:r>
    </w:p>
    <w:p w14:paraId="6A743405" w14:textId="77777777" w:rsidR="00041DCD" w:rsidRPr="00806F80" w:rsidRDefault="00041DCD" w:rsidP="00A36984">
      <w:pPr>
        <w:spacing w:after="0" w:line="312" w:lineRule="auto"/>
        <w:ind w:firstLine="720"/>
        <w:jc w:val="both"/>
        <w:rPr>
          <w:rFonts w:ascii="Times New Roman" w:hAnsi="Times New Roman" w:cs="Times New Roman"/>
        </w:rPr>
      </w:pPr>
      <w:r w:rsidRPr="00806F80">
        <w:rPr>
          <w:rFonts w:ascii="Times New Roman" w:hAnsi="Times New Roman" w:cs="Times New Roman"/>
        </w:rPr>
        <w:t>Abaterile de la protocol vor fi documentate</w:t>
      </w:r>
      <w:r w:rsidR="00A8603D" w:rsidRPr="00806F80">
        <w:rPr>
          <w:rFonts w:ascii="Times New Roman" w:hAnsi="Times New Roman" w:cs="Times New Roman"/>
        </w:rPr>
        <w:t xml:space="preserve"> în </w:t>
      </w:r>
      <w:r w:rsidRPr="00806F80">
        <w:rPr>
          <w:rFonts w:ascii="Times New Roman" w:hAnsi="Times New Roman" w:cs="Times New Roman"/>
        </w:rPr>
        <w:t>foile de observa</w:t>
      </w:r>
      <w:r w:rsidR="00031863" w:rsidRPr="00806F80">
        <w:rPr>
          <w:rFonts w:ascii="Times New Roman" w:hAnsi="Times New Roman" w:cs="Times New Roman"/>
        </w:rPr>
        <w:t>ț</w:t>
      </w:r>
      <w:r w:rsidRPr="00806F80">
        <w:rPr>
          <w:rFonts w:ascii="Times New Roman" w:hAnsi="Times New Roman" w:cs="Times New Roman"/>
        </w:rPr>
        <w:t>ie clinic</w:t>
      </w:r>
      <w:r w:rsidR="00031863" w:rsidRPr="00806F80">
        <w:rPr>
          <w:rFonts w:ascii="Times New Roman" w:hAnsi="Times New Roman" w:cs="Times New Roman"/>
        </w:rPr>
        <w:t>ă</w:t>
      </w:r>
      <w:r w:rsidRPr="00806F80">
        <w:rPr>
          <w:rFonts w:ascii="Times New Roman" w:hAnsi="Times New Roman" w:cs="Times New Roman"/>
        </w:rPr>
        <w:t>. Vor fi consemnate urm</w:t>
      </w:r>
      <w:r w:rsidR="00031863" w:rsidRPr="00806F80">
        <w:rPr>
          <w:rFonts w:ascii="Times New Roman" w:hAnsi="Times New Roman" w:cs="Times New Roman"/>
        </w:rPr>
        <w:t>ă</w:t>
      </w:r>
      <w:r w:rsidRPr="00806F80">
        <w:rPr>
          <w:rFonts w:ascii="Times New Roman" w:hAnsi="Times New Roman" w:cs="Times New Roman"/>
        </w:rPr>
        <w:t>toarele informa</w:t>
      </w:r>
      <w:r w:rsidR="00031863" w:rsidRPr="00806F80">
        <w:rPr>
          <w:rFonts w:ascii="Times New Roman" w:hAnsi="Times New Roman" w:cs="Times New Roman"/>
        </w:rPr>
        <w:t>ț</w:t>
      </w:r>
      <w:r w:rsidRPr="00806F80">
        <w:rPr>
          <w:rFonts w:ascii="Times New Roman" w:hAnsi="Times New Roman" w:cs="Times New Roman"/>
        </w:rPr>
        <w:t>ii:</w:t>
      </w:r>
    </w:p>
    <w:p w14:paraId="06FCA0F3" w14:textId="77777777" w:rsidR="00041DCD" w:rsidRPr="00806F80" w:rsidRDefault="00041DCD" w:rsidP="00A36984">
      <w:pPr>
        <w:pStyle w:val="Listparagraf"/>
        <w:numPr>
          <w:ilvl w:val="0"/>
          <w:numId w:val="1"/>
        </w:numPr>
        <w:spacing w:before="120"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descrierea abaterii de la protocol, data</w:t>
      </w:r>
      <w:r w:rsidR="00A8603D" w:rsidRPr="00806F80">
        <w:rPr>
          <w:rFonts w:ascii="Times New Roman" w:hAnsi="Times New Roman" w:cs="Times New Roman"/>
        </w:rPr>
        <w:t xml:space="preserve"> și </w:t>
      </w:r>
      <w:r w:rsidRPr="00806F80">
        <w:rPr>
          <w:rFonts w:ascii="Times New Roman" w:hAnsi="Times New Roman" w:cs="Times New Roman"/>
        </w:rPr>
        <w:t xml:space="preserve">ora </w:t>
      </w:r>
      <w:r w:rsidR="00352A66" w:rsidRPr="00806F80">
        <w:rPr>
          <w:rFonts w:ascii="Times New Roman" w:hAnsi="Times New Roman" w:cs="Times New Roman"/>
        </w:rPr>
        <w:t>producerii</w:t>
      </w:r>
      <w:r w:rsidRPr="00806F80">
        <w:rPr>
          <w:rFonts w:ascii="Times New Roman" w:hAnsi="Times New Roman" w:cs="Times New Roman"/>
        </w:rPr>
        <w:t xml:space="preserve"> acesteia</w:t>
      </w:r>
    </w:p>
    <w:p w14:paraId="24B74ACB" w14:textId="77777777" w:rsidR="00041DCD" w:rsidRPr="00806F80" w:rsidRDefault="00041DCD" w:rsidP="00A36984">
      <w:pPr>
        <w:pStyle w:val="Listparagraf"/>
        <w:numPr>
          <w:ilvl w:val="0"/>
          <w:numId w:val="1"/>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acțiunile care au fost luate</w:t>
      </w:r>
      <w:r w:rsidR="00A8603D" w:rsidRPr="00806F80">
        <w:rPr>
          <w:rFonts w:ascii="Times New Roman" w:hAnsi="Times New Roman" w:cs="Times New Roman"/>
        </w:rPr>
        <w:t xml:space="preserve"> în </w:t>
      </w:r>
      <w:r w:rsidRPr="00806F80">
        <w:rPr>
          <w:rFonts w:ascii="Times New Roman" w:hAnsi="Times New Roman" w:cs="Times New Roman"/>
        </w:rPr>
        <w:t>urma constat</w:t>
      </w:r>
      <w:r w:rsidR="00031863" w:rsidRPr="00806F80">
        <w:rPr>
          <w:rFonts w:ascii="Times New Roman" w:hAnsi="Times New Roman" w:cs="Times New Roman"/>
        </w:rPr>
        <w:t>ă</w:t>
      </w:r>
      <w:r w:rsidRPr="00806F80">
        <w:rPr>
          <w:rFonts w:ascii="Times New Roman" w:hAnsi="Times New Roman" w:cs="Times New Roman"/>
        </w:rPr>
        <w:t xml:space="preserve">rii abaterii </w:t>
      </w:r>
    </w:p>
    <w:p w14:paraId="26BD1049" w14:textId="77777777" w:rsidR="00041DCD" w:rsidRPr="00806F80" w:rsidRDefault="00041DCD" w:rsidP="00A36984">
      <w:pPr>
        <w:pStyle w:val="Listparagraf"/>
        <w:numPr>
          <w:ilvl w:val="0"/>
          <w:numId w:val="1"/>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data și ora aplic</w:t>
      </w:r>
      <w:r w:rsidR="00031863" w:rsidRPr="00806F80">
        <w:rPr>
          <w:rFonts w:ascii="Times New Roman" w:hAnsi="Times New Roman" w:cs="Times New Roman"/>
        </w:rPr>
        <w:t>ă</w:t>
      </w:r>
      <w:r w:rsidRPr="00806F80">
        <w:rPr>
          <w:rFonts w:ascii="Times New Roman" w:hAnsi="Times New Roman" w:cs="Times New Roman"/>
        </w:rPr>
        <w:t>rii m</w:t>
      </w:r>
      <w:r w:rsidR="00031863" w:rsidRPr="00806F80">
        <w:rPr>
          <w:rFonts w:ascii="Times New Roman" w:hAnsi="Times New Roman" w:cs="Times New Roman"/>
        </w:rPr>
        <w:t>ă</w:t>
      </w:r>
      <w:r w:rsidRPr="00806F80">
        <w:rPr>
          <w:rFonts w:ascii="Times New Roman" w:hAnsi="Times New Roman" w:cs="Times New Roman"/>
        </w:rPr>
        <w:t>surilor corective</w:t>
      </w:r>
      <w:r w:rsidR="00352A66" w:rsidRPr="00806F80">
        <w:rPr>
          <w:rFonts w:ascii="Times New Roman" w:hAnsi="Times New Roman" w:cs="Times New Roman"/>
        </w:rPr>
        <w:t>, cu detalierea acestora</w:t>
      </w:r>
      <w:r w:rsidRPr="00806F80">
        <w:rPr>
          <w:rFonts w:ascii="Times New Roman" w:hAnsi="Times New Roman" w:cs="Times New Roman"/>
        </w:rPr>
        <w:t xml:space="preserve"> </w:t>
      </w:r>
    </w:p>
    <w:p w14:paraId="3E267F63" w14:textId="77777777" w:rsidR="00041DCD" w:rsidRPr="00806F80" w:rsidRDefault="00041DCD" w:rsidP="00A36984">
      <w:pPr>
        <w:pStyle w:val="Listparagraf"/>
        <w:numPr>
          <w:ilvl w:val="0"/>
          <w:numId w:val="1"/>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semn</w:t>
      </w:r>
      <w:r w:rsidR="00031863" w:rsidRPr="00806F80">
        <w:rPr>
          <w:rFonts w:ascii="Times New Roman" w:hAnsi="Times New Roman" w:cs="Times New Roman"/>
        </w:rPr>
        <w:t>ă</w:t>
      </w:r>
      <w:r w:rsidRPr="00806F80">
        <w:rPr>
          <w:rFonts w:ascii="Times New Roman" w:hAnsi="Times New Roman" w:cs="Times New Roman"/>
        </w:rPr>
        <w:t>tura persoanei responsabile cu aplicarea m</w:t>
      </w:r>
      <w:r w:rsidR="00031863" w:rsidRPr="00806F80">
        <w:rPr>
          <w:rFonts w:ascii="Times New Roman" w:hAnsi="Times New Roman" w:cs="Times New Roman"/>
        </w:rPr>
        <w:t>ă</w:t>
      </w:r>
      <w:r w:rsidRPr="00806F80">
        <w:rPr>
          <w:rFonts w:ascii="Times New Roman" w:hAnsi="Times New Roman" w:cs="Times New Roman"/>
        </w:rPr>
        <w:t>surilor corective</w:t>
      </w:r>
      <w:r w:rsidR="00DD7699" w:rsidRPr="00806F80">
        <w:rPr>
          <w:rFonts w:ascii="Times New Roman" w:hAnsi="Times New Roman" w:cs="Times New Roman"/>
        </w:rPr>
        <w:t>.</w:t>
      </w:r>
    </w:p>
    <w:p w14:paraId="65F1BBA6" w14:textId="77777777" w:rsidR="00041DCD" w:rsidRPr="00806F80" w:rsidRDefault="002B434E" w:rsidP="00A36984">
      <w:pPr>
        <w:spacing w:after="0" w:line="312" w:lineRule="auto"/>
        <w:ind w:firstLine="720"/>
        <w:jc w:val="both"/>
        <w:rPr>
          <w:rFonts w:ascii="Times New Roman" w:hAnsi="Times New Roman" w:cs="Times New Roman"/>
        </w:rPr>
      </w:pPr>
      <w:r w:rsidRPr="00806F80">
        <w:rPr>
          <w:rFonts w:ascii="Times New Roman" w:hAnsi="Times New Roman" w:cs="Times New Roman"/>
          <w:i/>
          <w:iCs/>
        </w:rPr>
        <w:t>Situa</w:t>
      </w:r>
      <w:r w:rsidR="00031863" w:rsidRPr="00806F80">
        <w:rPr>
          <w:rFonts w:ascii="Times New Roman" w:hAnsi="Times New Roman" w:cs="Times New Roman"/>
          <w:i/>
          <w:iCs/>
        </w:rPr>
        <w:t>ț</w:t>
      </w:r>
      <w:r w:rsidR="00041DCD" w:rsidRPr="00806F80">
        <w:rPr>
          <w:rFonts w:ascii="Times New Roman" w:hAnsi="Times New Roman" w:cs="Times New Roman"/>
          <w:i/>
          <w:iCs/>
        </w:rPr>
        <w:t>iile</w:t>
      </w:r>
      <w:r w:rsidR="00A8603D" w:rsidRPr="00806F80">
        <w:rPr>
          <w:rFonts w:ascii="Times New Roman" w:hAnsi="Times New Roman" w:cs="Times New Roman"/>
          <w:i/>
          <w:iCs/>
        </w:rPr>
        <w:t xml:space="preserve"> în </w:t>
      </w:r>
      <w:r w:rsidR="00041DCD" w:rsidRPr="00806F80">
        <w:rPr>
          <w:rFonts w:ascii="Times New Roman" w:hAnsi="Times New Roman" w:cs="Times New Roman"/>
          <w:i/>
          <w:iCs/>
        </w:rPr>
        <w:t>care sunt permise abateri de la protocol sunt</w:t>
      </w:r>
      <w:r w:rsidR="00041DCD" w:rsidRPr="00806F80">
        <w:rPr>
          <w:rFonts w:ascii="Times New Roman" w:hAnsi="Times New Roman" w:cs="Times New Roman"/>
        </w:rPr>
        <w:t>:</w:t>
      </w:r>
    </w:p>
    <w:p w14:paraId="05B8C279" w14:textId="77777777" w:rsidR="00041DCD" w:rsidRPr="00806F80" w:rsidRDefault="00041DCD" w:rsidP="00A36984">
      <w:pPr>
        <w:pStyle w:val="Listparagraf"/>
        <w:numPr>
          <w:ilvl w:val="0"/>
          <w:numId w:val="2"/>
        </w:numPr>
        <w:spacing w:after="0" w:line="312" w:lineRule="auto"/>
        <w:contextualSpacing w:val="0"/>
        <w:jc w:val="both"/>
        <w:rPr>
          <w:rFonts w:ascii="Times New Roman" w:hAnsi="Times New Roman" w:cs="Times New Roman"/>
        </w:rPr>
      </w:pPr>
      <w:r w:rsidRPr="00806F80">
        <w:rPr>
          <w:rFonts w:ascii="Times New Roman" w:hAnsi="Times New Roman" w:cs="Times New Roman"/>
        </w:rPr>
        <w:t>lipsa aprovizion</w:t>
      </w:r>
      <w:r w:rsidR="00031863" w:rsidRPr="00806F80">
        <w:rPr>
          <w:rFonts w:ascii="Times New Roman" w:hAnsi="Times New Roman" w:cs="Times New Roman"/>
        </w:rPr>
        <w:t>ă</w:t>
      </w:r>
      <w:r w:rsidRPr="00806F80">
        <w:rPr>
          <w:rFonts w:ascii="Times New Roman" w:hAnsi="Times New Roman" w:cs="Times New Roman"/>
        </w:rPr>
        <w:t>rii farmaciei spitalului cu un anumit medicament</w:t>
      </w:r>
    </w:p>
    <w:p w14:paraId="1C095667" w14:textId="77777777" w:rsidR="00351B2A" w:rsidRPr="00806F80" w:rsidRDefault="00351B2A" w:rsidP="00A36984">
      <w:pPr>
        <w:spacing w:after="0" w:line="312" w:lineRule="auto"/>
        <w:jc w:val="both"/>
        <w:rPr>
          <w:rFonts w:ascii="Times New Roman" w:hAnsi="Times New Roman" w:cs="Times New Roman"/>
        </w:rPr>
      </w:pPr>
      <w:r w:rsidRPr="00806F80">
        <w:rPr>
          <w:rFonts w:ascii="Times New Roman" w:hAnsi="Times New Roman" w:cs="Times New Roman"/>
        </w:rPr>
        <w:t>SOLU</w:t>
      </w:r>
      <w:r w:rsidR="00031863" w:rsidRPr="00806F80">
        <w:rPr>
          <w:rFonts w:ascii="Times New Roman" w:hAnsi="Times New Roman" w:cs="Times New Roman"/>
        </w:rPr>
        <w:t>Ț</w:t>
      </w:r>
      <w:r w:rsidRPr="00806F80">
        <w:rPr>
          <w:rFonts w:ascii="Times New Roman" w:hAnsi="Times New Roman" w:cs="Times New Roman"/>
        </w:rPr>
        <w:t>II:</w:t>
      </w:r>
    </w:p>
    <w:p w14:paraId="2D447AF8" w14:textId="77777777" w:rsidR="00351B2A" w:rsidRPr="00806F80" w:rsidRDefault="00351B2A" w:rsidP="00A36984">
      <w:pPr>
        <w:pStyle w:val="Listparagraf"/>
        <w:numPr>
          <w:ilvl w:val="0"/>
          <w:numId w:val="9"/>
        </w:numPr>
        <w:spacing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completarea nomenclatorului de medicamente al farmaciei spitalului</w:t>
      </w:r>
    </w:p>
    <w:p w14:paraId="07A0A3A1" w14:textId="5D3B86F4" w:rsidR="00351B2A" w:rsidRPr="00806F80" w:rsidRDefault="00351B2A" w:rsidP="00A36984">
      <w:pPr>
        <w:pStyle w:val="Listparagraf"/>
        <w:numPr>
          <w:ilvl w:val="0"/>
          <w:numId w:val="9"/>
        </w:numPr>
        <w:spacing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eficientizarea aprovizion</w:t>
      </w:r>
      <w:r w:rsidR="00031863" w:rsidRPr="00806F80">
        <w:rPr>
          <w:rFonts w:ascii="Times New Roman" w:hAnsi="Times New Roman" w:cs="Times New Roman"/>
        </w:rPr>
        <w:t>ă</w:t>
      </w:r>
      <w:r w:rsidRPr="00806F80">
        <w:rPr>
          <w:rFonts w:ascii="Times New Roman" w:hAnsi="Times New Roman" w:cs="Times New Roman"/>
        </w:rPr>
        <w:t>rii cu medicamente a farmaciei spitalului</w:t>
      </w:r>
    </w:p>
    <w:p w14:paraId="38B20EA3" w14:textId="77777777" w:rsidR="00351B2A" w:rsidRPr="00806F80" w:rsidRDefault="00351B2A" w:rsidP="00A36984">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imposibilitatea efectu</w:t>
      </w:r>
      <w:r w:rsidR="00031863" w:rsidRPr="00806F80">
        <w:rPr>
          <w:rFonts w:ascii="Times New Roman" w:hAnsi="Times New Roman" w:cs="Times New Roman"/>
        </w:rPr>
        <w:t>ă</w:t>
      </w:r>
      <w:r w:rsidRPr="00806F80">
        <w:rPr>
          <w:rFonts w:ascii="Times New Roman" w:hAnsi="Times New Roman" w:cs="Times New Roman"/>
        </w:rPr>
        <w:t>rii unei anumite analize de laborator datorit</w:t>
      </w:r>
      <w:r w:rsidR="00031863" w:rsidRPr="00806F80">
        <w:rPr>
          <w:rFonts w:ascii="Times New Roman" w:hAnsi="Times New Roman" w:cs="Times New Roman"/>
        </w:rPr>
        <w:t>ă</w:t>
      </w:r>
      <w:r w:rsidRPr="00806F80">
        <w:rPr>
          <w:rFonts w:ascii="Times New Roman" w:hAnsi="Times New Roman" w:cs="Times New Roman"/>
        </w:rPr>
        <w:t xml:space="preserve"> lipsei de reactivi</w:t>
      </w:r>
    </w:p>
    <w:p w14:paraId="21E85111" w14:textId="77777777" w:rsidR="00351B2A" w:rsidRPr="00806F80" w:rsidRDefault="00351B2A" w:rsidP="00A36984">
      <w:pPr>
        <w:spacing w:after="0" w:line="312" w:lineRule="auto"/>
        <w:jc w:val="both"/>
        <w:rPr>
          <w:rFonts w:ascii="Times New Roman" w:hAnsi="Times New Roman" w:cs="Times New Roman"/>
        </w:rPr>
      </w:pPr>
      <w:r w:rsidRPr="00806F80">
        <w:rPr>
          <w:rFonts w:ascii="Times New Roman" w:hAnsi="Times New Roman" w:cs="Times New Roman"/>
        </w:rPr>
        <w:t>SOLU</w:t>
      </w:r>
      <w:r w:rsidR="00031863" w:rsidRPr="00806F80">
        <w:rPr>
          <w:rFonts w:ascii="Times New Roman" w:hAnsi="Times New Roman" w:cs="Times New Roman"/>
        </w:rPr>
        <w:t>Ț</w:t>
      </w:r>
      <w:r w:rsidRPr="00806F80">
        <w:rPr>
          <w:rFonts w:ascii="Times New Roman" w:hAnsi="Times New Roman" w:cs="Times New Roman"/>
        </w:rPr>
        <w:t>II:</w:t>
      </w:r>
    </w:p>
    <w:p w14:paraId="4968C45C" w14:textId="0D33F298" w:rsidR="00EE1E79" w:rsidRPr="00806F80" w:rsidRDefault="000146A8" w:rsidP="00A36984">
      <w:pPr>
        <w:pStyle w:val="Listparagraf"/>
        <w:numPr>
          <w:ilvl w:val="0"/>
          <w:numId w:val="10"/>
        </w:numPr>
        <w:spacing w:after="0" w:line="312" w:lineRule="auto"/>
        <w:contextualSpacing w:val="0"/>
        <w:jc w:val="both"/>
        <w:rPr>
          <w:rFonts w:ascii="Times New Roman" w:hAnsi="Times New Roman" w:cs="Times New Roman"/>
        </w:rPr>
      </w:pPr>
      <w:r w:rsidRPr="00806F80">
        <w:rPr>
          <w:rFonts w:ascii="Times New Roman" w:hAnsi="Times New Roman" w:cs="Times New Roman"/>
        </w:rPr>
        <w:t>achizi</w:t>
      </w:r>
      <w:r w:rsidR="00031863" w:rsidRPr="00806F80">
        <w:rPr>
          <w:rFonts w:ascii="Times New Roman" w:hAnsi="Times New Roman" w:cs="Times New Roman"/>
        </w:rPr>
        <w:t>ț</w:t>
      </w:r>
      <w:r w:rsidRPr="00806F80">
        <w:rPr>
          <w:rFonts w:ascii="Times New Roman" w:hAnsi="Times New Roman" w:cs="Times New Roman"/>
        </w:rPr>
        <w:t>ionarea de reactivi chimici de laborator necesari evalu</w:t>
      </w:r>
      <w:r w:rsidR="00031863" w:rsidRPr="00806F80">
        <w:rPr>
          <w:rFonts w:ascii="Times New Roman" w:hAnsi="Times New Roman" w:cs="Times New Roman"/>
        </w:rPr>
        <w:t>ă</w:t>
      </w:r>
      <w:r w:rsidRPr="00806F80">
        <w:rPr>
          <w:rFonts w:ascii="Times New Roman" w:hAnsi="Times New Roman" w:cs="Times New Roman"/>
        </w:rPr>
        <w:t>rii complete</w:t>
      </w:r>
      <w:r w:rsidR="00A8603D" w:rsidRPr="00806F80">
        <w:rPr>
          <w:rFonts w:ascii="Times New Roman" w:hAnsi="Times New Roman" w:cs="Times New Roman"/>
        </w:rPr>
        <w:t xml:space="preserve"> și </w:t>
      </w:r>
      <w:r w:rsidRPr="00806F80">
        <w:rPr>
          <w:rFonts w:ascii="Times New Roman" w:hAnsi="Times New Roman" w:cs="Times New Roman"/>
        </w:rPr>
        <w:t>corecte a pacien</w:t>
      </w:r>
      <w:r w:rsidR="00031863" w:rsidRPr="00806F80">
        <w:rPr>
          <w:rFonts w:ascii="Times New Roman" w:hAnsi="Times New Roman" w:cs="Times New Roman"/>
        </w:rPr>
        <w:t>ț</w:t>
      </w:r>
      <w:r w:rsidRPr="00806F80">
        <w:rPr>
          <w:rFonts w:ascii="Times New Roman" w:hAnsi="Times New Roman" w:cs="Times New Roman"/>
        </w:rPr>
        <w:t>ilor diagnostica</w:t>
      </w:r>
      <w:r w:rsidR="00031863" w:rsidRPr="00806F80">
        <w:rPr>
          <w:rFonts w:ascii="Times New Roman" w:hAnsi="Times New Roman" w:cs="Times New Roman"/>
        </w:rPr>
        <w:t>ț</w:t>
      </w:r>
      <w:r w:rsidRPr="00806F80">
        <w:rPr>
          <w:rFonts w:ascii="Times New Roman" w:hAnsi="Times New Roman" w:cs="Times New Roman"/>
        </w:rPr>
        <w:t xml:space="preserve">i cu </w:t>
      </w:r>
      <w:r w:rsidR="00031863" w:rsidRPr="00806F80">
        <w:rPr>
          <w:rFonts w:ascii="Times New Roman" w:hAnsi="Times New Roman" w:cs="Times New Roman"/>
        </w:rPr>
        <w:t>infecție de tract urinar</w:t>
      </w:r>
    </w:p>
    <w:p w14:paraId="5341DC6E" w14:textId="77777777" w:rsidR="00041DCD" w:rsidRPr="00806F80" w:rsidRDefault="00041DCD" w:rsidP="00A36984">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806F80">
        <w:rPr>
          <w:rFonts w:ascii="Times New Roman" w:hAnsi="Times New Roman" w:cs="Times New Roman"/>
        </w:rPr>
        <w:t>imposibi</w:t>
      </w:r>
      <w:r w:rsidR="00351B2A" w:rsidRPr="00806F80">
        <w:rPr>
          <w:rFonts w:ascii="Times New Roman" w:hAnsi="Times New Roman" w:cs="Times New Roman"/>
        </w:rPr>
        <w:t>litatea efectu</w:t>
      </w:r>
      <w:r w:rsidR="00031863" w:rsidRPr="00806F80">
        <w:rPr>
          <w:rFonts w:ascii="Times New Roman" w:hAnsi="Times New Roman" w:cs="Times New Roman"/>
        </w:rPr>
        <w:t>ă</w:t>
      </w:r>
      <w:r w:rsidR="00351B2A" w:rsidRPr="00806F80">
        <w:rPr>
          <w:rFonts w:ascii="Times New Roman" w:hAnsi="Times New Roman" w:cs="Times New Roman"/>
        </w:rPr>
        <w:t xml:space="preserve">rii unor </w:t>
      </w:r>
      <w:r w:rsidRPr="00806F80">
        <w:rPr>
          <w:rFonts w:ascii="Times New Roman" w:hAnsi="Times New Roman" w:cs="Times New Roman"/>
        </w:rPr>
        <w:t>investiga</w:t>
      </w:r>
      <w:r w:rsidR="00031863" w:rsidRPr="00806F80">
        <w:rPr>
          <w:rFonts w:ascii="Times New Roman" w:hAnsi="Times New Roman" w:cs="Times New Roman"/>
        </w:rPr>
        <w:t>ț</w:t>
      </w:r>
      <w:r w:rsidRPr="00806F80">
        <w:rPr>
          <w:rFonts w:ascii="Times New Roman" w:hAnsi="Times New Roman" w:cs="Times New Roman"/>
        </w:rPr>
        <w:t>ii imagistice</w:t>
      </w:r>
      <w:r w:rsidR="002C1627" w:rsidRPr="00806F80">
        <w:rPr>
          <w:rFonts w:ascii="Times New Roman" w:hAnsi="Times New Roman" w:cs="Times New Roman"/>
        </w:rPr>
        <w:t xml:space="preserve"> din cauza</w:t>
      </w:r>
      <w:r w:rsidR="00351B2A" w:rsidRPr="00806F80">
        <w:rPr>
          <w:rFonts w:ascii="Times New Roman" w:hAnsi="Times New Roman" w:cs="Times New Roman"/>
        </w:rPr>
        <w:t xml:space="preserve"> lipsei dot</w:t>
      </w:r>
      <w:r w:rsidR="00031863" w:rsidRPr="00806F80">
        <w:rPr>
          <w:rFonts w:ascii="Times New Roman" w:hAnsi="Times New Roman" w:cs="Times New Roman"/>
        </w:rPr>
        <w:t>ă</w:t>
      </w:r>
      <w:r w:rsidR="00351B2A" w:rsidRPr="00806F80">
        <w:rPr>
          <w:rFonts w:ascii="Times New Roman" w:hAnsi="Times New Roman" w:cs="Times New Roman"/>
        </w:rPr>
        <w:t>rii spitalului cu aparatura sau echipamentele necesare</w:t>
      </w:r>
      <w:r w:rsidR="00031863" w:rsidRPr="00806F80">
        <w:rPr>
          <w:rFonts w:ascii="Times New Roman" w:hAnsi="Times New Roman" w:cs="Times New Roman"/>
        </w:rPr>
        <w:t>,</w:t>
      </w:r>
      <w:r w:rsidR="00351B2A" w:rsidRPr="00806F80">
        <w:rPr>
          <w:rFonts w:ascii="Times New Roman" w:hAnsi="Times New Roman" w:cs="Times New Roman"/>
        </w:rPr>
        <w:t xml:space="preserve"> sau lipsa personalului medical instruit</w:t>
      </w:r>
      <w:r w:rsidRPr="00806F80">
        <w:rPr>
          <w:rFonts w:ascii="Times New Roman" w:hAnsi="Times New Roman" w:cs="Times New Roman"/>
        </w:rPr>
        <w:t xml:space="preserve"> </w:t>
      </w:r>
    </w:p>
    <w:p w14:paraId="20B24E17" w14:textId="77777777" w:rsidR="00351B2A" w:rsidRPr="00806F80" w:rsidRDefault="00031863" w:rsidP="00A36984">
      <w:pPr>
        <w:spacing w:after="0" w:line="312" w:lineRule="auto"/>
        <w:jc w:val="both"/>
        <w:rPr>
          <w:rFonts w:ascii="Times New Roman" w:hAnsi="Times New Roman" w:cs="Times New Roman"/>
        </w:rPr>
      </w:pPr>
      <w:r w:rsidRPr="00806F80">
        <w:rPr>
          <w:rFonts w:ascii="Times New Roman" w:hAnsi="Times New Roman" w:cs="Times New Roman"/>
        </w:rPr>
        <w:t>SOLUȚII</w:t>
      </w:r>
      <w:r w:rsidR="00351B2A" w:rsidRPr="00806F80">
        <w:rPr>
          <w:rFonts w:ascii="Times New Roman" w:hAnsi="Times New Roman" w:cs="Times New Roman"/>
        </w:rPr>
        <w:t>:</w:t>
      </w:r>
    </w:p>
    <w:p w14:paraId="736A91EF" w14:textId="77777777" w:rsidR="00351B2A" w:rsidRPr="00806F80" w:rsidRDefault="000146A8" w:rsidP="00A36984">
      <w:pPr>
        <w:pStyle w:val="Listparagraf"/>
        <w:numPr>
          <w:ilvl w:val="0"/>
          <w:numId w:val="10"/>
        </w:numPr>
        <w:spacing w:after="0" w:line="312" w:lineRule="auto"/>
        <w:contextualSpacing w:val="0"/>
        <w:jc w:val="both"/>
        <w:rPr>
          <w:rFonts w:ascii="Times New Roman" w:hAnsi="Times New Roman" w:cs="Times New Roman"/>
        </w:rPr>
      </w:pPr>
      <w:r w:rsidRPr="00806F80">
        <w:rPr>
          <w:rFonts w:ascii="Times New Roman" w:hAnsi="Times New Roman" w:cs="Times New Roman"/>
        </w:rPr>
        <w:t>achizi</w:t>
      </w:r>
      <w:r w:rsidR="00031863" w:rsidRPr="00806F80">
        <w:rPr>
          <w:rFonts w:ascii="Times New Roman" w:hAnsi="Times New Roman" w:cs="Times New Roman"/>
        </w:rPr>
        <w:t>țion</w:t>
      </w:r>
      <w:r w:rsidRPr="00806F80">
        <w:rPr>
          <w:rFonts w:ascii="Times New Roman" w:hAnsi="Times New Roman" w:cs="Times New Roman"/>
        </w:rPr>
        <w:t>area de aparatur</w:t>
      </w:r>
      <w:r w:rsidR="00031863" w:rsidRPr="00806F80">
        <w:rPr>
          <w:rFonts w:ascii="Times New Roman" w:hAnsi="Times New Roman" w:cs="Times New Roman"/>
        </w:rPr>
        <w:t>ă</w:t>
      </w:r>
      <w:r w:rsidRPr="00806F80">
        <w:rPr>
          <w:rFonts w:ascii="Times New Roman" w:hAnsi="Times New Roman" w:cs="Times New Roman"/>
        </w:rPr>
        <w:t xml:space="preserve"> medical</w:t>
      </w:r>
      <w:r w:rsidR="00031863" w:rsidRPr="00806F80">
        <w:rPr>
          <w:rFonts w:ascii="Times New Roman" w:hAnsi="Times New Roman" w:cs="Times New Roman"/>
        </w:rPr>
        <w:t>ă</w:t>
      </w:r>
      <w:r w:rsidRPr="00806F80">
        <w:rPr>
          <w:rFonts w:ascii="Times New Roman" w:hAnsi="Times New Roman" w:cs="Times New Roman"/>
        </w:rPr>
        <w:t xml:space="preserve"> sau </w:t>
      </w:r>
      <w:r w:rsidR="00031863" w:rsidRPr="00806F80">
        <w:rPr>
          <w:rFonts w:ascii="Times New Roman" w:hAnsi="Times New Roman" w:cs="Times New Roman"/>
        </w:rPr>
        <w:t>î</w:t>
      </w:r>
      <w:r w:rsidRPr="00806F80">
        <w:rPr>
          <w:rFonts w:ascii="Times New Roman" w:hAnsi="Times New Roman" w:cs="Times New Roman"/>
        </w:rPr>
        <w:t>ncheierea de contracte de colaborare cu institu</w:t>
      </w:r>
      <w:r w:rsidR="00031863" w:rsidRPr="00806F80">
        <w:rPr>
          <w:rFonts w:ascii="Times New Roman" w:hAnsi="Times New Roman" w:cs="Times New Roman"/>
        </w:rPr>
        <w:t>ț</w:t>
      </w:r>
      <w:r w:rsidRPr="00806F80">
        <w:rPr>
          <w:rFonts w:ascii="Times New Roman" w:hAnsi="Times New Roman" w:cs="Times New Roman"/>
        </w:rPr>
        <w:t>ii care de</w:t>
      </w:r>
      <w:r w:rsidR="00031863" w:rsidRPr="00806F80">
        <w:rPr>
          <w:rFonts w:ascii="Times New Roman" w:hAnsi="Times New Roman" w:cs="Times New Roman"/>
        </w:rPr>
        <w:t>ț</w:t>
      </w:r>
      <w:r w:rsidRPr="00806F80">
        <w:rPr>
          <w:rFonts w:ascii="Times New Roman" w:hAnsi="Times New Roman" w:cs="Times New Roman"/>
        </w:rPr>
        <w:t>in resursele necesare investig</w:t>
      </w:r>
      <w:r w:rsidR="00031863" w:rsidRPr="00806F80">
        <w:rPr>
          <w:rFonts w:ascii="Times New Roman" w:hAnsi="Times New Roman" w:cs="Times New Roman"/>
        </w:rPr>
        <w:t>ă</w:t>
      </w:r>
      <w:r w:rsidRPr="00806F80">
        <w:rPr>
          <w:rFonts w:ascii="Times New Roman" w:hAnsi="Times New Roman" w:cs="Times New Roman"/>
        </w:rPr>
        <w:t>rii com</w:t>
      </w:r>
      <w:r w:rsidR="002C1627" w:rsidRPr="00806F80">
        <w:rPr>
          <w:rFonts w:ascii="Times New Roman" w:hAnsi="Times New Roman" w:cs="Times New Roman"/>
        </w:rPr>
        <w:t>plete a pacien</w:t>
      </w:r>
      <w:r w:rsidR="00031863" w:rsidRPr="00806F80">
        <w:rPr>
          <w:rFonts w:ascii="Times New Roman" w:hAnsi="Times New Roman" w:cs="Times New Roman"/>
        </w:rPr>
        <w:t>ț</w:t>
      </w:r>
      <w:r w:rsidR="002C1627" w:rsidRPr="00806F80">
        <w:rPr>
          <w:rFonts w:ascii="Times New Roman" w:hAnsi="Times New Roman" w:cs="Times New Roman"/>
        </w:rPr>
        <w:t>ilor.</w:t>
      </w:r>
    </w:p>
    <w:p w14:paraId="5A6D65E6" w14:textId="77777777" w:rsidR="000146A8" w:rsidRPr="00806F80" w:rsidRDefault="000146A8" w:rsidP="00A36984">
      <w:pPr>
        <w:pStyle w:val="Listparagraf"/>
        <w:numPr>
          <w:ilvl w:val="0"/>
          <w:numId w:val="10"/>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ob</w:t>
      </w:r>
      <w:r w:rsidR="00031863" w:rsidRPr="00806F80">
        <w:rPr>
          <w:rFonts w:ascii="Times New Roman" w:hAnsi="Times New Roman" w:cs="Times New Roman"/>
        </w:rPr>
        <w:t>ți</w:t>
      </w:r>
      <w:r w:rsidRPr="00806F80">
        <w:rPr>
          <w:rFonts w:ascii="Times New Roman" w:hAnsi="Times New Roman" w:cs="Times New Roman"/>
        </w:rPr>
        <w:t>nerea de noi competen</w:t>
      </w:r>
      <w:r w:rsidR="00031863" w:rsidRPr="00806F80">
        <w:rPr>
          <w:rFonts w:ascii="Times New Roman" w:hAnsi="Times New Roman" w:cs="Times New Roman"/>
        </w:rPr>
        <w:t>ț</w:t>
      </w:r>
      <w:r w:rsidRPr="00806F80">
        <w:rPr>
          <w:rFonts w:ascii="Times New Roman" w:hAnsi="Times New Roman" w:cs="Times New Roman"/>
        </w:rPr>
        <w:t>e de c</w:t>
      </w:r>
      <w:r w:rsidR="00031863" w:rsidRPr="00806F80">
        <w:rPr>
          <w:rFonts w:ascii="Times New Roman" w:hAnsi="Times New Roman" w:cs="Times New Roman"/>
        </w:rPr>
        <w:t>ă</w:t>
      </w:r>
      <w:r w:rsidRPr="00806F80">
        <w:rPr>
          <w:rFonts w:ascii="Times New Roman" w:hAnsi="Times New Roman" w:cs="Times New Roman"/>
        </w:rPr>
        <w:t>tre medici</w:t>
      </w:r>
      <w:r w:rsidR="00A8603D" w:rsidRPr="00806F80">
        <w:rPr>
          <w:rFonts w:ascii="Times New Roman" w:hAnsi="Times New Roman" w:cs="Times New Roman"/>
        </w:rPr>
        <w:t xml:space="preserve"> și </w:t>
      </w:r>
      <w:r w:rsidRPr="00806F80">
        <w:rPr>
          <w:rFonts w:ascii="Times New Roman" w:hAnsi="Times New Roman" w:cs="Times New Roman"/>
        </w:rPr>
        <w:t>asistentele medicale</w:t>
      </w:r>
    </w:p>
    <w:p w14:paraId="21825A73" w14:textId="77777777" w:rsidR="0038113B" w:rsidRPr="00806F80" w:rsidRDefault="00D15285" w:rsidP="00050D3C">
      <w:pPr>
        <w:pStyle w:val="Titlu2"/>
      </w:pPr>
      <w:bookmarkStart w:id="36" w:name="_Toc38884413"/>
      <w:r w:rsidRPr="00806F80">
        <w:t>IV.2</w:t>
      </w:r>
      <w:r w:rsidR="007015F7" w:rsidRPr="00806F80">
        <w:t>.</w:t>
      </w:r>
      <w:r w:rsidR="00692553" w:rsidRPr="00806F80">
        <w:t xml:space="preserve"> Studii clinice derulate</w:t>
      </w:r>
      <w:r w:rsidR="00A8603D" w:rsidRPr="00806F80">
        <w:t xml:space="preserve"> în </w:t>
      </w:r>
      <w:r w:rsidR="00692553" w:rsidRPr="00806F80">
        <w:t>spital</w:t>
      </w:r>
      <w:r w:rsidR="00031863" w:rsidRPr="00806F80">
        <w:t>,</w:t>
      </w:r>
      <w:r w:rsidR="00692553" w:rsidRPr="00806F80">
        <w:t xml:space="preserve"> aprobate de c</w:t>
      </w:r>
      <w:r w:rsidR="00031863" w:rsidRPr="00806F80">
        <w:t>ă</w:t>
      </w:r>
      <w:r w:rsidR="00692553" w:rsidRPr="00806F80">
        <w:t>tre Comisiile de Etic</w:t>
      </w:r>
      <w:r w:rsidR="00031863" w:rsidRPr="00806F80">
        <w:t>ă</w:t>
      </w:r>
      <w:r w:rsidR="00692553" w:rsidRPr="00806F80">
        <w:t>, care permit abaterea de la protocol</w:t>
      </w:r>
      <w:bookmarkEnd w:id="36"/>
      <w:r w:rsidR="00692553" w:rsidRPr="00806F80">
        <w:t xml:space="preserve"> </w:t>
      </w:r>
    </w:p>
    <w:p w14:paraId="1ACA6ECD" w14:textId="6C438F1A" w:rsidR="004A42C2" w:rsidRPr="00806F80" w:rsidRDefault="00EE1E79" w:rsidP="00A36984">
      <w:pPr>
        <w:spacing w:before="100" w:beforeAutospacing="1" w:after="100" w:afterAutospacing="1" w:line="312" w:lineRule="auto"/>
        <w:ind w:firstLine="720"/>
        <w:contextualSpacing/>
        <w:jc w:val="both"/>
        <w:rPr>
          <w:rFonts w:ascii="Times New Roman" w:hAnsi="Times New Roman" w:cs="Times New Roman"/>
        </w:rPr>
      </w:pPr>
      <w:r w:rsidRPr="00806F80">
        <w:rPr>
          <w:rFonts w:ascii="Times New Roman" w:hAnsi="Times New Roman" w:cs="Times New Roman"/>
        </w:rPr>
        <w:t>Abaterile de la protocol sunt, de asemenea, permise</w:t>
      </w:r>
      <w:r w:rsidR="00A8603D" w:rsidRPr="00806F80">
        <w:rPr>
          <w:rFonts w:ascii="Times New Roman" w:hAnsi="Times New Roman" w:cs="Times New Roman"/>
        </w:rPr>
        <w:t xml:space="preserve"> în </w:t>
      </w:r>
      <w:r w:rsidRPr="00806F80">
        <w:rPr>
          <w:rFonts w:ascii="Times New Roman" w:hAnsi="Times New Roman" w:cs="Times New Roman"/>
        </w:rPr>
        <w:t>cazul</w:t>
      </w:r>
      <w:r w:rsidR="000C26D2" w:rsidRPr="00806F80">
        <w:rPr>
          <w:rFonts w:ascii="Times New Roman" w:hAnsi="Times New Roman" w:cs="Times New Roman"/>
        </w:rPr>
        <w:t xml:space="preserve"> </w:t>
      </w:r>
      <w:r w:rsidR="00BD7D49" w:rsidRPr="00806F80">
        <w:rPr>
          <w:rFonts w:ascii="Times New Roman" w:hAnsi="Times New Roman" w:cs="Times New Roman"/>
        </w:rPr>
        <w:t>pacienți</w:t>
      </w:r>
      <w:r w:rsidR="000C26D2" w:rsidRPr="00806F80">
        <w:rPr>
          <w:rFonts w:ascii="Times New Roman" w:hAnsi="Times New Roman" w:cs="Times New Roman"/>
        </w:rPr>
        <w:t>lor inclu</w:t>
      </w:r>
      <w:r w:rsidR="00031863" w:rsidRPr="00806F80">
        <w:rPr>
          <w:rFonts w:ascii="Times New Roman" w:hAnsi="Times New Roman" w:cs="Times New Roman"/>
        </w:rPr>
        <w:t>ș</w:t>
      </w:r>
      <w:r w:rsidR="000C26D2" w:rsidRPr="00806F80">
        <w:rPr>
          <w:rFonts w:ascii="Times New Roman" w:hAnsi="Times New Roman" w:cs="Times New Roman"/>
        </w:rPr>
        <w:t>i</w:t>
      </w:r>
      <w:r w:rsidR="00A8603D" w:rsidRPr="00806F80">
        <w:rPr>
          <w:rFonts w:ascii="Times New Roman" w:hAnsi="Times New Roman" w:cs="Times New Roman"/>
        </w:rPr>
        <w:t xml:space="preserve"> în </w:t>
      </w:r>
      <w:r w:rsidR="000C26D2" w:rsidRPr="00806F80">
        <w:rPr>
          <w:rFonts w:ascii="Times New Roman" w:hAnsi="Times New Roman" w:cs="Times New Roman"/>
        </w:rPr>
        <w:t>studiile clinice care se deruleaz</w:t>
      </w:r>
      <w:r w:rsidR="00031863" w:rsidRPr="00806F80">
        <w:rPr>
          <w:rFonts w:ascii="Times New Roman" w:hAnsi="Times New Roman" w:cs="Times New Roman"/>
        </w:rPr>
        <w:t>ă</w:t>
      </w:r>
      <w:r w:rsidR="00A8603D" w:rsidRPr="00806F80">
        <w:rPr>
          <w:rFonts w:ascii="Times New Roman" w:hAnsi="Times New Roman" w:cs="Times New Roman"/>
        </w:rPr>
        <w:t xml:space="preserve"> în </w:t>
      </w:r>
      <w:r w:rsidRPr="00806F80">
        <w:rPr>
          <w:rFonts w:ascii="Times New Roman" w:hAnsi="Times New Roman" w:cs="Times New Roman"/>
        </w:rPr>
        <w:t>cadrul spitalului</w:t>
      </w:r>
      <w:r w:rsidR="00031863" w:rsidRPr="00806F80">
        <w:rPr>
          <w:rFonts w:ascii="Times New Roman" w:hAnsi="Times New Roman" w:cs="Times New Roman"/>
        </w:rPr>
        <w:t>,</w:t>
      </w:r>
      <w:r w:rsidRPr="00806F80">
        <w:rPr>
          <w:rFonts w:ascii="Times New Roman" w:hAnsi="Times New Roman" w:cs="Times New Roman"/>
        </w:rPr>
        <w:t xml:space="preserve"> aprob</w:t>
      </w:r>
      <w:r w:rsidR="000C26D2" w:rsidRPr="00806F80">
        <w:rPr>
          <w:rFonts w:ascii="Times New Roman" w:hAnsi="Times New Roman" w:cs="Times New Roman"/>
        </w:rPr>
        <w:t>ate de c</w:t>
      </w:r>
      <w:r w:rsidR="00031863" w:rsidRPr="00806F80">
        <w:rPr>
          <w:rFonts w:ascii="Times New Roman" w:hAnsi="Times New Roman" w:cs="Times New Roman"/>
        </w:rPr>
        <w:t>ă</w:t>
      </w:r>
      <w:r w:rsidR="000C26D2" w:rsidRPr="00806F80">
        <w:rPr>
          <w:rFonts w:ascii="Times New Roman" w:hAnsi="Times New Roman" w:cs="Times New Roman"/>
        </w:rPr>
        <w:t>tre Comisiile de Etic</w:t>
      </w:r>
      <w:r w:rsidR="00031863" w:rsidRPr="00806F80">
        <w:rPr>
          <w:rFonts w:ascii="Times New Roman" w:hAnsi="Times New Roman" w:cs="Times New Roman"/>
        </w:rPr>
        <w:t>ă</w:t>
      </w:r>
      <w:r w:rsidR="00E83F9D" w:rsidRPr="00806F80">
        <w:rPr>
          <w:rFonts w:ascii="Times New Roman" w:hAnsi="Times New Roman" w:cs="Times New Roman"/>
        </w:rPr>
        <w:t>, caz</w:t>
      </w:r>
      <w:r w:rsidR="00A8603D" w:rsidRPr="00806F80">
        <w:rPr>
          <w:rFonts w:ascii="Times New Roman" w:hAnsi="Times New Roman" w:cs="Times New Roman"/>
        </w:rPr>
        <w:t xml:space="preserve"> în </w:t>
      </w:r>
      <w:r w:rsidR="00E83F9D" w:rsidRPr="00806F80">
        <w:rPr>
          <w:rFonts w:ascii="Times New Roman" w:hAnsi="Times New Roman" w:cs="Times New Roman"/>
        </w:rPr>
        <w:t>care se va respecta protocolul studiului respectiv</w:t>
      </w:r>
      <w:r w:rsidR="000C26D2" w:rsidRPr="00806F80">
        <w:rPr>
          <w:rFonts w:ascii="Times New Roman" w:hAnsi="Times New Roman" w:cs="Times New Roman"/>
        </w:rPr>
        <w:t>.</w:t>
      </w:r>
    </w:p>
    <w:p w14:paraId="630974FA" w14:textId="77777777" w:rsidR="00EB7742" w:rsidRPr="00806F80" w:rsidRDefault="003A287A" w:rsidP="00C04E9D">
      <w:pPr>
        <w:pStyle w:val="Titlu1"/>
      </w:pPr>
      <w:bookmarkStart w:id="37" w:name="_Toc38884414"/>
      <w:r w:rsidRPr="00806F80">
        <w:t>V</w:t>
      </w:r>
      <w:r w:rsidR="00692553" w:rsidRPr="00806F80">
        <w:t>. INDICATORII DE MONITORIZARE A IMPLEMENT</w:t>
      </w:r>
      <w:r w:rsidR="00031863" w:rsidRPr="00806F80">
        <w:t>Ă</w:t>
      </w:r>
      <w:r w:rsidR="00692553" w:rsidRPr="00806F80">
        <w:t>RII PROTOCOLULUI LA NIVELUL SPITALULUI</w:t>
      </w:r>
      <w:bookmarkEnd w:id="37"/>
      <w:r w:rsidR="00692553" w:rsidRPr="00806F80">
        <w:t xml:space="preserve"> </w:t>
      </w:r>
    </w:p>
    <w:p w14:paraId="42ACEBE5" w14:textId="77777777" w:rsidR="00D9492D" w:rsidRPr="00806F80" w:rsidRDefault="00D9492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INDICATORI DE STRUCTUR</w:t>
      </w:r>
      <w:r w:rsidR="00031863" w:rsidRPr="00806F80">
        <w:rPr>
          <w:rFonts w:ascii="Times New Roman" w:hAnsi="Times New Roman" w:cs="Times New Roman"/>
          <w:b/>
        </w:rPr>
        <w:t>Ă</w:t>
      </w:r>
    </w:p>
    <w:p w14:paraId="7EE290EC" w14:textId="77777777" w:rsidR="00D9492D" w:rsidRPr="00806F80" w:rsidRDefault="00D9492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 xml:space="preserve">Indicatorul 1: </w:t>
      </w:r>
      <w:r w:rsidR="00881B61" w:rsidRPr="00806F80">
        <w:rPr>
          <w:rFonts w:ascii="Times New Roman" w:hAnsi="Times New Roman" w:cs="Times New Roman"/>
        </w:rPr>
        <w:t>costul mediu al spitaliz</w:t>
      </w:r>
      <w:r w:rsidR="00031863" w:rsidRPr="00806F80">
        <w:rPr>
          <w:rFonts w:ascii="Times New Roman" w:hAnsi="Times New Roman" w:cs="Times New Roman"/>
        </w:rPr>
        <w:t>ă</w:t>
      </w:r>
      <w:r w:rsidR="00881B61" w:rsidRPr="00806F80">
        <w:rPr>
          <w:rFonts w:ascii="Times New Roman" w:hAnsi="Times New Roman" w:cs="Times New Roman"/>
        </w:rPr>
        <w:t>rii pacien</w:t>
      </w:r>
      <w:r w:rsidR="00031863" w:rsidRPr="00806F80">
        <w:rPr>
          <w:rFonts w:ascii="Times New Roman" w:hAnsi="Times New Roman" w:cs="Times New Roman"/>
        </w:rPr>
        <w:t>ț</w:t>
      </w:r>
      <w:r w:rsidR="00881B61" w:rsidRPr="00806F80">
        <w:rPr>
          <w:rFonts w:ascii="Times New Roman" w:hAnsi="Times New Roman" w:cs="Times New Roman"/>
        </w:rPr>
        <w:t>ilor c</w:t>
      </w:r>
      <w:r w:rsidR="00031863" w:rsidRPr="00806F80">
        <w:rPr>
          <w:rFonts w:ascii="Times New Roman" w:hAnsi="Times New Roman" w:cs="Times New Roman"/>
        </w:rPr>
        <w:t>ă</w:t>
      </w:r>
      <w:r w:rsidR="00881B61" w:rsidRPr="00806F80">
        <w:rPr>
          <w:rFonts w:ascii="Times New Roman" w:hAnsi="Times New Roman" w:cs="Times New Roman"/>
        </w:rPr>
        <w:t>rora li s-a aplicat protocolul</w:t>
      </w:r>
      <w:r w:rsidR="00031863" w:rsidRPr="00806F80">
        <w:rPr>
          <w:rFonts w:ascii="Times New Roman" w:hAnsi="Times New Roman" w:cs="Times New Roman"/>
        </w:rPr>
        <w:t>,</w:t>
      </w:r>
      <w:r w:rsidR="00881B61" w:rsidRPr="00806F80">
        <w:rPr>
          <w:rFonts w:ascii="Times New Roman" w:hAnsi="Times New Roman" w:cs="Times New Roman"/>
        </w:rPr>
        <w:t xml:space="preserve"> raportat la costul mediu al spitaliz</w:t>
      </w:r>
      <w:r w:rsidR="00031863" w:rsidRPr="00806F80">
        <w:rPr>
          <w:rFonts w:ascii="Times New Roman" w:hAnsi="Times New Roman" w:cs="Times New Roman"/>
        </w:rPr>
        <w:t>ă</w:t>
      </w:r>
      <w:r w:rsidR="00881B61" w:rsidRPr="00806F80">
        <w:rPr>
          <w:rFonts w:ascii="Times New Roman" w:hAnsi="Times New Roman" w:cs="Times New Roman"/>
        </w:rPr>
        <w:t>rii pacien</w:t>
      </w:r>
      <w:r w:rsidR="00031863" w:rsidRPr="00806F80">
        <w:rPr>
          <w:rFonts w:ascii="Times New Roman" w:hAnsi="Times New Roman" w:cs="Times New Roman"/>
        </w:rPr>
        <w:t>ț</w:t>
      </w:r>
      <w:r w:rsidR="00881B61" w:rsidRPr="00806F80">
        <w:rPr>
          <w:rFonts w:ascii="Times New Roman" w:hAnsi="Times New Roman" w:cs="Times New Roman"/>
        </w:rPr>
        <w:t>ilor la care nu s-a aplicat protocolul</w:t>
      </w:r>
    </w:p>
    <w:p w14:paraId="54DE9AAE" w14:textId="77777777" w:rsidR="00CB4DDD" w:rsidRPr="00806F80" w:rsidRDefault="00D9492D" w:rsidP="00A36984">
      <w:pPr>
        <w:spacing w:after="0" w:line="312" w:lineRule="auto"/>
        <w:jc w:val="both"/>
        <w:rPr>
          <w:rFonts w:ascii="Times New Roman" w:hAnsi="Times New Roman" w:cs="Times New Roman"/>
        </w:rPr>
      </w:pPr>
      <w:r w:rsidRPr="00806F80">
        <w:rPr>
          <w:rFonts w:ascii="Times New Roman" w:hAnsi="Times New Roman" w:cs="Times New Roman"/>
          <w:b/>
        </w:rPr>
        <w:t>Obiectiv:</w:t>
      </w:r>
      <w:r w:rsidRPr="00806F80">
        <w:rPr>
          <w:rFonts w:ascii="Times New Roman" w:hAnsi="Times New Roman" w:cs="Times New Roman"/>
        </w:rPr>
        <w:t xml:space="preserve"> </w:t>
      </w:r>
      <w:r w:rsidR="00CB4DDD" w:rsidRPr="00806F80">
        <w:rPr>
          <w:rFonts w:ascii="Times New Roman" w:hAnsi="Times New Roman" w:cs="Times New Roman"/>
        </w:rPr>
        <w:t>utilizarea eficient</w:t>
      </w:r>
      <w:r w:rsidR="00031863" w:rsidRPr="00806F80">
        <w:rPr>
          <w:rFonts w:ascii="Times New Roman" w:hAnsi="Times New Roman" w:cs="Times New Roman"/>
        </w:rPr>
        <w:t>ă</w:t>
      </w:r>
      <w:r w:rsidR="00CB4DDD" w:rsidRPr="00806F80">
        <w:rPr>
          <w:rFonts w:ascii="Times New Roman" w:hAnsi="Times New Roman" w:cs="Times New Roman"/>
        </w:rPr>
        <w:t xml:space="preserve"> a resurselor medicale</w:t>
      </w:r>
    </w:p>
    <w:p w14:paraId="7AE0E33E" w14:textId="77777777" w:rsidR="00D9492D" w:rsidRPr="00806F80" w:rsidRDefault="00D9492D" w:rsidP="00A36984">
      <w:pPr>
        <w:pStyle w:val="Listparagraf"/>
        <w:spacing w:after="0" w:line="312" w:lineRule="auto"/>
        <w:ind w:left="0"/>
        <w:contextualSpacing w:val="0"/>
        <w:jc w:val="both"/>
        <w:rPr>
          <w:rFonts w:ascii="Times New Roman" w:hAnsi="Times New Roman" w:cs="Times New Roman"/>
        </w:rPr>
      </w:pPr>
      <w:r w:rsidRPr="00806F80">
        <w:rPr>
          <w:rFonts w:ascii="Times New Roman" w:hAnsi="Times New Roman" w:cs="Times New Roman"/>
          <w:b/>
        </w:rPr>
        <w:t xml:space="preserve">Valoarea </w:t>
      </w:r>
      <w:r w:rsidR="00031863" w:rsidRPr="00806F80">
        <w:rPr>
          <w:rFonts w:ascii="Times New Roman" w:hAnsi="Times New Roman" w:cs="Times New Roman"/>
          <w:b/>
        </w:rPr>
        <w:t>ț</w:t>
      </w:r>
      <w:r w:rsidRPr="00806F80">
        <w:rPr>
          <w:rFonts w:ascii="Times New Roman" w:hAnsi="Times New Roman" w:cs="Times New Roman"/>
          <w:b/>
        </w:rPr>
        <w:t>int</w:t>
      </w:r>
      <w:r w:rsidR="00031863" w:rsidRPr="00806F80">
        <w:rPr>
          <w:rFonts w:ascii="Times New Roman" w:hAnsi="Times New Roman" w:cs="Times New Roman"/>
          <w:b/>
        </w:rPr>
        <w:t>ă</w:t>
      </w:r>
      <w:r w:rsidRPr="00806F80">
        <w:rPr>
          <w:rFonts w:ascii="Times New Roman" w:hAnsi="Times New Roman" w:cs="Times New Roman"/>
          <w:b/>
        </w:rPr>
        <w:t xml:space="preserve">: </w:t>
      </w:r>
      <w:r w:rsidR="00881B61" w:rsidRPr="00806F80">
        <w:rPr>
          <w:rFonts w:ascii="Times New Roman" w:hAnsi="Times New Roman" w:cs="Times New Roman"/>
          <w:b/>
        </w:rPr>
        <w:t xml:space="preserve">&lt; </w:t>
      </w:r>
      <w:r w:rsidR="00881B61" w:rsidRPr="00806F80">
        <w:rPr>
          <w:rFonts w:ascii="Times New Roman" w:hAnsi="Times New Roman" w:cs="Times New Roman"/>
        </w:rPr>
        <w:t>9</w:t>
      </w:r>
      <w:r w:rsidRPr="00806F80">
        <w:rPr>
          <w:rFonts w:ascii="Times New Roman" w:hAnsi="Times New Roman" w:cs="Times New Roman"/>
        </w:rPr>
        <w:t>0%</w:t>
      </w:r>
    </w:p>
    <w:p w14:paraId="207AC028" w14:textId="77777777" w:rsidR="00762844" w:rsidRPr="00806F80" w:rsidRDefault="00D9492D" w:rsidP="00A36984">
      <w:pPr>
        <w:spacing w:after="0" w:line="312" w:lineRule="auto"/>
        <w:jc w:val="both"/>
        <w:rPr>
          <w:rFonts w:ascii="Times New Roman" w:hAnsi="Times New Roman" w:cs="Times New Roman"/>
          <w:b/>
        </w:rPr>
      </w:pPr>
      <w:r w:rsidRPr="00806F80">
        <w:rPr>
          <w:rFonts w:ascii="Times New Roman" w:hAnsi="Times New Roman" w:cs="Times New Roman"/>
          <w:b/>
        </w:rPr>
        <w:t xml:space="preserve">Metoda de calcul: </w:t>
      </w:r>
      <w:r w:rsidR="00881B61" w:rsidRPr="00806F80">
        <w:rPr>
          <w:rFonts w:ascii="Times New Roman" w:hAnsi="Times New Roman" w:cs="Times New Roman"/>
        </w:rPr>
        <w:t>costul mediu al spitalizarii pacien</w:t>
      </w:r>
      <w:r w:rsidR="00031863" w:rsidRPr="00806F80">
        <w:rPr>
          <w:rFonts w:ascii="Times New Roman" w:hAnsi="Times New Roman" w:cs="Times New Roman"/>
        </w:rPr>
        <w:t>ț</w:t>
      </w:r>
      <w:r w:rsidR="00881B61" w:rsidRPr="00806F80">
        <w:rPr>
          <w:rFonts w:ascii="Times New Roman" w:hAnsi="Times New Roman" w:cs="Times New Roman"/>
        </w:rPr>
        <w:t>ilor c</w:t>
      </w:r>
      <w:r w:rsidR="00031863" w:rsidRPr="00806F80">
        <w:rPr>
          <w:rFonts w:ascii="Times New Roman" w:hAnsi="Times New Roman" w:cs="Times New Roman"/>
        </w:rPr>
        <w:t>ă</w:t>
      </w:r>
      <w:r w:rsidR="00881B61" w:rsidRPr="00806F80">
        <w:rPr>
          <w:rFonts w:ascii="Times New Roman" w:hAnsi="Times New Roman" w:cs="Times New Roman"/>
        </w:rPr>
        <w:t>rora li s-a aplicat protocolul / costul mediu al spitaliz</w:t>
      </w:r>
      <w:r w:rsidR="00031863" w:rsidRPr="00806F80">
        <w:rPr>
          <w:rFonts w:ascii="Times New Roman" w:hAnsi="Times New Roman" w:cs="Times New Roman"/>
        </w:rPr>
        <w:t>ă</w:t>
      </w:r>
      <w:r w:rsidR="00881B61" w:rsidRPr="00806F80">
        <w:rPr>
          <w:rFonts w:ascii="Times New Roman" w:hAnsi="Times New Roman" w:cs="Times New Roman"/>
        </w:rPr>
        <w:t>rii pacien</w:t>
      </w:r>
      <w:r w:rsidR="00031863" w:rsidRPr="00806F80">
        <w:rPr>
          <w:rFonts w:ascii="Times New Roman" w:hAnsi="Times New Roman" w:cs="Times New Roman"/>
        </w:rPr>
        <w:t>ț</w:t>
      </w:r>
      <w:r w:rsidR="00881B61" w:rsidRPr="00806F80">
        <w:rPr>
          <w:rFonts w:ascii="Times New Roman" w:hAnsi="Times New Roman" w:cs="Times New Roman"/>
        </w:rPr>
        <w:t>ilor la care nu s-a aplicat protocolul *100</w:t>
      </w:r>
    </w:p>
    <w:p w14:paraId="202A711C" w14:textId="77777777" w:rsidR="00881B61" w:rsidRPr="00806F80" w:rsidRDefault="00881B61" w:rsidP="00A36984">
      <w:pPr>
        <w:spacing w:before="100" w:beforeAutospacing="1" w:after="100" w:afterAutospacing="1" w:line="312" w:lineRule="auto"/>
        <w:contextualSpacing/>
        <w:jc w:val="both"/>
        <w:rPr>
          <w:rFonts w:ascii="Times New Roman" w:hAnsi="Times New Roman" w:cs="Times New Roman"/>
          <w:b/>
        </w:rPr>
      </w:pPr>
    </w:p>
    <w:p w14:paraId="174209F4" w14:textId="77777777" w:rsidR="00D9492D" w:rsidRPr="00806F80" w:rsidRDefault="00D9492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INDICATORI DE PROCES</w:t>
      </w:r>
    </w:p>
    <w:p w14:paraId="5B8493C1" w14:textId="77777777" w:rsidR="00D9492D" w:rsidRPr="00806F80" w:rsidRDefault="00D9492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 xml:space="preserve">Indicatorul </w:t>
      </w:r>
      <w:r w:rsidR="00A21714" w:rsidRPr="00806F80">
        <w:rPr>
          <w:rFonts w:ascii="Times New Roman" w:hAnsi="Times New Roman" w:cs="Times New Roman"/>
          <w:b/>
        </w:rPr>
        <w:t>2</w:t>
      </w:r>
      <w:r w:rsidRPr="00806F80">
        <w:rPr>
          <w:rFonts w:ascii="Times New Roman" w:hAnsi="Times New Roman" w:cs="Times New Roman"/>
          <w:b/>
        </w:rPr>
        <w:t>:</w:t>
      </w:r>
      <w:r w:rsidRPr="00806F80">
        <w:rPr>
          <w:rFonts w:ascii="Times New Roman" w:hAnsi="Times New Roman" w:cs="Times New Roman"/>
        </w:rPr>
        <w:t xml:space="preserve"> propor</w:t>
      </w:r>
      <w:r w:rsidR="00031863" w:rsidRPr="00806F80">
        <w:rPr>
          <w:rFonts w:ascii="Times New Roman" w:hAnsi="Times New Roman" w:cs="Times New Roman"/>
        </w:rPr>
        <w:t>ț</w:t>
      </w:r>
      <w:r w:rsidRPr="00806F80">
        <w:rPr>
          <w:rFonts w:ascii="Times New Roman" w:hAnsi="Times New Roman" w:cs="Times New Roman"/>
        </w:rPr>
        <w:t>ia pacien</w:t>
      </w:r>
      <w:r w:rsidR="00031863" w:rsidRPr="00806F80">
        <w:rPr>
          <w:rFonts w:ascii="Times New Roman" w:hAnsi="Times New Roman" w:cs="Times New Roman"/>
        </w:rPr>
        <w:t>ț</w:t>
      </w:r>
      <w:r w:rsidRPr="00806F80">
        <w:rPr>
          <w:rFonts w:ascii="Times New Roman" w:hAnsi="Times New Roman" w:cs="Times New Roman"/>
        </w:rPr>
        <w:t xml:space="preserve">ilor </w:t>
      </w:r>
      <w:r w:rsidR="00A21714" w:rsidRPr="00806F80">
        <w:rPr>
          <w:rFonts w:ascii="Times New Roman" w:hAnsi="Times New Roman" w:cs="Times New Roman"/>
        </w:rPr>
        <w:t>cu abatere de la</w:t>
      </w:r>
      <w:r w:rsidRPr="00806F80">
        <w:rPr>
          <w:rFonts w:ascii="Times New Roman" w:hAnsi="Times New Roman" w:cs="Times New Roman"/>
        </w:rPr>
        <w:t xml:space="preserve"> recomand</w:t>
      </w:r>
      <w:r w:rsidR="00031863" w:rsidRPr="00806F80">
        <w:rPr>
          <w:rFonts w:ascii="Times New Roman" w:hAnsi="Times New Roman" w:cs="Times New Roman"/>
        </w:rPr>
        <w:t>ă</w:t>
      </w:r>
      <w:r w:rsidRPr="00806F80">
        <w:rPr>
          <w:rFonts w:ascii="Times New Roman" w:hAnsi="Times New Roman" w:cs="Times New Roman"/>
        </w:rPr>
        <w:t xml:space="preserve">rile protocolului </w:t>
      </w:r>
      <w:r w:rsidR="00A21714" w:rsidRPr="00806F80">
        <w:rPr>
          <w:rFonts w:ascii="Times New Roman" w:hAnsi="Times New Roman" w:cs="Times New Roman"/>
        </w:rPr>
        <w:t>raportat la num</w:t>
      </w:r>
      <w:r w:rsidR="003F786E" w:rsidRPr="00806F80">
        <w:rPr>
          <w:rFonts w:ascii="Times New Roman" w:hAnsi="Times New Roman" w:cs="Times New Roman"/>
        </w:rPr>
        <w:t>ă</w:t>
      </w:r>
      <w:r w:rsidR="00A21714" w:rsidRPr="00806F80">
        <w:rPr>
          <w:rFonts w:ascii="Times New Roman" w:hAnsi="Times New Roman" w:cs="Times New Roman"/>
        </w:rPr>
        <w:t>rul total de pacien</w:t>
      </w:r>
      <w:r w:rsidR="003F786E" w:rsidRPr="00806F80">
        <w:rPr>
          <w:rFonts w:ascii="Times New Roman" w:hAnsi="Times New Roman" w:cs="Times New Roman"/>
        </w:rPr>
        <w:t>ț</w:t>
      </w:r>
      <w:r w:rsidR="00A21714" w:rsidRPr="00806F80">
        <w:rPr>
          <w:rFonts w:ascii="Times New Roman" w:hAnsi="Times New Roman" w:cs="Times New Roman"/>
        </w:rPr>
        <w:t>i cu afec</w:t>
      </w:r>
      <w:r w:rsidR="003F786E" w:rsidRPr="00806F80">
        <w:rPr>
          <w:rFonts w:ascii="Times New Roman" w:hAnsi="Times New Roman" w:cs="Times New Roman"/>
        </w:rPr>
        <w:t>ț</w:t>
      </w:r>
      <w:r w:rsidR="00A21714" w:rsidRPr="00806F80">
        <w:rPr>
          <w:rFonts w:ascii="Times New Roman" w:hAnsi="Times New Roman" w:cs="Times New Roman"/>
        </w:rPr>
        <w:t>iunea respectiv</w:t>
      </w:r>
      <w:r w:rsidR="003F786E" w:rsidRPr="00806F80">
        <w:rPr>
          <w:rFonts w:ascii="Times New Roman" w:hAnsi="Times New Roman" w:cs="Times New Roman"/>
        </w:rPr>
        <w:t>ă</w:t>
      </w:r>
    </w:p>
    <w:p w14:paraId="08254336" w14:textId="77777777" w:rsidR="00CB4DDD" w:rsidRPr="00806F80" w:rsidRDefault="00D9492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Obiectiv:</w:t>
      </w:r>
      <w:r w:rsidRPr="00806F80">
        <w:rPr>
          <w:rFonts w:ascii="Times New Roman" w:hAnsi="Times New Roman" w:cs="Times New Roman"/>
        </w:rPr>
        <w:t xml:space="preserve"> </w:t>
      </w:r>
      <w:r w:rsidR="00CB4DDD" w:rsidRPr="00806F80">
        <w:rPr>
          <w:rFonts w:ascii="Times New Roman" w:hAnsi="Times New Roman" w:cs="Times New Roman"/>
        </w:rPr>
        <w:t>uniformizarea</w:t>
      </w:r>
      <w:r w:rsidR="00A8603D" w:rsidRPr="00806F80">
        <w:rPr>
          <w:rFonts w:ascii="Times New Roman" w:hAnsi="Times New Roman" w:cs="Times New Roman"/>
        </w:rPr>
        <w:t xml:space="preserve"> și </w:t>
      </w:r>
      <w:r w:rsidR="003F786E" w:rsidRPr="00806F80">
        <w:rPr>
          <w:rFonts w:ascii="Times New Roman" w:hAnsi="Times New Roman" w:cs="Times New Roman"/>
        </w:rPr>
        <w:t>î</w:t>
      </w:r>
      <w:r w:rsidR="00CB4DDD" w:rsidRPr="00806F80">
        <w:rPr>
          <w:rFonts w:ascii="Times New Roman" w:hAnsi="Times New Roman" w:cs="Times New Roman"/>
        </w:rPr>
        <w:t>mbun</w:t>
      </w:r>
      <w:r w:rsidR="003F786E" w:rsidRPr="00806F80">
        <w:rPr>
          <w:rFonts w:ascii="Times New Roman" w:hAnsi="Times New Roman" w:cs="Times New Roman"/>
        </w:rPr>
        <w:t>ă</w:t>
      </w:r>
      <w:r w:rsidR="00CB4DDD" w:rsidRPr="00806F80">
        <w:rPr>
          <w:rFonts w:ascii="Times New Roman" w:hAnsi="Times New Roman" w:cs="Times New Roman"/>
        </w:rPr>
        <w:t>t</w:t>
      </w:r>
      <w:r w:rsidR="003F786E" w:rsidRPr="00806F80">
        <w:rPr>
          <w:rFonts w:ascii="Times New Roman" w:hAnsi="Times New Roman" w:cs="Times New Roman"/>
        </w:rPr>
        <w:t>ăț</w:t>
      </w:r>
      <w:r w:rsidR="00CB4DDD" w:rsidRPr="00806F80">
        <w:rPr>
          <w:rFonts w:ascii="Times New Roman" w:hAnsi="Times New Roman" w:cs="Times New Roman"/>
        </w:rPr>
        <w:t>irea calit</w:t>
      </w:r>
      <w:r w:rsidR="003F786E" w:rsidRPr="00806F80">
        <w:rPr>
          <w:rFonts w:ascii="Times New Roman" w:hAnsi="Times New Roman" w:cs="Times New Roman"/>
        </w:rPr>
        <w:t>ăț</w:t>
      </w:r>
      <w:r w:rsidR="00CB4DDD" w:rsidRPr="00806F80">
        <w:rPr>
          <w:rFonts w:ascii="Times New Roman" w:hAnsi="Times New Roman" w:cs="Times New Roman"/>
        </w:rPr>
        <w:t>ii practicii medicale</w:t>
      </w:r>
      <w:r w:rsidR="00CB4DDD" w:rsidRPr="00806F80">
        <w:rPr>
          <w:rFonts w:ascii="Times New Roman" w:hAnsi="Times New Roman" w:cs="Times New Roman"/>
          <w:b/>
        </w:rPr>
        <w:t xml:space="preserve"> </w:t>
      </w:r>
    </w:p>
    <w:p w14:paraId="189017E8" w14:textId="77777777" w:rsidR="00D9492D" w:rsidRPr="00806F80" w:rsidRDefault="00D9492D"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 xml:space="preserve">Valoarea </w:t>
      </w:r>
      <w:r w:rsidR="003F786E" w:rsidRPr="00806F80">
        <w:rPr>
          <w:rFonts w:ascii="Times New Roman" w:hAnsi="Times New Roman" w:cs="Times New Roman"/>
          <w:b/>
        </w:rPr>
        <w:t>ț</w:t>
      </w:r>
      <w:r w:rsidRPr="00806F80">
        <w:rPr>
          <w:rFonts w:ascii="Times New Roman" w:hAnsi="Times New Roman" w:cs="Times New Roman"/>
          <w:b/>
        </w:rPr>
        <w:t>int</w:t>
      </w:r>
      <w:r w:rsidR="003F786E" w:rsidRPr="00806F80">
        <w:rPr>
          <w:rFonts w:ascii="Times New Roman" w:hAnsi="Times New Roman" w:cs="Times New Roman"/>
          <w:b/>
        </w:rPr>
        <w:t>ă</w:t>
      </w:r>
      <w:r w:rsidRPr="00806F80">
        <w:rPr>
          <w:rFonts w:ascii="Times New Roman" w:hAnsi="Times New Roman" w:cs="Times New Roman"/>
          <w:b/>
        </w:rPr>
        <w:t xml:space="preserve">: </w:t>
      </w:r>
      <w:r w:rsidR="00893E8A" w:rsidRPr="00806F80">
        <w:rPr>
          <w:rFonts w:ascii="Times New Roman" w:hAnsi="Times New Roman" w:cs="Times New Roman"/>
        </w:rPr>
        <w:t>m</w:t>
      </w:r>
      <w:r w:rsidR="00A21714" w:rsidRPr="00806F80">
        <w:rPr>
          <w:rFonts w:ascii="Times New Roman" w:hAnsi="Times New Roman" w:cs="Times New Roman"/>
        </w:rPr>
        <w:t>axim</w:t>
      </w:r>
      <w:r w:rsidR="003F786E" w:rsidRPr="00806F80">
        <w:rPr>
          <w:rFonts w:ascii="Times New Roman" w:hAnsi="Times New Roman" w:cs="Times New Roman"/>
        </w:rPr>
        <w:t>um</w:t>
      </w:r>
      <w:r w:rsidR="00A21714" w:rsidRPr="00806F80">
        <w:rPr>
          <w:rFonts w:ascii="Times New Roman" w:hAnsi="Times New Roman" w:cs="Times New Roman"/>
        </w:rPr>
        <w:t xml:space="preserve"> 10</w:t>
      </w:r>
      <w:r w:rsidRPr="00806F80">
        <w:rPr>
          <w:rFonts w:ascii="Times New Roman" w:hAnsi="Times New Roman" w:cs="Times New Roman"/>
        </w:rPr>
        <w:t>%</w:t>
      </w:r>
    </w:p>
    <w:p w14:paraId="5AAAC896" w14:textId="6EE7A378" w:rsidR="00D9492D" w:rsidRPr="00806F80" w:rsidRDefault="00D9492D" w:rsidP="00A36984">
      <w:pPr>
        <w:spacing w:after="0" w:line="312" w:lineRule="auto"/>
        <w:jc w:val="both"/>
        <w:rPr>
          <w:rFonts w:ascii="Times New Roman" w:hAnsi="Times New Roman" w:cs="Times New Roman"/>
        </w:rPr>
      </w:pPr>
      <w:r w:rsidRPr="00806F80">
        <w:rPr>
          <w:rFonts w:ascii="Times New Roman" w:hAnsi="Times New Roman" w:cs="Times New Roman"/>
          <w:b/>
        </w:rPr>
        <w:t>Metoda de calcul:</w:t>
      </w:r>
      <w:r w:rsidRPr="00806F80">
        <w:rPr>
          <w:rFonts w:ascii="Times New Roman" w:hAnsi="Times New Roman" w:cs="Times New Roman"/>
        </w:rPr>
        <w:t xml:space="preserve"> num</w:t>
      </w:r>
      <w:r w:rsidR="003F786E" w:rsidRPr="00806F80">
        <w:rPr>
          <w:rFonts w:ascii="Times New Roman" w:hAnsi="Times New Roman" w:cs="Times New Roman"/>
        </w:rPr>
        <w:t>ă</w:t>
      </w:r>
      <w:r w:rsidRPr="00806F80">
        <w:rPr>
          <w:rFonts w:ascii="Times New Roman" w:hAnsi="Times New Roman" w:cs="Times New Roman"/>
        </w:rPr>
        <w:t>rul pacien</w:t>
      </w:r>
      <w:r w:rsidR="003F786E" w:rsidRPr="00806F80">
        <w:rPr>
          <w:rFonts w:ascii="Times New Roman" w:hAnsi="Times New Roman" w:cs="Times New Roman"/>
        </w:rPr>
        <w:t>ț</w:t>
      </w:r>
      <w:r w:rsidRPr="00806F80">
        <w:rPr>
          <w:rFonts w:ascii="Times New Roman" w:hAnsi="Times New Roman" w:cs="Times New Roman"/>
        </w:rPr>
        <w:t>il</w:t>
      </w:r>
      <w:r w:rsidR="007E5541" w:rsidRPr="00806F80">
        <w:rPr>
          <w:rFonts w:ascii="Times New Roman" w:hAnsi="Times New Roman" w:cs="Times New Roman"/>
        </w:rPr>
        <w:t>or din u</w:t>
      </w:r>
      <w:r w:rsidR="00C75E75" w:rsidRPr="00806F80">
        <w:rPr>
          <w:rFonts w:ascii="Times New Roman" w:hAnsi="Times New Roman" w:cs="Times New Roman"/>
        </w:rPr>
        <w:t xml:space="preserve">ltimele 6 luni cu </w:t>
      </w:r>
      <w:r w:rsidR="003F786E" w:rsidRPr="00806F80">
        <w:rPr>
          <w:rFonts w:ascii="Times New Roman" w:hAnsi="Times New Roman" w:cs="Times New Roman"/>
        </w:rPr>
        <w:t>infecție de tract urinar</w:t>
      </w:r>
      <w:r w:rsidRPr="00806F80">
        <w:rPr>
          <w:rFonts w:ascii="Times New Roman" w:hAnsi="Times New Roman" w:cs="Times New Roman"/>
        </w:rPr>
        <w:t xml:space="preserve"> la care </w:t>
      </w:r>
      <w:r w:rsidR="00CB4DDD" w:rsidRPr="00806F80">
        <w:rPr>
          <w:rFonts w:ascii="Times New Roman" w:hAnsi="Times New Roman" w:cs="Times New Roman"/>
        </w:rPr>
        <w:t xml:space="preserve">nu </w:t>
      </w:r>
      <w:r w:rsidRPr="00806F80">
        <w:rPr>
          <w:rFonts w:ascii="Times New Roman" w:hAnsi="Times New Roman" w:cs="Times New Roman"/>
        </w:rPr>
        <w:t>s-au respectat recomand</w:t>
      </w:r>
      <w:r w:rsidR="003F786E" w:rsidRPr="00806F80">
        <w:rPr>
          <w:rFonts w:ascii="Times New Roman" w:hAnsi="Times New Roman" w:cs="Times New Roman"/>
        </w:rPr>
        <w:t>ă</w:t>
      </w:r>
      <w:r w:rsidRPr="00806F80">
        <w:rPr>
          <w:rFonts w:ascii="Times New Roman" w:hAnsi="Times New Roman" w:cs="Times New Roman"/>
        </w:rPr>
        <w:t>rile protocolului</w:t>
      </w:r>
      <w:r w:rsidR="003F786E" w:rsidRPr="00806F80">
        <w:rPr>
          <w:rFonts w:ascii="Times New Roman" w:hAnsi="Times New Roman" w:cs="Times New Roman"/>
        </w:rPr>
        <w:t>,</w:t>
      </w:r>
      <w:r w:rsidRPr="00806F80">
        <w:rPr>
          <w:rFonts w:ascii="Times New Roman" w:hAnsi="Times New Roman" w:cs="Times New Roman"/>
        </w:rPr>
        <w:t xml:space="preserve"> raportat la num</w:t>
      </w:r>
      <w:r w:rsidR="003F786E" w:rsidRPr="00806F80">
        <w:rPr>
          <w:rFonts w:ascii="Times New Roman" w:hAnsi="Times New Roman" w:cs="Times New Roman"/>
        </w:rPr>
        <w:t>ă</w:t>
      </w:r>
      <w:r w:rsidRPr="00806F80">
        <w:rPr>
          <w:rFonts w:ascii="Times New Roman" w:hAnsi="Times New Roman" w:cs="Times New Roman"/>
        </w:rPr>
        <w:t>rul total al pacien</w:t>
      </w:r>
      <w:r w:rsidR="003F786E" w:rsidRPr="00806F80">
        <w:rPr>
          <w:rFonts w:ascii="Times New Roman" w:hAnsi="Times New Roman" w:cs="Times New Roman"/>
        </w:rPr>
        <w:t>ț</w:t>
      </w:r>
      <w:r w:rsidRPr="00806F80">
        <w:rPr>
          <w:rFonts w:ascii="Times New Roman" w:hAnsi="Times New Roman" w:cs="Times New Roman"/>
        </w:rPr>
        <w:t>ilor diagnostica</w:t>
      </w:r>
      <w:r w:rsidR="003F786E" w:rsidRPr="00806F80">
        <w:rPr>
          <w:rFonts w:ascii="Times New Roman" w:hAnsi="Times New Roman" w:cs="Times New Roman"/>
        </w:rPr>
        <w:t>ț</w:t>
      </w:r>
      <w:r w:rsidR="007E5541" w:rsidRPr="00806F80">
        <w:rPr>
          <w:rFonts w:ascii="Times New Roman" w:hAnsi="Times New Roman" w:cs="Times New Roman"/>
        </w:rPr>
        <w:t>i</w:t>
      </w:r>
      <w:r w:rsidR="00A8603D" w:rsidRPr="00806F80">
        <w:rPr>
          <w:rFonts w:ascii="Times New Roman" w:hAnsi="Times New Roman" w:cs="Times New Roman"/>
        </w:rPr>
        <w:t xml:space="preserve"> în </w:t>
      </w:r>
      <w:r w:rsidR="007E5541" w:rsidRPr="00806F80">
        <w:rPr>
          <w:rFonts w:ascii="Times New Roman" w:hAnsi="Times New Roman" w:cs="Times New Roman"/>
        </w:rPr>
        <w:t xml:space="preserve">ultimele 6 luni cu </w:t>
      </w:r>
      <w:r w:rsidR="003F786E" w:rsidRPr="00806F80">
        <w:rPr>
          <w:rFonts w:ascii="Times New Roman" w:hAnsi="Times New Roman" w:cs="Times New Roman"/>
        </w:rPr>
        <w:t>infecție de tract urinar</w:t>
      </w:r>
      <w:r w:rsidRPr="00806F80">
        <w:rPr>
          <w:rFonts w:ascii="Times New Roman" w:hAnsi="Times New Roman" w:cs="Times New Roman"/>
        </w:rPr>
        <w:t xml:space="preserve"> x 100</w:t>
      </w:r>
    </w:p>
    <w:p w14:paraId="64DE0A91" w14:textId="77777777" w:rsidR="00CD27F5" w:rsidRPr="00806F80" w:rsidRDefault="00CD27F5" w:rsidP="00A36984">
      <w:pPr>
        <w:spacing w:before="120" w:after="0" w:line="312" w:lineRule="auto"/>
        <w:jc w:val="both"/>
        <w:rPr>
          <w:rFonts w:ascii="Times New Roman" w:hAnsi="Times New Roman" w:cs="Times New Roman"/>
          <w:b/>
        </w:rPr>
      </w:pPr>
      <w:r w:rsidRPr="00806F80">
        <w:rPr>
          <w:rFonts w:ascii="Times New Roman" w:hAnsi="Times New Roman" w:cs="Times New Roman"/>
          <w:b/>
        </w:rPr>
        <w:t xml:space="preserve">Indicatorul </w:t>
      </w:r>
      <w:r w:rsidR="00A21714" w:rsidRPr="00806F80">
        <w:rPr>
          <w:rFonts w:ascii="Times New Roman" w:hAnsi="Times New Roman" w:cs="Times New Roman"/>
          <w:b/>
        </w:rPr>
        <w:t>3</w:t>
      </w:r>
      <w:r w:rsidRPr="00806F80">
        <w:rPr>
          <w:rFonts w:ascii="Times New Roman" w:hAnsi="Times New Roman" w:cs="Times New Roman"/>
          <w:b/>
        </w:rPr>
        <w:t xml:space="preserve">: </w:t>
      </w:r>
      <w:r w:rsidRPr="00806F80">
        <w:rPr>
          <w:rFonts w:ascii="Times New Roman" w:hAnsi="Times New Roman" w:cs="Times New Roman"/>
        </w:rPr>
        <w:t>durata medie a spitaliz</w:t>
      </w:r>
      <w:r w:rsidR="003F786E" w:rsidRPr="00806F80">
        <w:rPr>
          <w:rFonts w:ascii="Times New Roman" w:hAnsi="Times New Roman" w:cs="Times New Roman"/>
        </w:rPr>
        <w:t>ă</w:t>
      </w:r>
      <w:r w:rsidRPr="00806F80">
        <w:rPr>
          <w:rFonts w:ascii="Times New Roman" w:hAnsi="Times New Roman" w:cs="Times New Roman"/>
        </w:rPr>
        <w:t>rii pacien</w:t>
      </w:r>
      <w:r w:rsidR="003F786E" w:rsidRPr="00806F80">
        <w:rPr>
          <w:rFonts w:ascii="Times New Roman" w:hAnsi="Times New Roman" w:cs="Times New Roman"/>
        </w:rPr>
        <w:t>ț</w:t>
      </w:r>
      <w:r w:rsidRPr="00806F80">
        <w:rPr>
          <w:rFonts w:ascii="Times New Roman" w:hAnsi="Times New Roman" w:cs="Times New Roman"/>
        </w:rPr>
        <w:t>ilor c</w:t>
      </w:r>
      <w:r w:rsidR="003F786E" w:rsidRPr="00806F80">
        <w:rPr>
          <w:rFonts w:ascii="Times New Roman" w:hAnsi="Times New Roman" w:cs="Times New Roman"/>
        </w:rPr>
        <w:t>ă</w:t>
      </w:r>
      <w:r w:rsidRPr="00806F80">
        <w:rPr>
          <w:rFonts w:ascii="Times New Roman" w:hAnsi="Times New Roman" w:cs="Times New Roman"/>
        </w:rPr>
        <w:t>rora li s-a aplicat protocolul</w:t>
      </w:r>
      <w:r w:rsidR="003F786E" w:rsidRPr="00806F80">
        <w:rPr>
          <w:rFonts w:ascii="Times New Roman" w:hAnsi="Times New Roman" w:cs="Times New Roman"/>
        </w:rPr>
        <w:t>,</w:t>
      </w:r>
      <w:r w:rsidRPr="00806F80">
        <w:rPr>
          <w:rFonts w:ascii="Times New Roman" w:hAnsi="Times New Roman" w:cs="Times New Roman"/>
        </w:rPr>
        <w:t xml:space="preserve"> raportat la durata medie a spitaliz</w:t>
      </w:r>
      <w:r w:rsidR="003F786E" w:rsidRPr="00806F80">
        <w:rPr>
          <w:rFonts w:ascii="Times New Roman" w:hAnsi="Times New Roman" w:cs="Times New Roman"/>
        </w:rPr>
        <w:t>ă</w:t>
      </w:r>
      <w:r w:rsidRPr="00806F80">
        <w:rPr>
          <w:rFonts w:ascii="Times New Roman" w:hAnsi="Times New Roman" w:cs="Times New Roman"/>
        </w:rPr>
        <w:t>rii pacien</w:t>
      </w:r>
      <w:r w:rsidR="003F786E" w:rsidRPr="00806F80">
        <w:rPr>
          <w:rFonts w:ascii="Times New Roman" w:hAnsi="Times New Roman" w:cs="Times New Roman"/>
        </w:rPr>
        <w:t>ț</w:t>
      </w:r>
      <w:r w:rsidRPr="00806F80">
        <w:rPr>
          <w:rFonts w:ascii="Times New Roman" w:hAnsi="Times New Roman" w:cs="Times New Roman"/>
        </w:rPr>
        <w:t>ilor cu aceast</w:t>
      </w:r>
      <w:r w:rsidR="003F786E" w:rsidRPr="00806F80">
        <w:rPr>
          <w:rFonts w:ascii="Times New Roman" w:hAnsi="Times New Roman" w:cs="Times New Roman"/>
        </w:rPr>
        <w:t>ă</w:t>
      </w:r>
      <w:r w:rsidRPr="00806F80">
        <w:rPr>
          <w:rFonts w:ascii="Times New Roman" w:hAnsi="Times New Roman" w:cs="Times New Roman"/>
        </w:rPr>
        <w:t xml:space="preserve"> afec</w:t>
      </w:r>
      <w:r w:rsidR="003F786E" w:rsidRPr="00806F80">
        <w:rPr>
          <w:rFonts w:ascii="Times New Roman" w:hAnsi="Times New Roman" w:cs="Times New Roman"/>
        </w:rPr>
        <w:t>ț</w:t>
      </w:r>
      <w:r w:rsidRPr="00806F80">
        <w:rPr>
          <w:rFonts w:ascii="Times New Roman" w:hAnsi="Times New Roman" w:cs="Times New Roman"/>
        </w:rPr>
        <w:t xml:space="preserve">iune </w:t>
      </w:r>
    </w:p>
    <w:p w14:paraId="354841FB" w14:textId="77777777" w:rsidR="00CD27F5" w:rsidRPr="00806F80" w:rsidRDefault="00CD27F5" w:rsidP="00A36984">
      <w:pPr>
        <w:pStyle w:val="Listparagraf"/>
        <w:spacing w:after="0" w:line="312" w:lineRule="auto"/>
        <w:ind w:left="0"/>
        <w:contextualSpacing w:val="0"/>
        <w:jc w:val="both"/>
        <w:rPr>
          <w:rFonts w:ascii="Times New Roman" w:hAnsi="Times New Roman" w:cs="Times New Roman"/>
        </w:rPr>
      </w:pPr>
      <w:r w:rsidRPr="00806F80">
        <w:rPr>
          <w:rFonts w:ascii="Times New Roman" w:hAnsi="Times New Roman" w:cs="Times New Roman"/>
          <w:b/>
        </w:rPr>
        <w:t xml:space="preserve">Obiectiv: </w:t>
      </w:r>
      <w:r w:rsidRPr="00806F80">
        <w:rPr>
          <w:rFonts w:ascii="Times New Roman" w:hAnsi="Times New Roman" w:cs="Times New Roman"/>
        </w:rPr>
        <w:t>optimizarea duratei de spitalizare</w:t>
      </w:r>
      <w:r w:rsidR="00CB4DDD" w:rsidRPr="00806F80">
        <w:rPr>
          <w:rFonts w:ascii="Times New Roman" w:hAnsi="Times New Roman" w:cs="Times New Roman"/>
        </w:rPr>
        <w:t xml:space="preserve"> a</w:t>
      </w:r>
      <w:r w:rsidR="007E5541" w:rsidRPr="00806F80">
        <w:rPr>
          <w:rFonts w:ascii="Times New Roman" w:hAnsi="Times New Roman" w:cs="Times New Roman"/>
        </w:rPr>
        <w:t xml:space="preserve"> pacien</w:t>
      </w:r>
      <w:r w:rsidR="003F786E" w:rsidRPr="00806F80">
        <w:rPr>
          <w:rFonts w:ascii="Times New Roman" w:hAnsi="Times New Roman" w:cs="Times New Roman"/>
        </w:rPr>
        <w:t>ț</w:t>
      </w:r>
      <w:r w:rsidR="007E5541" w:rsidRPr="00806F80">
        <w:rPr>
          <w:rFonts w:ascii="Times New Roman" w:hAnsi="Times New Roman" w:cs="Times New Roman"/>
        </w:rPr>
        <w:t xml:space="preserve">ilor diagnosticati cu </w:t>
      </w:r>
      <w:r w:rsidR="003F786E" w:rsidRPr="00806F80">
        <w:rPr>
          <w:rFonts w:ascii="Times New Roman" w:hAnsi="Times New Roman" w:cs="Times New Roman"/>
        </w:rPr>
        <w:t>infecție de tract urinar</w:t>
      </w:r>
    </w:p>
    <w:p w14:paraId="301803D7" w14:textId="77777777" w:rsidR="00CD27F5" w:rsidRPr="00806F80" w:rsidRDefault="00CD27F5" w:rsidP="00A36984">
      <w:pPr>
        <w:pStyle w:val="Listparagraf"/>
        <w:spacing w:after="0" w:line="312" w:lineRule="auto"/>
        <w:ind w:left="0"/>
        <w:contextualSpacing w:val="0"/>
        <w:jc w:val="both"/>
        <w:rPr>
          <w:rFonts w:ascii="Times New Roman" w:hAnsi="Times New Roman" w:cs="Times New Roman"/>
        </w:rPr>
      </w:pPr>
      <w:r w:rsidRPr="00806F80">
        <w:rPr>
          <w:rFonts w:ascii="Times New Roman" w:hAnsi="Times New Roman" w:cs="Times New Roman"/>
          <w:b/>
        </w:rPr>
        <w:t xml:space="preserve">Valoarea </w:t>
      </w:r>
      <w:r w:rsidR="003F786E" w:rsidRPr="00806F80">
        <w:rPr>
          <w:rFonts w:ascii="Times New Roman" w:hAnsi="Times New Roman" w:cs="Times New Roman"/>
          <w:b/>
        </w:rPr>
        <w:t>ț</w:t>
      </w:r>
      <w:r w:rsidRPr="00806F80">
        <w:rPr>
          <w:rFonts w:ascii="Times New Roman" w:hAnsi="Times New Roman" w:cs="Times New Roman"/>
          <w:b/>
        </w:rPr>
        <w:t>int</w:t>
      </w:r>
      <w:r w:rsidR="003F786E" w:rsidRPr="00806F80">
        <w:rPr>
          <w:rFonts w:ascii="Times New Roman" w:hAnsi="Times New Roman" w:cs="Times New Roman"/>
          <w:b/>
        </w:rPr>
        <w:t>ă</w:t>
      </w:r>
      <w:r w:rsidRPr="00806F80">
        <w:rPr>
          <w:rFonts w:ascii="Times New Roman" w:hAnsi="Times New Roman" w:cs="Times New Roman"/>
          <w:b/>
        </w:rPr>
        <w:t xml:space="preserve">: </w:t>
      </w:r>
      <w:r w:rsidRPr="00806F80">
        <w:rPr>
          <w:rFonts w:ascii="Times New Roman" w:hAnsi="Times New Roman" w:cs="Times New Roman"/>
        </w:rPr>
        <w:t>85%</w:t>
      </w:r>
    </w:p>
    <w:p w14:paraId="245817CA" w14:textId="77777777" w:rsidR="00CD27F5" w:rsidRPr="00806F80" w:rsidRDefault="00CD27F5" w:rsidP="00A36984">
      <w:pPr>
        <w:spacing w:after="0" w:line="312" w:lineRule="auto"/>
        <w:jc w:val="both"/>
        <w:rPr>
          <w:rFonts w:ascii="Times New Roman" w:hAnsi="Times New Roman" w:cs="Times New Roman"/>
        </w:rPr>
      </w:pPr>
      <w:r w:rsidRPr="00806F80">
        <w:rPr>
          <w:rFonts w:ascii="Times New Roman" w:hAnsi="Times New Roman" w:cs="Times New Roman"/>
          <w:b/>
        </w:rPr>
        <w:t xml:space="preserve">Metoda de calcul: </w:t>
      </w:r>
      <w:r w:rsidRPr="00806F80">
        <w:rPr>
          <w:rFonts w:ascii="Times New Roman" w:hAnsi="Times New Roman" w:cs="Times New Roman"/>
        </w:rPr>
        <w:t>durata medie de spitalizare pentru pacien</w:t>
      </w:r>
      <w:r w:rsidR="003F786E" w:rsidRPr="00806F80">
        <w:rPr>
          <w:rFonts w:ascii="Times New Roman" w:hAnsi="Times New Roman" w:cs="Times New Roman"/>
        </w:rPr>
        <w:t>ț</w:t>
      </w:r>
      <w:r w:rsidRPr="00806F80">
        <w:rPr>
          <w:rFonts w:ascii="Times New Roman" w:hAnsi="Times New Roman" w:cs="Times New Roman"/>
        </w:rPr>
        <w:t>ii din ultimele 6 luni c</w:t>
      </w:r>
      <w:r w:rsidR="003F786E" w:rsidRPr="00806F80">
        <w:rPr>
          <w:rFonts w:ascii="Times New Roman" w:hAnsi="Times New Roman" w:cs="Times New Roman"/>
        </w:rPr>
        <w:t>ă</w:t>
      </w:r>
      <w:r w:rsidRPr="00806F80">
        <w:rPr>
          <w:rFonts w:ascii="Times New Roman" w:hAnsi="Times New Roman" w:cs="Times New Roman"/>
        </w:rPr>
        <w:t>rora li s-a aplicat protocolul</w:t>
      </w:r>
      <w:r w:rsidR="003F786E" w:rsidRPr="00806F80">
        <w:rPr>
          <w:rFonts w:ascii="Times New Roman" w:hAnsi="Times New Roman" w:cs="Times New Roman"/>
        </w:rPr>
        <w:t>,</w:t>
      </w:r>
      <w:r w:rsidRPr="00806F80">
        <w:rPr>
          <w:rFonts w:ascii="Times New Roman" w:hAnsi="Times New Roman" w:cs="Times New Roman"/>
        </w:rPr>
        <w:t xml:space="preserve"> raportat la durata medie de spitalizare </w:t>
      </w:r>
      <w:r w:rsidR="00A21714" w:rsidRPr="00806F80">
        <w:rPr>
          <w:rFonts w:ascii="Times New Roman" w:hAnsi="Times New Roman" w:cs="Times New Roman"/>
        </w:rPr>
        <w:t>pentru aceast</w:t>
      </w:r>
      <w:r w:rsidR="003F786E" w:rsidRPr="00806F80">
        <w:rPr>
          <w:rFonts w:ascii="Times New Roman" w:hAnsi="Times New Roman" w:cs="Times New Roman"/>
        </w:rPr>
        <w:t>ă</w:t>
      </w:r>
      <w:r w:rsidR="00A21714" w:rsidRPr="00806F80">
        <w:rPr>
          <w:rFonts w:ascii="Times New Roman" w:hAnsi="Times New Roman" w:cs="Times New Roman"/>
        </w:rPr>
        <w:t xml:space="preserve"> afec</w:t>
      </w:r>
      <w:r w:rsidR="003F786E" w:rsidRPr="00806F80">
        <w:rPr>
          <w:rFonts w:ascii="Times New Roman" w:hAnsi="Times New Roman" w:cs="Times New Roman"/>
        </w:rPr>
        <w:t>ț</w:t>
      </w:r>
      <w:r w:rsidR="00A21714" w:rsidRPr="00806F80">
        <w:rPr>
          <w:rFonts w:ascii="Times New Roman" w:hAnsi="Times New Roman" w:cs="Times New Roman"/>
        </w:rPr>
        <w:t>iune</w:t>
      </w:r>
      <w:r w:rsidR="00A8603D" w:rsidRPr="00806F80">
        <w:rPr>
          <w:rFonts w:ascii="Times New Roman" w:hAnsi="Times New Roman" w:cs="Times New Roman"/>
        </w:rPr>
        <w:t xml:space="preserve"> în </w:t>
      </w:r>
      <w:r w:rsidR="00A21714" w:rsidRPr="00806F80">
        <w:rPr>
          <w:rFonts w:ascii="Times New Roman" w:hAnsi="Times New Roman" w:cs="Times New Roman"/>
        </w:rPr>
        <w:t xml:space="preserve">ultimele 6 luni *100 </w:t>
      </w:r>
    </w:p>
    <w:p w14:paraId="101559E5" w14:textId="77777777" w:rsidR="00D9492D" w:rsidRPr="00806F80" w:rsidRDefault="00D9492D" w:rsidP="00A36984">
      <w:pPr>
        <w:spacing w:after="120" w:line="312" w:lineRule="auto"/>
        <w:jc w:val="both"/>
        <w:rPr>
          <w:rFonts w:ascii="Times New Roman" w:hAnsi="Times New Roman" w:cs="Times New Roman"/>
          <w:b/>
        </w:rPr>
      </w:pPr>
      <w:r w:rsidRPr="00806F80">
        <w:rPr>
          <w:rFonts w:ascii="Times New Roman" w:hAnsi="Times New Roman" w:cs="Times New Roman"/>
          <w:b/>
        </w:rPr>
        <w:t>INDICATORI DE REZULTAT</w:t>
      </w:r>
      <w:r w:rsidR="00022108" w:rsidRPr="00806F80">
        <w:rPr>
          <w:rFonts w:ascii="Times New Roman" w:hAnsi="Times New Roman" w:cs="Times New Roman"/>
          <w:b/>
        </w:rPr>
        <w:t xml:space="preserve"> </w:t>
      </w:r>
    </w:p>
    <w:p w14:paraId="1E2672C5" w14:textId="77777777" w:rsidR="00A8359D" w:rsidRPr="00806F80" w:rsidRDefault="00D9492D" w:rsidP="00A36984">
      <w:pPr>
        <w:spacing w:before="100" w:beforeAutospacing="1" w:after="100" w:afterAutospacing="1" w:line="312" w:lineRule="auto"/>
        <w:contextualSpacing/>
        <w:jc w:val="both"/>
        <w:rPr>
          <w:rFonts w:ascii="Times New Roman" w:hAnsi="Times New Roman" w:cs="Times New Roman"/>
          <w:b/>
        </w:rPr>
      </w:pPr>
      <w:r w:rsidRPr="00806F80">
        <w:rPr>
          <w:rFonts w:ascii="Times New Roman" w:hAnsi="Times New Roman" w:cs="Times New Roman"/>
          <w:b/>
        </w:rPr>
        <w:t>Indicatorul</w:t>
      </w:r>
      <w:r w:rsidR="00B874E1" w:rsidRPr="00806F80">
        <w:rPr>
          <w:rFonts w:ascii="Times New Roman" w:hAnsi="Times New Roman" w:cs="Times New Roman"/>
          <w:b/>
        </w:rPr>
        <w:t xml:space="preserve"> </w:t>
      </w:r>
      <w:r w:rsidR="00A21714" w:rsidRPr="00806F80">
        <w:rPr>
          <w:rFonts w:ascii="Times New Roman" w:hAnsi="Times New Roman" w:cs="Times New Roman"/>
          <w:b/>
        </w:rPr>
        <w:t>4</w:t>
      </w:r>
      <w:r w:rsidR="00B874E1" w:rsidRPr="00806F80">
        <w:rPr>
          <w:rFonts w:ascii="Times New Roman" w:hAnsi="Times New Roman" w:cs="Times New Roman"/>
          <w:b/>
        </w:rPr>
        <w:t>:</w:t>
      </w:r>
      <w:r w:rsidR="00B874E1" w:rsidRPr="00806F80">
        <w:rPr>
          <w:rFonts w:ascii="Times New Roman" w:hAnsi="Times New Roman" w:cs="Times New Roman"/>
        </w:rPr>
        <w:t xml:space="preserve"> </w:t>
      </w:r>
      <w:r w:rsidR="00A8359D" w:rsidRPr="00806F80">
        <w:rPr>
          <w:rFonts w:ascii="Times New Roman" w:hAnsi="Times New Roman" w:cs="Times New Roman"/>
        </w:rPr>
        <w:t>propor</w:t>
      </w:r>
      <w:r w:rsidR="003F786E" w:rsidRPr="00806F80">
        <w:rPr>
          <w:rFonts w:ascii="Times New Roman" w:hAnsi="Times New Roman" w:cs="Times New Roman"/>
        </w:rPr>
        <w:t>ț</w:t>
      </w:r>
      <w:r w:rsidR="00A8359D" w:rsidRPr="00806F80">
        <w:rPr>
          <w:rFonts w:ascii="Times New Roman" w:hAnsi="Times New Roman" w:cs="Times New Roman"/>
        </w:rPr>
        <w:t>ia pacien</w:t>
      </w:r>
      <w:r w:rsidR="003F786E" w:rsidRPr="00806F80">
        <w:rPr>
          <w:rFonts w:ascii="Times New Roman" w:hAnsi="Times New Roman" w:cs="Times New Roman"/>
        </w:rPr>
        <w:t>ț</w:t>
      </w:r>
      <w:r w:rsidR="00A8359D" w:rsidRPr="00806F80">
        <w:rPr>
          <w:rFonts w:ascii="Times New Roman" w:hAnsi="Times New Roman" w:cs="Times New Roman"/>
        </w:rPr>
        <w:t>ilor externa</w:t>
      </w:r>
      <w:r w:rsidR="003F786E" w:rsidRPr="00806F80">
        <w:rPr>
          <w:rFonts w:ascii="Times New Roman" w:hAnsi="Times New Roman" w:cs="Times New Roman"/>
        </w:rPr>
        <w:t>ț</w:t>
      </w:r>
      <w:r w:rsidR="00A8359D" w:rsidRPr="00806F80">
        <w:rPr>
          <w:rFonts w:ascii="Times New Roman" w:hAnsi="Times New Roman" w:cs="Times New Roman"/>
        </w:rPr>
        <w:t>i</w:t>
      </w:r>
      <w:r w:rsidR="00A8603D" w:rsidRPr="00806F80">
        <w:rPr>
          <w:rFonts w:ascii="Times New Roman" w:hAnsi="Times New Roman" w:cs="Times New Roman"/>
        </w:rPr>
        <w:t xml:space="preserve"> în </w:t>
      </w:r>
      <w:r w:rsidR="00A8359D" w:rsidRPr="00806F80">
        <w:rPr>
          <w:rFonts w:ascii="Times New Roman" w:hAnsi="Times New Roman" w:cs="Times New Roman"/>
        </w:rPr>
        <w:t>stare ameliorat</w:t>
      </w:r>
      <w:r w:rsidR="003F786E" w:rsidRPr="00806F80">
        <w:rPr>
          <w:rFonts w:ascii="Times New Roman" w:hAnsi="Times New Roman" w:cs="Times New Roman"/>
        </w:rPr>
        <w:t>ă</w:t>
      </w:r>
    </w:p>
    <w:p w14:paraId="440DBB78" w14:textId="77777777" w:rsidR="00E92AE7" w:rsidRPr="00806F80" w:rsidRDefault="00D9492D"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Obiectiv</w:t>
      </w:r>
      <w:r w:rsidR="00E92AE7" w:rsidRPr="00806F80">
        <w:rPr>
          <w:rFonts w:ascii="Times New Roman" w:hAnsi="Times New Roman" w:cs="Times New Roman"/>
          <w:b/>
        </w:rPr>
        <w:t>:</w:t>
      </w:r>
      <w:r w:rsidR="00E92AE7" w:rsidRPr="00806F80">
        <w:rPr>
          <w:rFonts w:ascii="Times New Roman" w:hAnsi="Times New Roman" w:cs="Times New Roman"/>
        </w:rPr>
        <w:t xml:space="preserve"> </w:t>
      </w:r>
      <w:r w:rsidR="00CB4DDD" w:rsidRPr="00806F80">
        <w:rPr>
          <w:rFonts w:ascii="Times New Roman" w:hAnsi="Times New Roman" w:cs="Times New Roman"/>
        </w:rPr>
        <w:t>uniformizarea</w:t>
      </w:r>
      <w:r w:rsidR="00A8603D" w:rsidRPr="00806F80">
        <w:rPr>
          <w:rFonts w:ascii="Times New Roman" w:hAnsi="Times New Roman" w:cs="Times New Roman"/>
        </w:rPr>
        <w:t xml:space="preserve"> și </w:t>
      </w:r>
      <w:r w:rsidR="003F786E" w:rsidRPr="00806F80">
        <w:rPr>
          <w:rFonts w:ascii="Times New Roman" w:hAnsi="Times New Roman" w:cs="Times New Roman"/>
        </w:rPr>
        <w:t>î</w:t>
      </w:r>
      <w:r w:rsidR="00CB4DDD" w:rsidRPr="00806F80">
        <w:rPr>
          <w:rFonts w:ascii="Times New Roman" w:hAnsi="Times New Roman" w:cs="Times New Roman"/>
        </w:rPr>
        <w:t>mbun</w:t>
      </w:r>
      <w:r w:rsidR="003F786E" w:rsidRPr="00806F80">
        <w:rPr>
          <w:rFonts w:ascii="Times New Roman" w:hAnsi="Times New Roman" w:cs="Times New Roman"/>
        </w:rPr>
        <w:t>ă</w:t>
      </w:r>
      <w:r w:rsidR="00CB4DDD" w:rsidRPr="00806F80">
        <w:rPr>
          <w:rFonts w:ascii="Times New Roman" w:hAnsi="Times New Roman" w:cs="Times New Roman"/>
        </w:rPr>
        <w:t>t</w:t>
      </w:r>
      <w:r w:rsidR="003F786E" w:rsidRPr="00806F80">
        <w:rPr>
          <w:rFonts w:ascii="Times New Roman" w:hAnsi="Times New Roman" w:cs="Times New Roman"/>
        </w:rPr>
        <w:t>ăț</w:t>
      </w:r>
      <w:r w:rsidR="00CB4DDD" w:rsidRPr="00806F80">
        <w:rPr>
          <w:rFonts w:ascii="Times New Roman" w:hAnsi="Times New Roman" w:cs="Times New Roman"/>
        </w:rPr>
        <w:t>irea calit</w:t>
      </w:r>
      <w:r w:rsidR="003F786E" w:rsidRPr="00806F80">
        <w:rPr>
          <w:rFonts w:ascii="Times New Roman" w:hAnsi="Times New Roman" w:cs="Times New Roman"/>
        </w:rPr>
        <w:t>ăț</w:t>
      </w:r>
      <w:r w:rsidR="00CB4DDD" w:rsidRPr="00806F80">
        <w:rPr>
          <w:rFonts w:ascii="Times New Roman" w:hAnsi="Times New Roman" w:cs="Times New Roman"/>
        </w:rPr>
        <w:t>ii practicii medicale</w:t>
      </w:r>
    </w:p>
    <w:p w14:paraId="5DDDC482" w14:textId="77777777" w:rsidR="00D12F61" w:rsidRPr="00806F80" w:rsidRDefault="00D12F61"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 xml:space="preserve">Valoarea </w:t>
      </w:r>
      <w:r w:rsidR="003F786E" w:rsidRPr="00806F80">
        <w:rPr>
          <w:rFonts w:ascii="Times New Roman" w:hAnsi="Times New Roman" w:cs="Times New Roman"/>
          <w:b/>
        </w:rPr>
        <w:t>ț</w:t>
      </w:r>
      <w:r w:rsidRPr="00806F80">
        <w:rPr>
          <w:rFonts w:ascii="Times New Roman" w:hAnsi="Times New Roman" w:cs="Times New Roman"/>
          <w:b/>
        </w:rPr>
        <w:t>int</w:t>
      </w:r>
      <w:r w:rsidR="003F786E" w:rsidRPr="00806F80">
        <w:rPr>
          <w:rFonts w:ascii="Times New Roman" w:hAnsi="Times New Roman" w:cs="Times New Roman"/>
          <w:b/>
        </w:rPr>
        <w:t>ă</w:t>
      </w:r>
      <w:r w:rsidRPr="00806F80">
        <w:rPr>
          <w:rFonts w:ascii="Times New Roman" w:hAnsi="Times New Roman" w:cs="Times New Roman"/>
          <w:b/>
        </w:rPr>
        <w:t xml:space="preserve">: </w:t>
      </w:r>
      <w:r w:rsidRPr="00806F80">
        <w:rPr>
          <w:rFonts w:ascii="Times New Roman" w:hAnsi="Times New Roman" w:cs="Times New Roman"/>
        </w:rPr>
        <w:t>minim</w:t>
      </w:r>
      <w:r w:rsidR="003F786E" w:rsidRPr="00806F80">
        <w:rPr>
          <w:rFonts w:ascii="Times New Roman" w:hAnsi="Times New Roman" w:cs="Times New Roman"/>
        </w:rPr>
        <w:t>um</w:t>
      </w:r>
      <w:r w:rsidRPr="00806F80">
        <w:rPr>
          <w:rFonts w:ascii="Times New Roman" w:hAnsi="Times New Roman" w:cs="Times New Roman"/>
        </w:rPr>
        <w:t xml:space="preserve"> 90%</w:t>
      </w:r>
    </w:p>
    <w:p w14:paraId="6B1124EA" w14:textId="6E4E1E78" w:rsidR="00CD27F5" w:rsidRPr="00BE75BC" w:rsidRDefault="00D26FF5" w:rsidP="00A36984">
      <w:pPr>
        <w:spacing w:after="120" w:line="312" w:lineRule="auto"/>
        <w:jc w:val="both"/>
        <w:rPr>
          <w:rFonts w:ascii="Times New Roman" w:hAnsi="Times New Roman" w:cs="Times New Roman"/>
          <w:spacing w:val="-6"/>
        </w:rPr>
      </w:pPr>
      <w:r w:rsidRPr="00BE75BC">
        <w:rPr>
          <w:rFonts w:ascii="Times New Roman" w:hAnsi="Times New Roman" w:cs="Times New Roman"/>
          <w:b/>
          <w:spacing w:val="-6"/>
        </w:rPr>
        <w:t>Metoda de calcul:</w:t>
      </w:r>
      <w:r w:rsidRPr="00BE75BC">
        <w:rPr>
          <w:rFonts w:ascii="Times New Roman" w:hAnsi="Times New Roman" w:cs="Times New Roman"/>
          <w:spacing w:val="-6"/>
        </w:rPr>
        <w:t xml:space="preserve"> num</w:t>
      </w:r>
      <w:r w:rsidR="003F786E" w:rsidRPr="00BE75BC">
        <w:rPr>
          <w:rFonts w:ascii="Times New Roman" w:hAnsi="Times New Roman" w:cs="Times New Roman"/>
          <w:spacing w:val="-6"/>
        </w:rPr>
        <w:t>ă</w:t>
      </w:r>
      <w:r w:rsidRPr="00BE75BC">
        <w:rPr>
          <w:rFonts w:ascii="Times New Roman" w:hAnsi="Times New Roman" w:cs="Times New Roman"/>
          <w:spacing w:val="-6"/>
        </w:rPr>
        <w:t>rul pacien</w:t>
      </w:r>
      <w:r w:rsidR="003F786E" w:rsidRPr="00BE75BC">
        <w:rPr>
          <w:rFonts w:ascii="Times New Roman" w:hAnsi="Times New Roman" w:cs="Times New Roman"/>
          <w:spacing w:val="-6"/>
        </w:rPr>
        <w:t>ț</w:t>
      </w:r>
      <w:r w:rsidRPr="00BE75BC">
        <w:rPr>
          <w:rFonts w:ascii="Times New Roman" w:hAnsi="Times New Roman" w:cs="Times New Roman"/>
          <w:spacing w:val="-6"/>
        </w:rPr>
        <w:t xml:space="preserve">ilor din </w:t>
      </w:r>
      <w:r w:rsidR="004A6D30" w:rsidRPr="00BE75BC">
        <w:rPr>
          <w:rFonts w:ascii="Times New Roman" w:hAnsi="Times New Roman" w:cs="Times New Roman"/>
          <w:spacing w:val="-6"/>
        </w:rPr>
        <w:t>ultimele 6 luni</w:t>
      </w:r>
      <w:r w:rsidRPr="00BE75BC">
        <w:rPr>
          <w:rFonts w:ascii="Times New Roman" w:hAnsi="Times New Roman" w:cs="Times New Roman"/>
          <w:spacing w:val="-6"/>
        </w:rPr>
        <w:t xml:space="preserve"> cu</w:t>
      </w:r>
      <w:r w:rsidR="007E5541" w:rsidRPr="00BE75BC">
        <w:rPr>
          <w:rFonts w:ascii="Times New Roman" w:hAnsi="Times New Roman" w:cs="Times New Roman"/>
          <w:spacing w:val="-6"/>
        </w:rPr>
        <w:t xml:space="preserve"> </w:t>
      </w:r>
      <w:r w:rsidR="003F786E" w:rsidRPr="00BE75BC">
        <w:rPr>
          <w:rFonts w:ascii="Times New Roman" w:hAnsi="Times New Roman" w:cs="Times New Roman"/>
          <w:spacing w:val="-6"/>
        </w:rPr>
        <w:t>infecție de tract urinar</w:t>
      </w:r>
      <w:r w:rsidR="007E5541" w:rsidRPr="00BE75BC">
        <w:rPr>
          <w:rFonts w:ascii="Times New Roman" w:hAnsi="Times New Roman" w:cs="Times New Roman"/>
          <w:spacing w:val="-6"/>
        </w:rPr>
        <w:t xml:space="preserve"> </w:t>
      </w:r>
      <w:r w:rsidRPr="00BE75BC">
        <w:rPr>
          <w:rFonts w:ascii="Times New Roman" w:hAnsi="Times New Roman" w:cs="Times New Roman"/>
          <w:spacing w:val="-6"/>
        </w:rPr>
        <w:t>externa</w:t>
      </w:r>
      <w:r w:rsidR="003F786E" w:rsidRPr="00BE75BC">
        <w:rPr>
          <w:rFonts w:ascii="Times New Roman" w:hAnsi="Times New Roman" w:cs="Times New Roman"/>
          <w:spacing w:val="-6"/>
        </w:rPr>
        <w:t>ț</w:t>
      </w:r>
      <w:r w:rsidRPr="00BE75BC">
        <w:rPr>
          <w:rFonts w:ascii="Times New Roman" w:hAnsi="Times New Roman" w:cs="Times New Roman"/>
          <w:spacing w:val="-6"/>
        </w:rPr>
        <w:t>i</w:t>
      </w:r>
      <w:r w:rsidR="00A8603D" w:rsidRPr="00BE75BC">
        <w:rPr>
          <w:rFonts w:ascii="Times New Roman" w:hAnsi="Times New Roman" w:cs="Times New Roman"/>
          <w:spacing w:val="-6"/>
        </w:rPr>
        <w:t xml:space="preserve"> în </w:t>
      </w:r>
      <w:r w:rsidRPr="00BE75BC">
        <w:rPr>
          <w:rFonts w:ascii="Times New Roman" w:hAnsi="Times New Roman" w:cs="Times New Roman"/>
          <w:spacing w:val="-6"/>
        </w:rPr>
        <w:t>stare ameliorat</w:t>
      </w:r>
      <w:r w:rsidR="003F786E" w:rsidRPr="00BE75BC">
        <w:rPr>
          <w:rFonts w:ascii="Times New Roman" w:hAnsi="Times New Roman" w:cs="Times New Roman"/>
          <w:spacing w:val="-6"/>
        </w:rPr>
        <w:t>ă,</w:t>
      </w:r>
      <w:r w:rsidRPr="00BE75BC">
        <w:rPr>
          <w:rFonts w:ascii="Times New Roman" w:hAnsi="Times New Roman" w:cs="Times New Roman"/>
          <w:spacing w:val="-6"/>
        </w:rPr>
        <w:t xml:space="preserve"> raportat la num</w:t>
      </w:r>
      <w:r w:rsidR="003F786E" w:rsidRPr="00BE75BC">
        <w:rPr>
          <w:rFonts w:ascii="Times New Roman" w:hAnsi="Times New Roman" w:cs="Times New Roman"/>
          <w:spacing w:val="-6"/>
        </w:rPr>
        <w:t>ă</w:t>
      </w:r>
      <w:r w:rsidRPr="00BE75BC">
        <w:rPr>
          <w:rFonts w:ascii="Times New Roman" w:hAnsi="Times New Roman" w:cs="Times New Roman"/>
          <w:spacing w:val="-6"/>
        </w:rPr>
        <w:t>rul total al pacien</w:t>
      </w:r>
      <w:r w:rsidR="003F786E" w:rsidRPr="00BE75BC">
        <w:rPr>
          <w:rFonts w:ascii="Times New Roman" w:hAnsi="Times New Roman" w:cs="Times New Roman"/>
          <w:spacing w:val="-6"/>
        </w:rPr>
        <w:t>ț</w:t>
      </w:r>
      <w:r w:rsidRPr="00BE75BC">
        <w:rPr>
          <w:rFonts w:ascii="Times New Roman" w:hAnsi="Times New Roman" w:cs="Times New Roman"/>
          <w:spacing w:val="-6"/>
        </w:rPr>
        <w:t>ilor diagnostica</w:t>
      </w:r>
      <w:r w:rsidR="003F786E" w:rsidRPr="00BE75BC">
        <w:rPr>
          <w:rFonts w:ascii="Times New Roman" w:hAnsi="Times New Roman" w:cs="Times New Roman"/>
          <w:spacing w:val="-6"/>
        </w:rPr>
        <w:t>ț</w:t>
      </w:r>
      <w:r w:rsidRPr="00BE75BC">
        <w:rPr>
          <w:rFonts w:ascii="Times New Roman" w:hAnsi="Times New Roman" w:cs="Times New Roman"/>
          <w:spacing w:val="-6"/>
        </w:rPr>
        <w:t>i</w:t>
      </w:r>
      <w:r w:rsidR="00A8603D" w:rsidRPr="00BE75BC">
        <w:rPr>
          <w:rFonts w:ascii="Times New Roman" w:hAnsi="Times New Roman" w:cs="Times New Roman"/>
          <w:spacing w:val="-6"/>
        </w:rPr>
        <w:t xml:space="preserve"> în </w:t>
      </w:r>
      <w:r w:rsidR="004A6D30" w:rsidRPr="00BE75BC">
        <w:rPr>
          <w:rFonts w:ascii="Times New Roman" w:hAnsi="Times New Roman" w:cs="Times New Roman"/>
          <w:spacing w:val="-6"/>
        </w:rPr>
        <w:t>ultimele 6 luni</w:t>
      </w:r>
      <w:r w:rsidRPr="00BE75BC">
        <w:rPr>
          <w:rFonts w:ascii="Times New Roman" w:hAnsi="Times New Roman" w:cs="Times New Roman"/>
          <w:spacing w:val="-6"/>
        </w:rPr>
        <w:t xml:space="preserve"> cu </w:t>
      </w:r>
      <w:r w:rsidR="003F786E" w:rsidRPr="00BE75BC">
        <w:rPr>
          <w:rFonts w:ascii="Times New Roman" w:hAnsi="Times New Roman" w:cs="Times New Roman"/>
          <w:spacing w:val="-6"/>
        </w:rPr>
        <w:t>infecție de tract urinar</w:t>
      </w:r>
      <w:r w:rsidR="007E5541" w:rsidRPr="00BE75BC">
        <w:rPr>
          <w:rFonts w:ascii="Times New Roman" w:hAnsi="Times New Roman" w:cs="Times New Roman"/>
          <w:spacing w:val="-6"/>
        </w:rPr>
        <w:t xml:space="preserve"> </w:t>
      </w:r>
      <w:r w:rsidRPr="00BE75BC">
        <w:rPr>
          <w:rFonts w:ascii="Times New Roman" w:hAnsi="Times New Roman" w:cs="Times New Roman"/>
          <w:spacing w:val="-6"/>
        </w:rPr>
        <w:t>x 100</w:t>
      </w:r>
    </w:p>
    <w:p w14:paraId="0BC219F9" w14:textId="4E90047F" w:rsidR="00CD27F5" w:rsidRPr="00806F80" w:rsidRDefault="00CD27F5" w:rsidP="00A36984">
      <w:pPr>
        <w:spacing w:before="120" w:after="0" w:line="312" w:lineRule="auto"/>
        <w:jc w:val="both"/>
        <w:rPr>
          <w:rFonts w:ascii="Times New Roman" w:hAnsi="Times New Roman" w:cs="Times New Roman"/>
          <w:b/>
        </w:rPr>
      </w:pPr>
      <w:r w:rsidRPr="00806F80">
        <w:rPr>
          <w:rFonts w:ascii="Times New Roman" w:hAnsi="Times New Roman" w:cs="Times New Roman"/>
          <w:b/>
        </w:rPr>
        <w:t xml:space="preserve">Indicatorul </w:t>
      </w:r>
      <w:r w:rsidR="00A21714" w:rsidRPr="00806F80">
        <w:rPr>
          <w:rFonts w:ascii="Times New Roman" w:hAnsi="Times New Roman" w:cs="Times New Roman"/>
          <w:b/>
        </w:rPr>
        <w:t>5</w:t>
      </w:r>
      <w:r w:rsidRPr="00806F80">
        <w:rPr>
          <w:rFonts w:ascii="Times New Roman" w:hAnsi="Times New Roman" w:cs="Times New Roman"/>
          <w:b/>
        </w:rPr>
        <w:t xml:space="preserve">: </w:t>
      </w:r>
      <w:r w:rsidRPr="00806F80">
        <w:rPr>
          <w:rFonts w:ascii="Times New Roman" w:hAnsi="Times New Roman" w:cs="Times New Roman"/>
        </w:rPr>
        <w:t>propor</w:t>
      </w:r>
      <w:r w:rsidR="003F786E" w:rsidRPr="00806F80">
        <w:rPr>
          <w:rFonts w:ascii="Times New Roman" w:hAnsi="Times New Roman" w:cs="Times New Roman"/>
        </w:rPr>
        <w:t>ț</w:t>
      </w:r>
      <w:r w:rsidRPr="00806F80">
        <w:rPr>
          <w:rFonts w:ascii="Times New Roman" w:hAnsi="Times New Roman" w:cs="Times New Roman"/>
        </w:rPr>
        <w:t>ia pacien</w:t>
      </w:r>
      <w:r w:rsidR="003F786E" w:rsidRPr="00806F80">
        <w:rPr>
          <w:rFonts w:ascii="Times New Roman" w:hAnsi="Times New Roman" w:cs="Times New Roman"/>
        </w:rPr>
        <w:t>ț</w:t>
      </w:r>
      <w:r w:rsidRPr="00806F80">
        <w:rPr>
          <w:rFonts w:ascii="Times New Roman" w:hAnsi="Times New Roman" w:cs="Times New Roman"/>
        </w:rPr>
        <w:t xml:space="preserve">ilor care au prezentat </w:t>
      </w:r>
      <w:r w:rsidR="00593ED3" w:rsidRPr="00806F80">
        <w:rPr>
          <w:rFonts w:ascii="Times New Roman" w:hAnsi="Times New Roman" w:cs="Times New Roman"/>
        </w:rPr>
        <w:t>complicați</w:t>
      </w:r>
      <w:r w:rsidRPr="00806F80">
        <w:rPr>
          <w:rFonts w:ascii="Times New Roman" w:hAnsi="Times New Roman" w:cs="Times New Roman"/>
        </w:rPr>
        <w:t>i ale bolii pe parcursul spitaliz</w:t>
      </w:r>
      <w:r w:rsidR="003F786E" w:rsidRPr="00806F80">
        <w:rPr>
          <w:rFonts w:ascii="Times New Roman" w:hAnsi="Times New Roman" w:cs="Times New Roman"/>
        </w:rPr>
        <w:t>ă</w:t>
      </w:r>
      <w:r w:rsidRPr="00806F80">
        <w:rPr>
          <w:rFonts w:ascii="Times New Roman" w:hAnsi="Times New Roman" w:cs="Times New Roman"/>
        </w:rPr>
        <w:t>rii</w:t>
      </w:r>
    </w:p>
    <w:p w14:paraId="306B2DC4" w14:textId="77777777" w:rsidR="00CB4DDD" w:rsidRPr="00806F80" w:rsidRDefault="00CD27F5"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Obiectiv:</w:t>
      </w:r>
      <w:r w:rsidRPr="00806F80">
        <w:rPr>
          <w:rFonts w:ascii="Times New Roman" w:hAnsi="Times New Roman" w:cs="Times New Roman"/>
        </w:rPr>
        <w:t xml:space="preserve"> </w:t>
      </w:r>
      <w:r w:rsidR="00CB4DDD" w:rsidRPr="00806F80">
        <w:rPr>
          <w:rFonts w:ascii="Times New Roman" w:hAnsi="Times New Roman" w:cs="Times New Roman"/>
        </w:rPr>
        <w:t>reducerea num</w:t>
      </w:r>
      <w:r w:rsidR="003F786E" w:rsidRPr="00806F80">
        <w:rPr>
          <w:rFonts w:ascii="Times New Roman" w:hAnsi="Times New Roman" w:cs="Times New Roman"/>
        </w:rPr>
        <w:t>ă</w:t>
      </w:r>
      <w:r w:rsidR="00CB4DDD" w:rsidRPr="00806F80">
        <w:rPr>
          <w:rFonts w:ascii="Times New Roman" w:hAnsi="Times New Roman" w:cs="Times New Roman"/>
        </w:rPr>
        <w:t>rului de pacien</w:t>
      </w:r>
      <w:r w:rsidR="003F786E" w:rsidRPr="00806F80">
        <w:rPr>
          <w:rFonts w:ascii="Times New Roman" w:hAnsi="Times New Roman" w:cs="Times New Roman"/>
        </w:rPr>
        <w:t>ț</w:t>
      </w:r>
      <w:r w:rsidR="00CB4DDD" w:rsidRPr="00806F80">
        <w:rPr>
          <w:rFonts w:ascii="Times New Roman" w:hAnsi="Times New Roman" w:cs="Times New Roman"/>
        </w:rPr>
        <w:t>i care dezvolt</w:t>
      </w:r>
      <w:r w:rsidR="003F786E" w:rsidRPr="00806F80">
        <w:rPr>
          <w:rFonts w:ascii="Times New Roman" w:hAnsi="Times New Roman" w:cs="Times New Roman"/>
        </w:rPr>
        <w:t>ă</w:t>
      </w:r>
      <w:r w:rsidR="00CB4DDD" w:rsidRPr="00806F80">
        <w:rPr>
          <w:rFonts w:ascii="Times New Roman" w:hAnsi="Times New Roman" w:cs="Times New Roman"/>
        </w:rPr>
        <w:t xml:space="preserve"> </w:t>
      </w:r>
      <w:r w:rsidR="00593ED3" w:rsidRPr="00806F80">
        <w:rPr>
          <w:rFonts w:ascii="Times New Roman" w:hAnsi="Times New Roman" w:cs="Times New Roman"/>
        </w:rPr>
        <w:t>complicați</w:t>
      </w:r>
      <w:r w:rsidR="00CB4DDD" w:rsidRPr="00806F80">
        <w:rPr>
          <w:rFonts w:ascii="Times New Roman" w:hAnsi="Times New Roman" w:cs="Times New Roman"/>
        </w:rPr>
        <w:t>i ale bolii sau legate de medica</w:t>
      </w:r>
      <w:r w:rsidR="003F786E" w:rsidRPr="00806F80">
        <w:rPr>
          <w:rFonts w:ascii="Times New Roman" w:hAnsi="Times New Roman" w:cs="Times New Roman"/>
        </w:rPr>
        <w:t>ț</w:t>
      </w:r>
      <w:r w:rsidR="00CB4DDD" w:rsidRPr="00806F80">
        <w:rPr>
          <w:rFonts w:ascii="Times New Roman" w:hAnsi="Times New Roman" w:cs="Times New Roman"/>
        </w:rPr>
        <w:t>ia utilizat</w:t>
      </w:r>
      <w:r w:rsidR="003F786E" w:rsidRPr="00806F80">
        <w:rPr>
          <w:rFonts w:ascii="Times New Roman" w:hAnsi="Times New Roman" w:cs="Times New Roman"/>
        </w:rPr>
        <w:t>ă</w:t>
      </w:r>
      <w:r w:rsidR="00CB4DDD" w:rsidRPr="00806F80">
        <w:rPr>
          <w:rFonts w:ascii="Times New Roman" w:hAnsi="Times New Roman" w:cs="Times New Roman"/>
        </w:rPr>
        <w:t>, depistarea precoce</w:t>
      </w:r>
      <w:r w:rsidR="00A8603D" w:rsidRPr="00806F80">
        <w:rPr>
          <w:rFonts w:ascii="Times New Roman" w:hAnsi="Times New Roman" w:cs="Times New Roman"/>
        </w:rPr>
        <w:t xml:space="preserve"> și </w:t>
      </w:r>
      <w:r w:rsidR="00CB4DDD" w:rsidRPr="00806F80">
        <w:rPr>
          <w:rFonts w:ascii="Times New Roman" w:hAnsi="Times New Roman" w:cs="Times New Roman"/>
        </w:rPr>
        <w:t>tratarea adecvat</w:t>
      </w:r>
      <w:r w:rsidR="003F786E" w:rsidRPr="00806F80">
        <w:rPr>
          <w:rFonts w:ascii="Times New Roman" w:hAnsi="Times New Roman" w:cs="Times New Roman"/>
        </w:rPr>
        <w:t>ă</w:t>
      </w:r>
      <w:r w:rsidR="00CB4DDD" w:rsidRPr="00806F80">
        <w:rPr>
          <w:rFonts w:ascii="Times New Roman" w:hAnsi="Times New Roman" w:cs="Times New Roman"/>
        </w:rPr>
        <w:t xml:space="preserve"> a acestora</w:t>
      </w:r>
    </w:p>
    <w:p w14:paraId="1AC7768C" w14:textId="77777777" w:rsidR="00CD27F5" w:rsidRPr="00806F80" w:rsidRDefault="00CD27F5"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 xml:space="preserve">Valoarea </w:t>
      </w:r>
      <w:r w:rsidR="003F786E" w:rsidRPr="00806F80">
        <w:rPr>
          <w:rFonts w:ascii="Times New Roman" w:hAnsi="Times New Roman" w:cs="Times New Roman"/>
          <w:b/>
        </w:rPr>
        <w:t>ț</w:t>
      </w:r>
      <w:r w:rsidRPr="00806F80">
        <w:rPr>
          <w:rFonts w:ascii="Times New Roman" w:hAnsi="Times New Roman" w:cs="Times New Roman"/>
          <w:b/>
        </w:rPr>
        <w:t>int</w:t>
      </w:r>
      <w:r w:rsidR="003F786E" w:rsidRPr="00806F80">
        <w:rPr>
          <w:rFonts w:ascii="Times New Roman" w:hAnsi="Times New Roman" w:cs="Times New Roman"/>
          <w:b/>
        </w:rPr>
        <w:t>ă</w:t>
      </w:r>
      <w:r w:rsidRPr="00806F80">
        <w:rPr>
          <w:rFonts w:ascii="Times New Roman" w:hAnsi="Times New Roman" w:cs="Times New Roman"/>
          <w:b/>
        </w:rPr>
        <w:t>:</w:t>
      </w:r>
      <w:r w:rsidRPr="00806F80">
        <w:rPr>
          <w:rFonts w:ascii="Times New Roman" w:hAnsi="Times New Roman" w:cs="Times New Roman"/>
        </w:rPr>
        <w:t xml:space="preserve"> maxim</w:t>
      </w:r>
      <w:r w:rsidR="003F786E" w:rsidRPr="00806F80">
        <w:rPr>
          <w:rFonts w:ascii="Times New Roman" w:hAnsi="Times New Roman" w:cs="Times New Roman"/>
        </w:rPr>
        <w:t>um</w:t>
      </w:r>
      <w:r w:rsidRPr="00806F80">
        <w:rPr>
          <w:rFonts w:ascii="Times New Roman" w:hAnsi="Times New Roman" w:cs="Times New Roman"/>
        </w:rPr>
        <w:t xml:space="preserve"> 10%</w:t>
      </w:r>
    </w:p>
    <w:p w14:paraId="499B88A3" w14:textId="45F3D941" w:rsidR="00CD27F5" w:rsidRPr="00806F80" w:rsidRDefault="00CD27F5" w:rsidP="00A36984">
      <w:pPr>
        <w:spacing w:after="120" w:line="312" w:lineRule="auto"/>
        <w:jc w:val="both"/>
        <w:rPr>
          <w:rFonts w:ascii="Times New Roman" w:hAnsi="Times New Roman" w:cs="Times New Roman"/>
        </w:rPr>
      </w:pPr>
      <w:r w:rsidRPr="00806F80">
        <w:rPr>
          <w:rFonts w:ascii="Times New Roman" w:hAnsi="Times New Roman" w:cs="Times New Roman"/>
          <w:b/>
        </w:rPr>
        <w:t>Metoda de calcul:</w:t>
      </w:r>
      <w:r w:rsidRPr="00806F80">
        <w:rPr>
          <w:rFonts w:ascii="Times New Roman" w:hAnsi="Times New Roman" w:cs="Times New Roman"/>
        </w:rPr>
        <w:t xml:space="preserve"> num</w:t>
      </w:r>
      <w:r w:rsidR="003F786E" w:rsidRPr="00806F80">
        <w:rPr>
          <w:rFonts w:ascii="Times New Roman" w:hAnsi="Times New Roman" w:cs="Times New Roman"/>
        </w:rPr>
        <w:t>ă</w:t>
      </w:r>
      <w:r w:rsidRPr="00806F80">
        <w:rPr>
          <w:rFonts w:ascii="Times New Roman" w:hAnsi="Times New Roman" w:cs="Times New Roman"/>
        </w:rPr>
        <w:t>rul pacien</w:t>
      </w:r>
      <w:r w:rsidR="003F786E" w:rsidRPr="00806F80">
        <w:rPr>
          <w:rFonts w:ascii="Times New Roman" w:hAnsi="Times New Roman" w:cs="Times New Roman"/>
        </w:rPr>
        <w:t>ț</w:t>
      </w:r>
      <w:r w:rsidR="007E5541" w:rsidRPr="00806F80">
        <w:rPr>
          <w:rFonts w:ascii="Times New Roman" w:hAnsi="Times New Roman" w:cs="Times New Roman"/>
        </w:rPr>
        <w:t xml:space="preserve">ilor din ultimele 6 luni cu </w:t>
      </w:r>
      <w:r w:rsidR="003F786E" w:rsidRPr="00806F80">
        <w:rPr>
          <w:rFonts w:ascii="Times New Roman" w:hAnsi="Times New Roman" w:cs="Times New Roman"/>
        </w:rPr>
        <w:t>infecție de tract urinar</w:t>
      </w:r>
      <w:r w:rsidR="007E5541" w:rsidRPr="00806F80">
        <w:rPr>
          <w:rFonts w:ascii="Times New Roman" w:hAnsi="Times New Roman" w:cs="Times New Roman"/>
        </w:rPr>
        <w:t xml:space="preserve"> </w:t>
      </w:r>
      <w:r w:rsidRPr="00806F80">
        <w:rPr>
          <w:rFonts w:ascii="Times New Roman" w:hAnsi="Times New Roman" w:cs="Times New Roman"/>
        </w:rPr>
        <w:t xml:space="preserve">care au prezentat </w:t>
      </w:r>
      <w:r w:rsidR="00593ED3" w:rsidRPr="00806F80">
        <w:rPr>
          <w:rFonts w:ascii="Times New Roman" w:hAnsi="Times New Roman" w:cs="Times New Roman"/>
        </w:rPr>
        <w:t>complicați</w:t>
      </w:r>
      <w:r w:rsidRPr="00806F80">
        <w:rPr>
          <w:rFonts w:ascii="Times New Roman" w:hAnsi="Times New Roman" w:cs="Times New Roman"/>
        </w:rPr>
        <w:t>i ale bolii</w:t>
      </w:r>
      <w:r w:rsidR="003F786E" w:rsidRPr="00806F80">
        <w:rPr>
          <w:rFonts w:ascii="Times New Roman" w:hAnsi="Times New Roman" w:cs="Times New Roman"/>
        </w:rPr>
        <w:t>,</w:t>
      </w:r>
      <w:r w:rsidRPr="00806F80">
        <w:rPr>
          <w:rFonts w:ascii="Times New Roman" w:hAnsi="Times New Roman" w:cs="Times New Roman"/>
        </w:rPr>
        <w:t xml:space="preserve"> raportat la num</w:t>
      </w:r>
      <w:r w:rsidR="003F786E" w:rsidRPr="00806F80">
        <w:rPr>
          <w:rFonts w:ascii="Times New Roman" w:hAnsi="Times New Roman" w:cs="Times New Roman"/>
        </w:rPr>
        <w:t>ă</w:t>
      </w:r>
      <w:r w:rsidRPr="00806F80">
        <w:rPr>
          <w:rFonts w:ascii="Times New Roman" w:hAnsi="Times New Roman" w:cs="Times New Roman"/>
        </w:rPr>
        <w:t>rul total al pacien</w:t>
      </w:r>
      <w:r w:rsidR="003F786E" w:rsidRPr="00806F80">
        <w:rPr>
          <w:rFonts w:ascii="Times New Roman" w:hAnsi="Times New Roman" w:cs="Times New Roman"/>
        </w:rPr>
        <w:t>ț</w:t>
      </w:r>
      <w:r w:rsidRPr="00806F80">
        <w:rPr>
          <w:rFonts w:ascii="Times New Roman" w:hAnsi="Times New Roman" w:cs="Times New Roman"/>
        </w:rPr>
        <w:t>ilor diagnostic</w:t>
      </w:r>
      <w:r w:rsidR="007E5541" w:rsidRPr="00806F80">
        <w:rPr>
          <w:rFonts w:ascii="Times New Roman" w:hAnsi="Times New Roman" w:cs="Times New Roman"/>
        </w:rPr>
        <w:t>a</w:t>
      </w:r>
      <w:r w:rsidR="003F786E" w:rsidRPr="00806F80">
        <w:rPr>
          <w:rFonts w:ascii="Times New Roman" w:hAnsi="Times New Roman" w:cs="Times New Roman"/>
        </w:rPr>
        <w:t>ț</w:t>
      </w:r>
      <w:r w:rsidR="007E5541" w:rsidRPr="00806F80">
        <w:rPr>
          <w:rFonts w:ascii="Times New Roman" w:hAnsi="Times New Roman" w:cs="Times New Roman"/>
        </w:rPr>
        <w:t>i</w:t>
      </w:r>
      <w:r w:rsidR="00A8603D" w:rsidRPr="00806F80">
        <w:rPr>
          <w:rFonts w:ascii="Times New Roman" w:hAnsi="Times New Roman" w:cs="Times New Roman"/>
        </w:rPr>
        <w:t xml:space="preserve"> în </w:t>
      </w:r>
      <w:r w:rsidR="007E5541" w:rsidRPr="00806F80">
        <w:rPr>
          <w:rFonts w:ascii="Times New Roman" w:hAnsi="Times New Roman" w:cs="Times New Roman"/>
        </w:rPr>
        <w:t xml:space="preserve">ultimele 6 luni cu </w:t>
      </w:r>
      <w:r w:rsidR="003F786E" w:rsidRPr="00806F80">
        <w:rPr>
          <w:rFonts w:ascii="Times New Roman" w:hAnsi="Times New Roman" w:cs="Times New Roman"/>
        </w:rPr>
        <w:t xml:space="preserve">infecție de tract urinar </w:t>
      </w:r>
      <w:r w:rsidRPr="00806F80">
        <w:rPr>
          <w:rFonts w:ascii="Times New Roman" w:hAnsi="Times New Roman" w:cs="Times New Roman"/>
        </w:rPr>
        <w:t>x 100</w:t>
      </w:r>
    </w:p>
    <w:p w14:paraId="6ED5B38C" w14:textId="77777777" w:rsidR="00D9492D" w:rsidRPr="00806F80" w:rsidRDefault="00D9492D" w:rsidP="00A36984">
      <w:pPr>
        <w:spacing w:before="120" w:after="0" w:line="312" w:lineRule="auto"/>
        <w:jc w:val="both"/>
        <w:rPr>
          <w:rFonts w:ascii="Times New Roman" w:hAnsi="Times New Roman" w:cs="Times New Roman"/>
        </w:rPr>
      </w:pPr>
      <w:r w:rsidRPr="00806F80">
        <w:rPr>
          <w:rFonts w:ascii="Times New Roman" w:hAnsi="Times New Roman" w:cs="Times New Roman"/>
          <w:b/>
        </w:rPr>
        <w:t xml:space="preserve">Indicatorul </w:t>
      </w:r>
      <w:r w:rsidR="00A21714" w:rsidRPr="00806F80">
        <w:rPr>
          <w:rFonts w:ascii="Times New Roman" w:hAnsi="Times New Roman" w:cs="Times New Roman"/>
          <w:b/>
        </w:rPr>
        <w:t>6</w:t>
      </w:r>
      <w:r w:rsidRPr="00806F80">
        <w:rPr>
          <w:rFonts w:ascii="Times New Roman" w:hAnsi="Times New Roman" w:cs="Times New Roman"/>
          <w:b/>
        </w:rPr>
        <w:t xml:space="preserve">: </w:t>
      </w:r>
      <w:r w:rsidRPr="00806F80">
        <w:rPr>
          <w:rFonts w:ascii="Times New Roman" w:hAnsi="Times New Roman" w:cs="Times New Roman"/>
        </w:rPr>
        <w:t>propor</w:t>
      </w:r>
      <w:r w:rsidR="003F786E" w:rsidRPr="00806F80">
        <w:rPr>
          <w:rFonts w:ascii="Times New Roman" w:hAnsi="Times New Roman" w:cs="Times New Roman"/>
        </w:rPr>
        <w:t>ț</w:t>
      </w:r>
      <w:r w:rsidRPr="00806F80">
        <w:rPr>
          <w:rFonts w:ascii="Times New Roman" w:hAnsi="Times New Roman" w:cs="Times New Roman"/>
        </w:rPr>
        <w:t>ia pacien</w:t>
      </w:r>
      <w:r w:rsidR="003F786E" w:rsidRPr="00806F80">
        <w:rPr>
          <w:rFonts w:ascii="Times New Roman" w:hAnsi="Times New Roman" w:cs="Times New Roman"/>
        </w:rPr>
        <w:t>ț</w:t>
      </w:r>
      <w:r w:rsidRPr="00806F80">
        <w:rPr>
          <w:rFonts w:ascii="Times New Roman" w:hAnsi="Times New Roman" w:cs="Times New Roman"/>
        </w:rPr>
        <w:t xml:space="preserve">ilor care </w:t>
      </w:r>
      <w:r w:rsidR="000109AD" w:rsidRPr="00806F80">
        <w:rPr>
          <w:rFonts w:ascii="Times New Roman" w:hAnsi="Times New Roman" w:cs="Times New Roman"/>
        </w:rPr>
        <w:t>au necesitat o nou</w:t>
      </w:r>
      <w:r w:rsidR="003F786E" w:rsidRPr="00806F80">
        <w:rPr>
          <w:rFonts w:ascii="Times New Roman" w:hAnsi="Times New Roman" w:cs="Times New Roman"/>
        </w:rPr>
        <w:t>ă</w:t>
      </w:r>
      <w:r w:rsidR="000109AD" w:rsidRPr="00806F80">
        <w:rPr>
          <w:rFonts w:ascii="Times New Roman" w:hAnsi="Times New Roman" w:cs="Times New Roman"/>
        </w:rPr>
        <w:t xml:space="preserve"> spitalizare pentru </w:t>
      </w:r>
      <w:r w:rsidR="003F786E" w:rsidRPr="00806F80">
        <w:rPr>
          <w:rFonts w:ascii="Times New Roman" w:hAnsi="Times New Roman" w:cs="Times New Roman"/>
        </w:rPr>
        <w:t>infecție de tract urinar î</w:t>
      </w:r>
      <w:r w:rsidR="000109AD" w:rsidRPr="00806F80">
        <w:rPr>
          <w:rFonts w:ascii="Times New Roman" w:hAnsi="Times New Roman" w:cs="Times New Roman"/>
        </w:rPr>
        <w:t>n decurs de 3</w:t>
      </w:r>
      <w:r w:rsidR="00A21714" w:rsidRPr="00806F80">
        <w:rPr>
          <w:rFonts w:ascii="Times New Roman" w:hAnsi="Times New Roman" w:cs="Times New Roman"/>
        </w:rPr>
        <w:t>0 de zile</w:t>
      </w:r>
      <w:r w:rsidR="000109AD" w:rsidRPr="00806F80">
        <w:rPr>
          <w:rFonts w:ascii="Times New Roman" w:hAnsi="Times New Roman" w:cs="Times New Roman"/>
        </w:rPr>
        <w:t xml:space="preserve"> de la externare</w:t>
      </w:r>
    </w:p>
    <w:p w14:paraId="1755F600" w14:textId="77777777" w:rsidR="00C46DA3" w:rsidRPr="00806F80" w:rsidRDefault="00D9492D"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Obiectiv:</w:t>
      </w:r>
      <w:r w:rsidRPr="00806F80">
        <w:rPr>
          <w:rFonts w:ascii="Times New Roman" w:hAnsi="Times New Roman" w:cs="Times New Roman"/>
        </w:rPr>
        <w:t xml:space="preserve"> </w:t>
      </w:r>
      <w:r w:rsidR="00C46DA3" w:rsidRPr="00806F80">
        <w:rPr>
          <w:rFonts w:ascii="Times New Roman" w:hAnsi="Times New Roman" w:cs="Times New Roman"/>
        </w:rPr>
        <w:t>reducer</w:t>
      </w:r>
      <w:r w:rsidR="004D5597" w:rsidRPr="00806F80">
        <w:rPr>
          <w:rFonts w:ascii="Times New Roman" w:hAnsi="Times New Roman" w:cs="Times New Roman"/>
        </w:rPr>
        <w:t>ea num</w:t>
      </w:r>
      <w:r w:rsidR="003F786E" w:rsidRPr="00806F80">
        <w:rPr>
          <w:rFonts w:ascii="Times New Roman" w:hAnsi="Times New Roman" w:cs="Times New Roman"/>
        </w:rPr>
        <w:t>ă</w:t>
      </w:r>
      <w:r w:rsidR="004D5597" w:rsidRPr="00806F80">
        <w:rPr>
          <w:rFonts w:ascii="Times New Roman" w:hAnsi="Times New Roman" w:cs="Times New Roman"/>
        </w:rPr>
        <w:t>rului de pacien</w:t>
      </w:r>
      <w:r w:rsidR="003F786E" w:rsidRPr="00806F80">
        <w:rPr>
          <w:rFonts w:ascii="Times New Roman" w:hAnsi="Times New Roman" w:cs="Times New Roman"/>
        </w:rPr>
        <w:t>ț</w:t>
      </w:r>
      <w:r w:rsidR="004D5597" w:rsidRPr="00806F80">
        <w:rPr>
          <w:rFonts w:ascii="Times New Roman" w:hAnsi="Times New Roman" w:cs="Times New Roman"/>
        </w:rPr>
        <w:t xml:space="preserve">i cu </w:t>
      </w:r>
      <w:r w:rsidR="001D0A10" w:rsidRPr="00806F80">
        <w:rPr>
          <w:rFonts w:ascii="Times New Roman" w:hAnsi="Times New Roman" w:cs="Times New Roman"/>
        </w:rPr>
        <w:t>infecție de tract urinar</w:t>
      </w:r>
      <w:r w:rsidR="004D5597" w:rsidRPr="00806F80">
        <w:rPr>
          <w:rFonts w:ascii="Times New Roman" w:hAnsi="Times New Roman" w:cs="Times New Roman"/>
        </w:rPr>
        <w:t xml:space="preserve">  </w:t>
      </w:r>
      <w:r w:rsidR="00C46DA3" w:rsidRPr="00806F80">
        <w:rPr>
          <w:rFonts w:ascii="Times New Roman" w:hAnsi="Times New Roman" w:cs="Times New Roman"/>
        </w:rPr>
        <w:t>care necesit</w:t>
      </w:r>
      <w:r w:rsidR="001D0A10" w:rsidRPr="00806F80">
        <w:rPr>
          <w:rFonts w:ascii="Times New Roman" w:hAnsi="Times New Roman" w:cs="Times New Roman"/>
        </w:rPr>
        <w:t>ă</w:t>
      </w:r>
      <w:r w:rsidR="00C46DA3" w:rsidRPr="00806F80">
        <w:rPr>
          <w:rFonts w:ascii="Times New Roman" w:hAnsi="Times New Roman" w:cs="Times New Roman"/>
        </w:rPr>
        <w:t xml:space="preserve"> spitaliz</w:t>
      </w:r>
      <w:r w:rsidR="001D0A10" w:rsidRPr="00806F80">
        <w:rPr>
          <w:rFonts w:ascii="Times New Roman" w:hAnsi="Times New Roman" w:cs="Times New Roman"/>
        </w:rPr>
        <w:t>ă</w:t>
      </w:r>
      <w:r w:rsidR="00C46DA3" w:rsidRPr="00806F80">
        <w:rPr>
          <w:rFonts w:ascii="Times New Roman" w:hAnsi="Times New Roman" w:cs="Times New Roman"/>
        </w:rPr>
        <w:t>ri repetate</w:t>
      </w:r>
    </w:p>
    <w:p w14:paraId="57CB2674" w14:textId="77777777" w:rsidR="00D9492D" w:rsidRPr="00806F80" w:rsidRDefault="00D9492D"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 xml:space="preserve">Valoarea </w:t>
      </w:r>
      <w:r w:rsidR="001D0A10" w:rsidRPr="00806F80">
        <w:rPr>
          <w:rFonts w:ascii="Times New Roman" w:hAnsi="Times New Roman" w:cs="Times New Roman"/>
          <w:b/>
        </w:rPr>
        <w:t>ț</w:t>
      </w:r>
      <w:r w:rsidRPr="00806F80">
        <w:rPr>
          <w:rFonts w:ascii="Times New Roman" w:hAnsi="Times New Roman" w:cs="Times New Roman"/>
          <w:b/>
        </w:rPr>
        <w:t xml:space="preserve">inta: </w:t>
      </w:r>
      <w:r w:rsidR="000109AD" w:rsidRPr="00806F80">
        <w:rPr>
          <w:rFonts w:ascii="Times New Roman" w:hAnsi="Times New Roman" w:cs="Times New Roman"/>
        </w:rPr>
        <w:t>maxim</w:t>
      </w:r>
      <w:r w:rsidR="001D0A10" w:rsidRPr="00806F80">
        <w:rPr>
          <w:rFonts w:ascii="Times New Roman" w:hAnsi="Times New Roman" w:cs="Times New Roman"/>
        </w:rPr>
        <w:t>um</w:t>
      </w:r>
      <w:r w:rsidR="000109AD" w:rsidRPr="00806F80">
        <w:rPr>
          <w:rFonts w:ascii="Times New Roman" w:hAnsi="Times New Roman" w:cs="Times New Roman"/>
        </w:rPr>
        <w:t xml:space="preserve"> </w:t>
      </w:r>
      <w:r w:rsidR="00A21714" w:rsidRPr="00806F80">
        <w:rPr>
          <w:rFonts w:ascii="Times New Roman" w:hAnsi="Times New Roman" w:cs="Times New Roman"/>
        </w:rPr>
        <w:t>5</w:t>
      </w:r>
      <w:r w:rsidRPr="00806F80">
        <w:rPr>
          <w:rFonts w:ascii="Times New Roman" w:hAnsi="Times New Roman" w:cs="Times New Roman"/>
        </w:rPr>
        <w:t>%</w:t>
      </w:r>
    </w:p>
    <w:p w14:paraId="3936290D" w14:textId="0FFE949F" w:rsidR="00893E8A" w:rsidRPr="00806F80" w:rsidRDefault="00D9492D"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b/>
        </w:rPr>
        <w:t>Metoda de calcul:</w:t>
      </w:r>
      <w:r w:rsidRPr="00806F80">
        <w:rPr>
          <w:rFonts w:ascii="Times New Roman" w:hAnsi="Times New Roman" w:cs="Times New Roman"/>
        </w:rPr>
        <w:t xml:space="preserve"> num</w:t>
      </w:r>
      <w:r w:rsidR="001D0A10" w:rsidRPr="00806F80">
        <w:rPr>
          <w:rFonts w:ascii="Times New Roman" w:hAnsi="Times New Roman" w:cs="Times New Roman"/>
        </w:rPr>
        <w:t>ă</w:t>
      </w:r>
      <w:r w:rsidRPr="00806F80">
        <w:rPr>
          <w:rFonts w:ascii="Times New Roman" w:hAnsi="Times New Roman" w:cs="Times New Roman"/>
        </w:rPr>
        <w:t>rul pacien</w:t>
      </w:r>
      <w:r w:rsidR="001D0A10" w:rsidRPr="00806F80">
        <w:rPr>
          <w:rFonts w:ascii="Times New Roman" w:hAnsi="Times New Roman" w:cs="Times New Roman"/>
        </w:rPr>
        <w:t>ț</w:t>
      </w:r>
      <w:r w:rsidRPr="00806F80">
        <w:rPr>
          <w:rFonts w:ascii="Times New Roman" w:hAnsi="Times New Roman" w:cs="Times New Roman"/>
        </w:rPr>
        <w:t>i</w:t>
      </w:r>
      <w:r w:rsidR="004D5597" w:rsidRPr="00806F80">
        <w:rPr>
          <w:rFonts w:ascii="Times New Roman" w:hAnsi="Times New Roman" w:cs="Times New Roman"/>
        </w:rPr>
        <w:t xml:space="preserve">lor din ultimele 6 luni cu </w:t>
      </w:r>
      <w:r w:rsidR="001D0A10" w:rsidRPr="00806F80">
        <w:rPr>
          <w:rFonts w:ascii="Times New Roman" w:hAnsi="Times New Roman" w:cs="Times New Roman"/>
        </w:rPr>
        <w:t>infecție de tract urinar</w:t>
      </w:r>
      <w:r w:rsidR="004D5597" w:rsidRPr="00806F80">
        <w:rPr>
          <w:rFonts w:ascii="Times New Roman" w:hAnsi="Times New Roman" w:cs="Times New Roman"/>
        </w:rPr>
        <w:t xml:space="preserve"> </w:t>
      </w:r>
      <w:r w:rsidR="001D0A10" w:rsidRPr="00806F80">
        <w:rPr>
          <w:rFonts w:ascii="Times New Roman" w:hAnsi="Times New Roman" w:cs="Times New Roman"/>
        </w:rPr>
        <w:t xml:space="preserve">care </w:t>
      </w:r>
      <w:r w:rsidR="000109AD" w:rsidRPr="00806F80">
        <w:rPr>
          <w:rFonts w:ascii="Times New Roman" w:hAnsi="Times New Roman" w:cs="Times New Roman"/>
        </w:rPr>
        <w:t>au necesitat o nou</w:t>
      </w:r>
      <w:r w:rsidR="001D0A10" w:rsidRPr="00806F80">
        <w:rPr>
          <w:rFonts w:ascii="Times New Roman" w:hAnsi="Times New Roman" w:cs="Times New Roman"/>
        </w:rPr>
        <w:t>ă</w:t>
      </w:r>
      <w:r w:rsidR="000109AD" w:rsidRPr="00806F80">
        <w:rPr>
          <w:rFonts w:ascii="Times New Roman" w:hAnsi="Times New Roman" w:cs="Times New Roman"/>
        </w:rPr>
        <w:t xml:space="preserve"> spitalizare pentru acest</w:t>
      </w:r>
      <w:r w:rsidR="001D0A10" w:rsidRPr="00806F80">
        <w:rPr>
          <w:rFonts w:ascii="Times New Roman" w:hAnsi="Times New Roman" w:cs="Times New Roman"/>
        </w:rPr>
        <w:t>ă</w:t>
      </w:r>
      <w:r w:rsidR="000109AD" w:rsidRPr="00806F80">
        <w:rPr>
          <w:rFonts w:ascii="Times New Roman" w:hAnsi="Times New Roman" w:cs="Times New Roman"/>
        </w:rPr>
        <w:t xml:space="preserve"> afec</w:t>
      </w:r>
      <w:r w:rsidR="001D0A10" w:rsidRPr="00806F80">
        <w:rPr>
          <w:rFonts w:ascii="Times New Roman" w:hAnsi="Times New Roman" w:cs="Times New Roman"/>
        </w:rPr>
        <w:t>ț</w:t>
      </w:r>
      <w:r w:rsidR="000109AD" w:rsidRPr="00806F80">
        <w:rPr>
          <w:rFonts w:ascii="Times New Roman" w:hAnsi="Times New Roman" w:cs="Times New Roman"/>
        </w:rPr>
        <w:t>iune</w:t>
      </w:r>
      <w:r w:rsidR="00A8603D" w:rsidRPr="00806F80">
        <w:rPr>
          <w:rFonts w:ascii="Times New Roman" w:hAnsi="Times New Roman" w:cs="Times New Roman"/>
        </w:rPr>
        <w:t xml:space="preserve"> în </w:t>
      </w:r>
      <w:r w:rsidR="000109AD" w:rsidRPr="00806F80">
        <w:rPr>
          <w:rFonts w:ascii="Times New Roman" w:hAnsi="Times New Roman" w:cs="Times New Roman"/>
        </w:rPr>
        <w:t xml:space="preserve">decurs de </w:t>
      </w:r>
      <w:r w:rsidR="00A21714" w:rsidRPr="00806F80">
        <w:rPr>
          <w:rFonts w:ascii="Times New Roman" w:hAnsi="Times New Roman" w:cs="Times New Roman"/>
        </w:rPr>
        <w:t>30 de zile</w:t>
      </w:r>
      <w:r w:rsidR="000109AD" w:rsidRPr="00806F80">
        <w:rPr>
          <w:rFonts w:ascii="Times New Roman" w:hAnsi="Times New Roman" w:cs="Times New Roman"/>
        </w:rPr>
        <w:t xml:space="preserve"> de la externare</w:t>
      </w:r>
      <w:r w:rsidR="001D0A10" w:rsidRPr="00806F80">
        <w:rPr>
          <w:rFonts w:ascii="Times New Roman" w:hAnsi="Times New Roman" w:cs="Times New Roman"/>
        </w:rPr>
        <w:t>,</w:t>
      </w:r>
      <w:r w:rsidRPr="00806F80">
        <w:rPr>
          <w:rFonts w:ascii="Times New Roman" w:hAnsi="Times New Roman" w:cs="Times New Roman"/>
        </w:rPr>
        <w:t xml:space="preserve"> raportat la num</w:t>
      </w:r>
      <w:r w:rsidR="001D0A10" w:rsidRPr="00806F80">
        <w:rPr>
          <w:rFonts w:ascii="Times New Roman" w:hAnsi="Times New Roman" w:cs="Times New Roman"/>
        </w:rPr>
        <w:t>ă</w:t>
      </w:r>
      <w:r w:rsidRPr="00806F80">
        <w:rPr>
          <w:rFonts w:ascii="Times New Roman" w:hAnsi="Times New Roman" w:cs="Times New Roman"/>
        </w:rPr>
        <w:t>rul total al pacien</w:t>
      </w:r>
      <w:r w:rsidR="001D0A10" w:rsidRPr="00806F80">
        <w:rPr>
          <w:rFonts w:ascii="Times New Roman" w:hAnsi="Times New Roman" w:cs="Times New Roman"/>
        </w:rPr>
        <w:t>ț</w:t>
      </w:r>
      <w:r w:rsidRPr="00806F80">
        <w:rPr>
          <w:rFonts w:ascii="Times New Roman" w:hAnsi="Times New Roman" w:cs="Times New Roman"/>
        </w:rPr>
        <w:t>ilor diagnosti</w:t>
      </w:r>
      <w:r w:rsidR="004D5597" w:rsidRPr="00806F80">
        <w:rPr>
          <w:rFonts w:ascii="Times New Roman" w:hAnsi="Times New Roman" w:cs="Times New Roman"/>
        </w:rPr>
        <w:t>ca</w:t>
      </w:r>
      <w:r w:rsidR="001D0A10" w:rsidRPr="00806F80">
        <w:rPr>
          <w:rFonts w:ascii="Times New Roman" w:hAnsi="Times New Roman" w:cs="Times New Roman"/>
        </w:rPr>
        <w:t>ț</w:t>
      </w:r>
      <w:r w:rsidR="004D5597" w:rsidRPr="00806F80">
        <w:rPr>
          <w:rFonts w:ascii="Times New Roman" w:hAnsi="Times New Roman" w:cs="Times New Roman"/>
        </w:rPr>
        <w:t>i</w:t>
      </w:r>
      <w:r w:rsidR="00A8603D" w:rsidRPr="00806F80">
        <w:rPr>
          <w:rFonts w:ascii="Times New Roman" w:hAnsi="Times New Roman" w:cs="Times New Roman"/>
        </w:rPr>
        <w:t xml:space="preserve"> în </w:t>
      </w:r>
      <w:r w:rsidR="004D5597" w:rsidRPr="00806F80">
        <w:rPr>
          <w:rFonts w:ascii="Times New Roman" w:hAnsi="Times New Roman" w:cs="Times New Roman"/>
        </w:rPr>
        <w:t xml:space="preserve">ultimele 6 luni cu </w:t>
      </w:r>
      <w:r w:rsidR="001D0A10" w:rsidRPr="00806F80">
        <w:rPr>
          <w:rFonts w:ascii="Times New Roman" w:hAnsi="Times New Roman" w:cs="Times New Roman"/>
        </w:rPr>
        <w:t>infecție de tract urinar</w:t>
      </w:r>
      <w:r w:rsidR="004D5597" w:rsidRPr="00806F80">
        <w:rPr>
          <w:rFonts w:ascii="Times New Roman" w:hAnsi="Times New Roman" w:cs="Times New Roman"/>
        </w:rPr>
        <w:t xml:space="preserve"> </w:t>
      </w:r>
      <w:r w:rsidRPr="00806F80">
        <w:rPr>
          <w:rFonts w:ascii="Times New Roman" w:hAnsi="Times New Roman" w:cs="Times New Roman"/>
        </w:rPr>
        <w:t>x 100</w:t>
      </w:r>
    </w:p>
    <w:p w14:paraId="6DD19BC1" w14:textId="77777777" w:rsidR="004A42C2" w:rsidRPr="00806F80" w:rsidRDefault="004A42C2" w:rsidP="00C04E9D">
      <w:pPr>
        <w:pStyle w:val="Titlu1"/>
      </w:pPr>
      <w:bookmarkStart w:id="38" w:name="_Toc38884415"/>
      <w:r w:rsidRPr="00806F80">
        <w:t>VI. TERMENE</w:t>
      </w:r>
      <w:bookmarkEnd w:id="38"/>
    </w:p>
    <w:p w14:paraId="1D51389F" w14:textId="0E2A3D5D" w:rsidR="004A42C2" w:rsidRPr="00806F80" w:rsidRDefault="004A42C2" w:rsidP="00A36984">
      <w:pPr>
        <w:spacing w:before="120" w:after="0" w:line="312" w:lineRule="auto"/>
        <w:jc w:val="both"/>
        <w:rPr>
          <w:rFonts w:ascii="Times New Roman" w:hAnsi="Times New Roman" w:cs="Times New Roman"/>
        </w:rPr>
      </w:pPr>
      <w:r w:rsidRPr="00806F80">
        <w:rPr>
          <w:rFonts w:ascii="Times New Roman" w:hAnsi="Times New Roman" w:cs="Times New Roman"/>
        </w:rPr>
        <w:t xml:space="preserve">VI.1. </w:t>
      </w:r>
      <w:r w:rsidRPr="00806F80">
        <w:rPr>
          <w:rFonts w:ascii="Times New Roman" w:hAnsi="Times New Roman" w:cs="Times New Roman"/>
          <w:i/>
          <w:iCs/>
        </w:rPr>
        <w:t>Instruirea personalului</w:t>
      </w:r>
      <w:r w:rsidRPr="00806F80">
        <w:rPr>
          <w:rFonts w:ascii="Times New Roman" w:hAnsi="Times New Roman" w:cs="Times New Roman"/>
        </w:rPr>
        <w:t xml:space="preserve">: </w:t>
      </w:r>
      <w:r w:rsidR="00352A66" w:rsidRPr="00806F80">
        <w:rPr>
          <w:rFonts w:ascii="Times New Roman" w:hAnsi="Times New Roman" w:cs="Times New Roman"/>
        </w:rPr>
        <w:t>decembrie</w:t>
      </w:r>
      <w:r w:rsidRPr="00806F80">
        <w:rPr>
          <w:rFonts w:ascii="Times New Roman" w:hAnsi="Times New Roman" w:cs="Times New Roman"/>
        </w:rPr>
        <w:t xml:space="preserve"> 2019, ulterior anual sau la fiecare nou</w:t>
      </w:r>
      <w:r w:rsidR="001D0A10" w:rsidRPr="00806F80">
        <w:rPr>
          <w:rFonts w:ascii="Times New Roman" w:hAnsi="Times New Roman" w:cs="Times New Roman"/>
        </w:rPr>
        <w:t>ă</w:t>
      </w:r>
      <w:r w:rsidRPr="00806F80">
        <w:rPr>
          <w:rFonts w:ascii="Times New Roman" w:hAnsi="Times New Roman" w:cs="Times New Roman"/>
        </w:rPr>
        <w:t xml:space="preserve"> angajare</w:t>
      </w:r>
      <w:r w:rsidR="00D12F61" w:rsidRPr="00806F80">
        <w:rPr>
          <w:rFonts w:ascii="Times New Roman" w:hAnsi="Times New Roman" w:cs="Times New Roman"/>
        </w:rPr>
        <w:t xml:space="preserve"> de personal medical</w:t>
      </w:r>
      <w:r w:rsidR="009E21C9" w:rsidRPr="00806F80">
        <w:rPr>
          <w:rFonts w:ascii="Times New Roman" w:hAnsi="Times New Roman" w:cs="Times New Roman"/>
        </w:rPr>
        <w:t>.</w:t>
      </w:r>
    </w:p>
    <w:p w14:paraId="4FF5E8D4" w14:textId="34467604" w:rsidR="004A42C2" w:rsidRPr="00806F80" w:rsidRDefault="004A42C2"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rPr>
        <w:t xml:space="preserve">VI.2. </w:t>
      </w:r>
      <w:r w:rsidRPr="00806F80">
        <w:rPr>
          <w:rFonts w:ascii="Times New Roman" w:hAnsi="Times New Roman" w:cs="Times New Roman"/>
          <w:i/>
          <w:iCs/>
        </w:rPr>
        <w:t xml:space="preserve">Evaluarea </w:t>
      </w:r>
      <w:r w:rsidR="004D2A6A" w:rsidRPr="00806F80">
        <w:rPr>
          <w:rFonts w:ascii="Times New Roman" w:hAnsi="Times New Roman" w:cs="Times New Roman"/>
          <w:i/>
          <w:iCs/>
        </w:rPr>
        <w:t>eficien</w:t>
      </w:r>
      <w:r w:rsidR="001D0A10" w:rsidRPr="00806F80">
        <w:rPr>
          <w:rFonts w:ascii="Times New Roman" w:hAnsi="Times New Roman" w:cs="Times New Roman"/>
          <w:i/>
          <w:iCs/>
        </w:rPr>
        <w:t>ț</w:t>
      </w:r>
      <w:r w:rsidR="004D2A6A" w:rsidRPr="00806F80">
        <w:rPr>
          <w:rFonts w:ascii="Times New Roman" w:hAnsi="Times New Roman" w:cs="Times New Roman"/>
          <w:i/>
          <w:iCs/>
        </w:rPr>
        <w:t xml:space="preserve">ei </w:t>
      </w:r>
      <w:r w:rsidRPr="00806F80">
        <w:rPr>
          <w:rFonts w:ascii="Times New Roman" w:hAnsi="Times New Roman" w:cs="Times New Roman"/>
          <w:i/>
          <w:iCs/>
        </w:rPr>
        <w:t>protocolului</w:t>
      </w:r>
      <w:r w:rsidR="004D2A6A" w:rsidRPr="00806F80">
        <w:rPr>
          <w:rFonts w:ascii="Times New Roman" w:hAnsi="Times New Roman" w:cs="Times New Roman"/>
        </w:rPr>
        <w:t>: la interval de 6 luni</w:t>
      </w:r>
      <w:r w:rsidR="009E21C9" w:rsidRPr="00806F80">
        <w:rPr>
          <w:rFonts w:ascii="Times New Roman" w:hAnsi="Times New Roman" w:cs="Times New Roman"/>
        </w:rPr>
        <w:t>.</w:t>
      </w:r>
    </w:p>
    <w:p w14:paraId="27F1E848" w14:textId="0580DE53" w:rsidR="00B91AC5" w:rsidRPr="00806F80" w:rsidRDefault="004A42C2"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rPr>
        <w:t xml:space="preserve">VI.3. </w:t>
      </w:r>
      <w:r w:rsidRPr="00806F80">
        <w:rPr>
          <w:rFonts w:ascii="Times New Roman" w:hAnsi="Times New Roman" w:cs="Times New Roman"/>
          <w:i/>
          <w:iCs/>
        </w:rPr>
        <w:t>Responsabil pentru colectarea datelor necesare evalu</w:t>
      </w:r>
      <w:r w:rsidR="001D0A10" w:rsidRPr="00806F80">
        <w:rPr>
          <w:rFonts w:ascii="Times New Roman" w:hAnsi="Times New Roman" w:cs="Times New Roman"/>
          <w:i/>
          <w:iCs/>
        </w:rPr>
        <w:t>ă</w:t>
      </w:r>
      <w:r w:rsidRPr="00806F80">
        <w:rPr>
          <w:rFonts w:ascii="Times New Roman" w:hAnsi="Times New Roman" w:cs="Times New Roman"/>
          <w:i/>
          <w:iCs/>
        </w:rPr>
        <w:t>rii protocolului</w:t>
      </w:r>
      <w:r w:rsidRPr="00806F80">
        <w:rPr>
          <w:rFonts w:ascii="Times New Roman" w:hAnsi="Times New Roman" w:cs="Times New Roman"/>
        </w:rPr>
        <w:t xml:space="preserve">: </w:t>
      </w:r>
      <w:r w:rsidR="00FA3AFB" w:rsidRPr="00806F80">
        <w:rPr>
          <w:rFonts w:ascii="Times New Roman" w:hAnsi="Times New Roman" w:cs="Times New Roman"/>
        </w:rPr>
        <w:t>Prof. Univ. Dr. Luiza Spiru</w:t>
      </w:r>
      <w:r w:rsidR="009E21C9" w:rsidRPr="00806F80">
        <w:rPr>
          <w:rFonts w:ascii="Times New Roman" w:hAnsi="Times New Roman" w:cs="Times New Roman"/>
        </w:rPr>
        <w:t>.</w:t>
      </w:r>
    </w:p>
    <w:p w14:paraId="0668CEC7" w14:textId="77777777" w:rsidR="004A42C2" w:rsidRPr="00806F80" w:rsidRDefault="004A42C2" w:rsidP="00A36984">
      <w:pPr>
        <w:spacing w:before="100" w:beforeAutospacing="1" w:after="100" w:afterAutospacing="1" w:line="312" w:lineRule="auto"/>
        <w:contextualSpacing/>
        <w:jc w:val="both"/>
        <w:rPr>
          <w:rFonts w:ascii="Times New Roman" w:hAnsi="Times New Roman" w:cs="Times New Roman"/>
        </w:rPr>
      </w:pPr>
      <w:r w:rsidRPr="00806F80">
        <w:rPr>
          <w:rFonts w:ascii="Times New Roman" w:hAnsi="Times New Roman" w:cs="Times New Roman"/>
        </w:rPr>
        <w:t xml:space="preserve">VI.4. </w:t>
      </w:r>
      <w:r w:rsidRPr="00806F80">
        <w:rPr>
          <w:rFonts w:ascii="Times New Roman" w:hAnsi="Times New Roman" w:cs="Times New Roman"/>
          <w:i/>
          <w:iCs/>
        </w:rPr>
        <w:t>Monitorizarea conformit</w:t>
      </w:r>
      <w:r w:rsidR="001D0A10" w:rsidRPr="00806F80">
        <w:rPr>
          <w:rFonts w:ascii="Times New Roman" w:hAnsi="Times New Roman" w:cs="Times New Roman"/>
          <w:i/>
          <w:iCs/>
        </w:rPr>
        <w:t>ăț</w:t>
      </w:r>
      <w:r w:rsidRPr="00806F80">
        <w:rPr>
          <w:rFonts w:ascii="Times New Roman" w:hAnsi="Times New Roman" w:cs="Times New Roman"/>
          <w:i/>
          <w:iCs/>
        </w:rPr>
        <w:t>ii cu protocolul</w:t>
      </w:r>
      <w:r w:rsidRPr="00806F80">
        <w:rPr>
          <w:rFonts w:ascii="Times New Roman" w:hAnsi="Times New Roman" w:cs="Times New Roman"/>
        </w:rPr>
        <w:t xml:space="preserve"> se va realiza pe baza fi</w:t>
      </w:r>
      <w:r w:rsidR="001D0A10" w:rsidRPr="00806F80">
        <w:rPr>
          <w:rFonts w:ascii="Times New Roman" w:hAnsi="Times New Roman" w:cs="Times New Roman"/>
        </w:rPr>
        <w:t>ș</w:t>
      </w:r>
      <w:r w:rsidRPr="00806F80">
        <w:rPr>
          <w:rFonts w:ascii="Times New Roman" w:hAnsi="Times New Roman" w:cs="Times New Roman"/>
        </w:rPr>
        <w:t xml:space="preserve">ei </w:t>
      </w:r>
      <w:r w:rsidR="00B91AC5" w:rsidRPr="00806F80">
        <w:rPr>
          <w:rFonts w:ascii="Times New Roman" w:hAnsi="Times New Roman" w:cs="Times New Roman"/>
        </w:rPr>
        <w:t>de evaluare anexate</w:t>
      </w:r>
    </w:p>
    <w:p w14:paraId="456652C0" w14:textId="3381C01A" w:rsidR="0090477D" w:rsidRPr="00806F80" w:rsidRDefault="004A42C2" w:rsidP="00A36984">
      <w:pPr>
        <w:spacing w:after="0" w:line="312" w:lineRule="auto"/>
        <w:jc w:val="both"/>
        <w:rPr>
          <w:rFonts w:ascii="Times New Roman" w:hAnsi="Times New Roman" w:cs="Times New Roman"/>
        </w:rPr>
      </w:pPr>
      <w:r w:rsidRPr="00806F80">
        <w:rPr>
          <w:rFonts w:ascii="Times New Roman" w:hAnsi="Times New Roman" w:cs="Times New Roman"/>
        </w:rPr>
        <w:t xml:space="preserve">VI.5. </w:t>
      </w:r>
      <w:r w:rsidRPr="00806F80">
        <w:rPr>
          <w:rFonts w:ascii="Times New Roman" w:hAnsi="Times New Roman" w:cs="Times New Roman"/>
          <w:i/>
          <w:iCs/>
        </w:rPr>
        <w:t>Persoana la care se apeleaz</w:t>
      </w:r>
      <w:r w:rsidR="001D0A10" w:rsidRPr="00806F80">
        <w:rPr>
          <w:rFonts w:ascii="Times New Roman" w:hAnsi="Times New Roman" w:cs="Times New Roman"/>
          <w:i/>
          <w:iCs/>
        </w:rPr>
        <w:t>ă</w:t>
      </w:r>
      <w:r w:rsidR="00A8603D" w:rsidRPr="00806F80">
        <w:rPr>
          <w:rFonts w:ascii="Times New Roman" w:hAnsi="Times New Roman" w:cs="Times New Roman"/>
          <w:i/>
          <w:iCs/>
        </w:rPr>
        <w:t xml:space="preserve"> în </w:t>
      </w:r>
      <w:r w:rsidRPr="00806F80">
        <w:rPr>
          <w:rFonts w:ascii="Times New Roman" w:hAnsi="Times New Roman" w:cs="Times New Roman"/>
          <w:i/>
          <w:iCs/>
        </w:rPr>
        <w:t>cazul</w:t>
      </w:r>
      <w:r w:rsidR="00A8603D" w:rsidRPr="00806F80">
        <w:rPr>
          <w:rFonts w:ascii="Times New Roman" w:hAnsi="Times New Roman" w:cs="Times New Roman"/>
          <w:i/>
          <w:iCs/>
        </w:rPr>
        <w:t xml:space="preserve"> în </w:t>
      </w:r>
      <w:r w:rsidRPr="00806F80">
        <w:rPr>
          <w:rFonts w:ascii="Times New Roman" w:hAnsi="Times New Roman" w:cs="Times New Roman"/>
          <w:i/>
          <w:iCs/>
        </w:rPr>
        <w:t>care exist</w:t>
      </w:r>
      <w:r w:rsidR="001D0A10" w:rsidRPr="00806F80">
        <w:rPr>
          <w:rFonts w:ascii="Times New Roman" w:hAnsi="Times New Roman" w:cs="Times New Roman"/>
          <w:i/>
          <w:iCs/>
        </w:rPr>
        <w:t>ă</w:t>
      </w:r>
      <w:r w:rsidRPr="00806F80">
        <w:rPr>
          <w:rFonts w:ascii="Times New Roman" w:hAnsi="Times New Roman" w:cs="Times New Roman"/>
          <w:i/>
          <w:iCs/>
        </w:rPr>
        <w:t xml:space="preserve"> dificult</w:t>
      </w:r>
      <w:r w:rsidR="001D0A10" w:rsidRPr="00806F80">
        <w:rPr>
          <w:rFonts w:ascii="Times New Roman" w:hAnsi="Times New Roman" w:cs="Times New Roman"/>
          <w:i/>
          <w:iCs/>
        </w:rPr>
        <w:t>ăț</w:t>
      </w:r>
      <w:r w:rsidRPr="00806F80">
        <w:rPr>
          <w:rFonts w:ascii="Times New Roman" w:hAnsi="Times New Roman" w:cs="Times New Roman"/>
          <w:i/>
          <w:iCs/>
        </w:rPr>
        <w:t>i</w:t>
      </w:r>
      <w:r w:rsidR="00A8603D" w:rsidRPr="00806F80">
        <w:rPr>
          <w:rFonts w:ascii="Times New Roman" w:hAnsi="Times New Roman" w:cs="Times New Roman"/>
          <w:i/>
          <w:iCs/>
        </w:rPr>
        <w:t xml:space="preserve"> în </w:t>
      </w:r>
      <w:r w:rsidRPr="00806F80">
        <w:rPr>
          <w:rFonts w:ascii="Times New Roman" w:hAnsi="Times New Roman" w:cs="Times New Roman"/>
          <w:i/>
          <w:iCs/>
        </w:rPr>
        <w:t>utilizarea documentului de protocol</w:t>
      </w:r>
      <w:r w:rsidRPr="00806F80">
        <w:rPr>
          <w:rFonts w:ascii="Times New Roman" w:hAnsi="Times New Roman" w:cs="Times New Roman"/>
        </w:rPr>
        <w:t xml:space="preserve">: </w:t>
      </w:r>
      <w:r w:rsidR="00FA3AFB" w:rsidRPr="00806F80">
        <w:rPr>
          <w:rFonts w:ascii="Times New Roman" w:hAnsi="Times New Roman" w:cs="Times New Roman"/>
        </w:rPr>
        <w:t>Prof. Univ. Dr. Luiza Spiru</w:t>
      </w:r>
      <w:r w:rsidR="009E21C9" w:rsidRPr="00806F80">
        <w:rPr>
          <w:rFonts w:ascii="Times New Roman" w:hAnsi="Times New Roman" w:cs="Times New Roman"/>
        </w:rPr>
        <w:t>.</w:t>
      </w:r>
    </w:p>
    <w:p w14:paraId="614B58D8" w14:textId="0980B2D9" w:rsidR="004A42C2" w:rsidRPr="00806F80" w:rsidRDefault="004A42C2" w:rsidP="00A36984">
      <w:pPr>
        <w:spacing w:before="480" w:after="0" w:line="312" w:lineRule="auto"/>
        <w:jc w:val="both"/>
        <w:rPr>
          <w:rFonts w:ascii="Times New Roman" w:hAnsi="Times New Roman" w:cs="Times New Roman"/>
        </w:rPr>
      </w:pPr>
      <w:bookmarkStart w:id="39" w:name="_Toc38884416"/>
      <w:r w:rsidRPr="00806F80">
        <w:rPr>
          <w:rStyle w:val="Titlu1Caracter"/>
          <w:rFonts w:eastAsiaTheme="minorEastAsia"/>
        </w:rPr>
        <w:t>VII. PERSOANELE RESPONSABILE PENTRU FURNIZAREA DE INFORMA</w:t>
      </w:r>
      <w:r w:rsidR="001D0A10" w:rsidRPr="00806F80">
        <w:rPr>
          <w:rStyle w:val="Titlu1Caracter"/>
          <w:rFonts w:eastAsiaTheme="minorEastAsia"/>
        </w:rPr>
        <w:t>Ț</w:t>
      </w:r>
      <w:r w:rsidRPr="00806F80">
        <w:rPr>
          <w:rStyle w:val="Titlu1Caracter"/>
          <w:rFonts w:eastAsiaTheme="minorEastAsia"/>
        </w:rPr>
        <w:t>II SUPLIMENTARE</w:t>
      </w:r>
      <w:bookmarkEnd w:id="39"/>
      <w:r w:rsidRPr="00806F80">
        <w:rPr>
          <w:rFonts w:ascii="Times New Roman" w:hAnsi="Times New Roman" w:cs="Times New Roman"/>
          <w:b/>
        </w:rPr>
        <w:t xml:space="preserve">: </w:t>
      </w:r>
      <w:r w:rsidR="008B22DD" w:rsidRPr="00806F80">
        <w:rPr>
          <w:rFonts w:ascii="Times New Roman" w:hAnsi="Times New Roman" w:cs="Times New Roman"/>
          <w:b/>
        </w:rPr>
        <w:t>Dr. Ioana Ioancio, Dr. Ana-Maria</w:t>
      </w:r>
      <w:r w:rsidR="001D0A10" w:rsidRPr="00806F80">
        <w:rPr>
          <w:rFonts w:ascii="Times New Roman" w:hAnsi="Times New Roman" w:cs="Times New Roman"/>
          <w:b/>
        </w:rPr>
        <w:t xml:space="preserve"> Doscan</w:t>
      </w:r>
      <w:r w:rsidR="008B22DD" w:rsidRPr="00806F80">
        <w:rPr>
          <w:rFonts w:ascii="Times New Roman" w:hAnsi="Times New Roman" w:cs="Times New Roman"/>
          <w:b/>
        </w:rPr>
        <w:t>, Dr. Mihaela Cosmina</w:t>
      </w:r>
      <w:r w:rsidR="001D0A10" w:rsidRPr="00806F80">
        <w:rPr>
          <w:rFonts w:ascii="Times New Roman" w:hAnsi="Times New Roman" w:cs="Times New Roman"/>
          <w:b/>
        </w:rPr>
        <w:t xml:space="preserve"> Niculescu</w:t>
      </w:r>
      <w:r w:rsidR="008B22DD" w:rsidRPr="00806F80">
        <w:rPr>
          <w:rFonts w:ascii="Times New Roman" w:hAnsi="Times New Roman" w:cs="Times New Roman"/>
          <w:b/>
        </w:rPr>
        <w:t>, Prof.</w:t>
      </w:r>
      <w:r w:rsidR="00BE75BC">
        <w:rPr>
          <w:rFonts w:ascii="Times New Roman" w:hAnsi="Times New Roman" w:cs="Times New Roman"/>
          <w:b/>
        </w:rPr>
        <w:t xml:space="preserve"> </w:t>
      </w:r>
      <w:r w:rsidR="008B22DD" w:rsidRPr="00806F80">
        <w:rPr>
          <w:rFonts w:ascii="Times New Roman" w:hAnsi="Times New Roman" w:cs="Times New Roman"/>
          <w:b/>
        </w:rPr>
        <w:t>Univ.</w:t>
      </w:r>
      <w:r w:rsidR="00BE75BC">
        <w:rPr>
          <w:rFonts w:ascii="Times New Roman" w:hAnsi="Times New Roman" w:cs="Times New Roman"/>
          <w:b/>
        </w:rPr>
        <w:t xml:space="preserve"> </w:t>
      </w:r>
      <w:r w:rsidR="008B22DD" w:rsidRPr="00806F80">
        <w:rPr>
          <w:rFonts w:ascii="Times New Roman" w:hAnsi="Times New Roman" w:cs="Times New Roman"/>
          <w:b/>
        </w:rPr>
        <w:t>Dr.</w:t>
      </w:r>
      <w:r w:rsidR="001D0A10" w:rsidRPr="00806F80">
        <w:rPr>
          <w:rFonts w:ascii="Times New Roman" w:hAnsi="Times New Roman" w:cs="Times New Roman"/>
          <w:b/>
        </w:rPr>
        <w:t xml:space="preserve"> </w:t>
      </w:r>
      <w:r w:rsidR="008B22DD" w:rsidRPr="00806F80">
        <w:rPr>
          <w:rFonts w:ascii="Times New Roman" w:hAnsi="Times New Roman" w:cs="Times New Roman"/>
          <w:b/>
        </w:rPr>
        <w:t>Luiza Spiru – Clinic</w:t>
      </w:r>
      <w:r w:rsidR="00C75E75" w:rsidRPr="00806F80">
        <w:rPr>
          <w:rFonts w:ascii="Times New Roman" w:hAnsi="Times New Roman" w:cs="Times New Roman"/>
          <w:b/>
        </w:rPr>
        <w:t>a de Geriatrie-Gerontologie</w:t>
      </w:r>
      <w:r w:rsidR="00A8603D" w:rsidRPr="00806F80">
        <w:rPr>
          <w:rFonts w:ascii="Times New Roman" w:hAnsi="Times New Roman" w:cs="Times New Roman"/>
          <w:b/>
        </w:rPr>
        <w:t xml:space="preserve"> și </w:t>
      </w:r>
      <w:r w:rsidR="00C75E75" w:rsidRPr="00806F80">
        <w:rPr>
          <w:rFonts w:ascii="Times New Roman" w:hAnsi="Times New Roman" w:cs="Times New Roman"/>
          <w:b/>
        </w:rPr>
        <w:t>P</w:t>
      </w:r>
      <w:r w:rsidR="008B22DD" w:rsidRPr="00806F80">
        <w:rPr>
          <w:rFonts w:ascii="Times New Roman" w:hAnsi="Times New Roman" w:cs="Times New Roman"/>
          <w:b/>
        </w:rPr>
        <w:t>sihogeriatrie a S</w:t>
      </w:r>
      <w:r w:rsidR="001D0A10" w:rsidRPr="00806F80">
        <w:rPr>
          <w:rFonts w:ascii="Times New Roman" w:hAnsi="Times New Roman" w:cs="Times New Roman"/>
          <w:b/>
        </w:rPr>
        <w:t>.</w:t>
      </w:r>
      <w:r w:rsidR="008B22DD" w:rsidRPr="00806F80">
        <w:rPr>
          <w:rFonts w:ascii="Times New Roman" w:hAnsi="Times New Roman" w:cs="Times New Roman"/>
          <w:b/>
        </w:rPr>
        <w:t>U.U. „Elias” Bucure</w:t>
      </w:r>
      <w:r w:rsidR="001D0A10" w:rsidRPr="00806F80">
        <w:rPr>
          <w:rFonts w:ascii="Times New Roman" w:hAnsi="Times New Roman" w:cs="Times New Roman"/>
          <w:b/>
        </w:rPr>
        <w:t>ș</w:t>
      </w:r>
      <w:r w:rsidR="008B22DD" w:rsidRPr="00806F80">
        <w:rPr>
          <w:rFonts w:ascii="Times New Roman" w:hAnsi="Times New Roman" w:cs="Times New Roman"/>
          <w:b/>
        </w:rPr>
        <w:t>ti, Rom</w:t>
      </w:r>
      <w:r w:rsidR="001D0A10" w:rsidRPr="00806F80">
        <w:rPr>
          <w:rFonts w:ascii="Times New Roman" w:hAnsi="Times New Roman" w:cs="Times New Roman"/>
          <w:b/>
        </w:rPr>
        <w:t>â</w:t>
      </w:r>
      <w:r w:rsidR="008B22DD" w:rsidRPr="00806F80">
        <w:rPr>
          <w:rFonts w:ascii="Times New Roman" w:hAnsi="Times New Roman" w:cs="Times New Roman"/>
          <w:b/>
        </w:rPr>
        <w:t>nia.</w:t>
      </w:r>
    </w:p>
    <w:p w14:paraId="229C3076" w14:textId="77777777" w:rsidR="004A42C2" w:rsidRPr="00806F80" w:rsidRDefault="003A287A" w:rsidP="00C04E9D">
      <w:pPr>
        <w:pStyle w:val="Titlu1"/>
      </w:pPr>
      <w:bookmarkStart w:id="40" w:name="_Toc38884417"/>
      <w:r w:rsidRPr="00806F80">
        <w:t>VIII</w:t>
      </w:r>
      <w:r w:rsidR="004A42C2" w:rsidRPr="00806F80">
        <w:t>. REVIZUIREA PROTOCOLULUI</w:t>
      </w:r>
      <w:bookmarkEnd w:id="40"/>
    </w:p>
    <w:p w14:paraId="5CFBD81C" w14:textId="77777777" w:rsidR="004A42C2" w:rsidRPr="00806F80" w:rsidRDefault="004A42C2" w:rsidP="00A36984">
      <w:pPr>
        <w:spacing w:before="120" w:after="0" w:line="312" w:lineRule="auto"/>
        <w:jc w:val="both"/>
        <w:rPr>
          <w:rFonts w:ascii="Times New Roman" w:hAnsi="Times New Roman" w:cs="Times New Roman"/>
        </w:rPr>
      </w:pPr>
      <w:r w:rsidRPr="00806F80">
        <w:rPr>
          <w:rFonts w:ascii="Times New Roman" w:hAnsi="Times New Roman" w:cs="Times New Roman"/>
        </w:rPr>
        <w:t xml:space="preserve">Protocolul va fi evaluat la interval de </w:t>
      </w:r>
      <w:r w:rsidR="00080990" w:rsidRPr="00806F80">
        <w:rPr>
          <w:rFonts w:ascii="Times New Roman" w:hAnsi="Times New Roman" w:cs="Times New Roman"/>
        </w:rPr>
        <w:t>6</w:t>
      </w:r>
      <w:r w:rsidRPr="00806F80">
        <w:rPr>
          <w:rFonts w:ascii="Times New Roman" w:hAnsi="Times New Roman" w:cs="Times New Roman"/>
        </w:rPr>
        <w:t xml:space="preserve"> luni</w:t>
      </w:r>
      <w:r w:rsidR="00593ED3" w:rsidRPr="00806F80">
        <w:rPr>
          <w:rFonts w:ascii="Times New Roman" w:hAnsi="Times New Roman" w:cs="Times New Roman"/>
        </w:rPr>
        <w:t xml:space="preserve"> după </w:t>
      </w:r>
      <w:r w:rsidRPr="00806F80">
        <w:rPr>
          <w:rFonts w:ascii="Times New Roman" w:hAnsi="Times New Roman" w:cs="Times New Roman"/>
        </w:rPr>
        <w:t>cum urmeaz</w:t>
      </w:r>
      <w:r w:rsidR="001D0A10" w:rsidRPr="00806F80">
        <w:rPr>
          <w:rFonts w:ascii="Times New Roman" w:hAnsi="Times New Roman" w:cs="Times New Roman"/>
        </w:rPr>
        <w:t>ă</w:t>
      </w:r>
      <w:r w:rsidRPr="00806F80">
        <w:rPr>
          <w:rFonts w:ascii="Times New Roman" w:hAnsi="Times New Roman" w:cs="Times New Roman"/>
        </w:rPr>
        <w:t>:</w:t>
      </w:r>
    </w:p>
    <w:p w14:paraId="449EA1AF" w14:textId="77777777" w:rsidR="004A42C2" w:rsidRPr="00806F80" w:rsidRDefault="00D12F61" w:rsidP="00A36984">
      <w:pPr>
        <w:pStyle w:val="Listparagraf"/>
        <w:numPr>
          <w:ilvl w:val="0"/>
          <w:numId w:val="3"/>
        </w:numPr>
        <w:spacing w:after="0" w:line="312" w:lineRule="auto"/>
        <w:jc w:val="both"/>
        <w:rPr>
          <w:rFonts w:ascii="Times New Roman" w:hAnsi="Times New Roman" w:cs="Times New Roman"/>
        </w:rPr>
      </w:pPr>
      <w:r w:rsidRPr="00806F80">
        <w:rPr>
          <w:rFonts w:ascii="Times New Roman" w:hAnsi="Times New Roman" w:cs="Times New Roman"/>
        </w:rPr>
        <w:t>eviden</w:t>
      </w:r>
      <w:r w:rsidR="001D0A10" w:rsidRPr="00806F80">
        <w:rPr>
          <w:rFonts w:ascii="Times New Roman" w:hAnsi="Times New Roman" w:cs="Times New Roman"/>
        </w:rPr>
        <w:t>ț</w:t>
      </w:r>
      <w:r w:rsidRPr="00806F80">
        <w:rPr>
          <w:rFonts w:ascii="Times New Roman" w:hAnsi="Times New Roman" w:cs="Times New Roman"/>
        </w:rPr>
        <w:t>ierea</w:t>
      </w:r>
      <w:r w:rsidR="004A42C2" w:rsidRPr="00806F80">
        <w:rPr>
          <w:rFonts w:ascii="Times New Roman" w:hAnsi="Times New Roman" w:cs="Times New Roman"/>
        </w:rPr>
        <w:t xml:space="preserve"> și cuantificarea beneficiilor pentru pacien</w:t>
      </w:r>
      <w:r w:rsidR="001D0A10" w:rsidRPr="00806F80">
        <w:rPr>
          <w:rFonts w:ascii="Times New Roman" w:hAnsi="Times New Roman" w:cs="Times New Roman"/>
        </w:rPr>
        <w:t>ț</w:t>
      </w:r>
      <w:r w:rsidR="004A42C2" w:rsidRPr="00806F80">
        <w:rPr>
          <w:rFonts w:ascii="Times New Roman" w:hAnsi="Times New Roman" w:cs="Times New Roman"/>
        </w:rPr>
        <w:t>i</w:t>
      </w:r>
      <w:r w:rsidR="00A8603D" w:rsidRPr="00806F80">
        <w:rPr>
          <w:rFonts w:ascii="Times New Roman" w:hAnsi="Times New Roman" w:cs="Times New Roman"/>
        </w:rPr>
        <w:t xml:space="preserve"> și </w:t>
      </w:r>
      <w:r w:rsidR="004A42C2" w:rsidRPr="00806F80">
        <w:rPr>
          <w:rFonts w:ascii="Times New Roman" w:hAnsi="Times New Roman" w:cs="Times New Roman"/>
        </w:rPr>
        <w:t xml:space="preserve">personal </w:t>
      </w:r>
    </w:p>
    <w:p w14:paraId="14AD858D" w14:textId="77777777" w:rsidR="004A42C2" w:rsidRPr="00806F80" w:rsidRDefault="004A42C2" w:rsidP="00A36984">
      <w:pPr>
        <w:pStyle w:val="Listparagraf"/>
        <w:numPr>
          <w:ilvl w:val="0"/>
          <w:numId w:val="3"/>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asigurarea c</w:t>
      </w:r>
      <w:r w:rsidR="001D0A10" w:rsidRPr="00806F80">
        <w:rPr>
          <w:rFonts w:ascii="Times New Roman" w:hAnsi="Times New Roman" w:cs="Times New Roman"/>
        </w:rPr>
        <w:t>ă</w:t>
      </w:r>
      <w:r w:rsidRPr="00806F80">
        <w:rPr>
          <w:rFonts w:ascii="Times New Roman" w:hAnsi="Times New Roman" w:cs="Times New Roman"/>
        </w:rPr>
        <w:t xml:space="preserve"> obiectivele sunt </w:t>
      </w:r>
      <w:r w:rsidR="007B3BEA" w:rsidRPr="00806F80">
        <w:rPr>
          <w:rFonts w:ascii="Times New Roman" w:hAnsi="Times New Roman" w:cs="Times New Roman"/>
        </w:rPr>
        <w:t>i</w:t>
      </w:r>
      <w:r w:rsidRPr="00806F80">
        <w:rPr>
          <w:rFonts w:ascii="Times New Roman" w:hAnsi="Times New Roman" w:cs="Times New Roman"/>
        </w:rPr>
        <w:t>ndeplinite și r</w:t>
      </w:r>
      <w:r w:rsidR="001D0A10" w:rsidRPr="00806F80">
        <w:rPr>
          <w:rFonts w:ascii="Times New Roman" w:hAnsi="Times New Roman" w:cs="Times New Roman"/>
        </w:rPr>
        <w:t>ă</w:t>
      </w:r>
      <w:r w:rsidR="00352A66" w:rsidRPr="00806F80">
        <w:rPr>
          <w:rFonts w:ascii="Times New Roman" w:hAnsi="Times New Roman" w:cs="Times New Roman"/>
        </w:rPr>
        <w:t>m</w:t>
      </w:r>
      <w:r w:rsidR="001D0A10" w:rsidRPr="00806F80">
        <w:rPr>
          <w:rFonts w:ascii="Times New Roman" w:hAnsi="Times New Roman" w:cs="Times New Roman"/>
        </w:rPr>
        <w:t>â</w:t>
      </w:r>
      <w:r w:rsidRPr="00806F80">
        <w:rPr>
          <w:rFonts w:ascii="Times New Roman" w:hAnsi="Times New Roman" w:cs="Times New Roman"/>
        </w:rPr>
        <w:t xml:space="preserve">n adecvate </w:t>
      </w:r>
    </w:p>
    <w:p w14:paraId="5FE936EE" w14:textId="77777777" w:rsidR="004A42C2" w:rsidRPr="00806F80" w:rsidRDefault="004A42C2" w:rsidP="00A36984">
      <w:pPr>
        <w:pStyle w:val="Listparagraf"/>
        <w:numPr>
          <w:ilvl w:val="0"/>
          <w:numId w:val="3"/>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asigurarea c</w:t>
      </w:r>
      <w:r w:rsidR="001D0A10" w:rsidRPr="00806F80">
        <w:rPr>
          <w:rFonts w:ascii="Times New Roman" w:hAnsi="Times New Roman" w:cs="Times New Roman"/>
        </w:rPr>
        <w:t>ă</w:t>
      </w:r>
      <w:r w:rsidRPr="00806F80">
        <w:rPr>
          <w:rFonts w:ascii="Times New Roman" w:hAnsi="Times New Roman" w:cs="Times New Roman"/>
        </w:rPr>
        <w:t xml:space="preserve"> </w:t>
      </w:r>
      <w:r w:rsidR="001D0A10" w:rsidRPr="00806F80">
        <w:rPr>
          <w:rFonts w:ascii="Times New Roman" w:hAnsi="Times New Roman" w:cs="Times New Roman"/>
        </w:rPr>
        <w:t>î</w:t>
      </w:r>
      <w:r w:rsidR="00352A66" w:rsidRPr="00806F80">
        <w:rPr>
          <w:rFonts w:ascii="Times New Roman" w:hAnsi="Times New Roman" w:cs="Times New Roman"/>
        </w:rPr>
        <w:t>ntregul personal cunoa</w:t>
      </w:r>
      <w:r w:rsidR="001D0A10" w:rsidRPr="00806F80">
        <w:rPr>
          <w:rFonts w:ascii="Times New Roman" w:hAnsi="Times New Roman" w:cs="Times New Roman"/>
        </w:rPr>
        <w:t>ș</w:t>
      </w:r>
      <w:r w:rsidRPr="00806F80">
        <w:rPr>
          <w:rFonts w:ascii="Times New Roman" w:hAnsi="Times New Roman" w:cs="Times New Roman"/>
        </w:rPr>
        <w:t xml:space="preserve">te protocolul  </w:t>
      </w:r>
    </w:p>
    <w:p w14:paraId="10ED37F5" w14:textId="77777777" w:rsidR="004A42C2" w:rsidRPr="00806F80" w:rsidRDefault="004A42C2" w:rsidP="00A36984">
      <w:pPr>
        <w:pStyle w:val="Listparagraf"/>
        <w:numPr>
          <w:ilvl w:val="0"/>
          <w:numId w:val="3"/>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 xml:space="preserve">actualizarea </w:t>
      </w:r>
      <w:r w:rsidR="00D12F61" w:rsidRPr="00806F80">
        <w:rPr>
          <w:rFonts w:ascii="Times New Roman" w:hAnsi="Times New Roman" w:cs="Times New Roman"/>
        </w:rPr>
        <w:t>recomand</w:t>
      </w:r>
      <w:r w:rsidR="001D0A10" w:rsidRPr="00806F80">
        <w:rPr>
          <w:rFonts w:ascii="Times New Roman" w:hAnsi="Times New Roman" w:cs="Times New Roman"/>
        </w:rPr>
        <w:t>ă</w:t>
      </w:r>
      <w:r w:rsidR="00D12F61" w:rsidRPr="00806F80">
        <w:rPr>
          <w:rFonts w:ascii="Times New Roman" w:hAnsi="Times New Roman" w:cs="Times New Roman"/>
        </w:rPr>
        <w:t>rilor de bun</w:t>
      </w:r>
      <w:r w:rsidR="001D0A10" w:rsidRPr="00806F80">
        <w:rPr>
          <w:rFonts w:ascii="Times New Roman" w:hAnsi="Times New Roman" w:cs="Times New Roman"/>
        </w:rPr>
        <w:t>ă</w:t>
      </w:r>
      <w:r w:rsidRPr="00806F80">
        <w:rPr>
          <w:rFonts w:ascii="Times New Roman" w:hAnsi="Times New Roman" w:cs="Times New Roman"/>
        </w:rPr>
        <w:t xml:space="preserve"> practic</w:t>
      </w:r>
      <w:r w:rsidR="001D0A10" w:rsidRPr="00806F80">
        <w:rPr>
          <w:rFonts w:ascii="Times New Roman" w:hAnsi="Times New Roman" w:cs="Times New Roman"/>
        </w:rPr>
        <w:t>ă</w:t>
      </w:r>
      <w:r w:rsidRPr="00806F80">
        <w:rPr>
          <w:rFonts w:ascii="Times New Roman" w:hAnsi="Times New Roman" w:cs="Times New Roman"/>
        </w:rPr>
        <w:t xml:space="preserve"> </w:t>
      </w:r>
      <w:r w:rsidR="00D12F61" w:rsidRPr="00806F80">
        <w:rPr>
          <w:rFonts w:ascii="Times New Roman" w:hAnsi="Times New Roman" w:cs="Times New Roman"/>
        </w:rPr>
        <w:t>medical</w:t>
      </w:r>
      <w:r w:rsidR="001D0A10" w:rsidRPr="00806F80">
        <w:rPr>
          <w:rFonts w:ascii="Times New Roman" w:hAnsi="Times New Roman" w:cs="Times New Roman"/>
        </w:rPr>
        <w:t>ă</w:t>
      </w:r>
      <w:r w:rsidR="00D12F61" w:rsidRPr="00806F80">
        <w:rPr>
          <w:rFonts w:ascii="Times New Roman" w:hAnsi="Times New Roman" w:cs="Times New Roman"/>
        </w:rPr>
        <w:t xml:space="preserve"> conform ghidurilor na</w:t>
      </w:r>
      <w:r w:rsidR="001D0A10" w:rsidRPr="00806F80">
        <w:rPr>
          <w:rFonts w:ascii="Times New Roman" w:hAnsi="Times New Roman" w:cs="Times New Roman"/>
        </w:rPr>
        <w:t>ț</w:t>
      </w:r>
      <w:r w:rsidR="00D12F61" w:rsidRPr="00806F80">
        <w:rPr>
          <w:rFonts w:ascii="Times New Roman" w:hAnsi="Times New Roman" w:cs="Times New Roman"/>
        </w:rPr>
        <w:t>ionale</w:t>
      </w:r>
      <w:r w:rsidR="00A8603D" w:rsidRPr="00806F80">
        <w:rPr>
          <w:rFonts w:ascii="Times New Roman" w:hAnsi="Times New Roman" w:cs="Times New Roman"/>
        </w:rPr>
        <w:t xml:space="preserve"> și </w:t>
      </w:r>
      <w:r w:rsidR="00D12F61" w:rsidRPr="00806F80">
        <w:rPr>
          <w:rFonts w:ascii="Times New Roman" w:hAnsi="Times New Roman" w:cs="Times New Roman"/>
        </w:rPr>
        <w:t>interna</w:t>
      </w:r>
      <w:r w:rsidR="001D0A10" w:rsidRPr="00806F80">
        <w:rPr>
          <w:rFonts w:ascii="Times New Roman" w:hAnsi="Times New Roman" w:cs="Times New Roman"/>
        </w:rPr>
        <w:t>ț</w:t>
      </w:r>
      <w:r w:rsidR="00D12F61" w:rsidRPr="00806F80">
        <w:rPr>
          <w:rFonts w:ascii="Times New Roman" w:hAnsi="Times New Roman" w:cs="Times New Roman"/>
        </w:rPr>
        <w:t>ionale</w:t>
      </w:r>
      <w:r w:rsidRPr="00806F80">
        <w:rPr>
          <w:rFonts w:ascii="Times New Roman" w:hAnsi="Times New Roman" w:cs="Times New Roman"/>
        </w:rPr>
        <w:t xml:space="preserve"> </w:t>
      </w:r>
    </w:p>
    <w:p w14:paraId="77887044" w14:textId="77777777" w:rsidR="004A42C2" w:rsidRPr="00806F80" w:rsidRDefault="004A42C2" w:rsidP="00A36984">
      <w:pPr>
        <w:pStyle w:val="Listparagraf"/>
        <w:numPr>
          <w:ilvl w:val="0"/>
          <w:numId w:val="3"/>
        </w:numPr>
        <w:spacing w:before="100" w:beforeAutospacing="1" w:after="100" w:afterAutospacing="1" w:line="312" w:lineRule="auto"/>
        <w:jc w:val="both"/>
        <w:rPr>
          <w:rFonts w:ascii="Times New Roman" w:hAnsi="Times New Roman" w:cs="Times New Roman"/>
        </w:rPr>
      </w:pPr>
      <w:r w:rsidRPr="00806F80">
        <w:rPr>
          <w:rFonts w:ascii="Times New Roman" w:hAnsi="Times New Roman" w:cs="Times New Roman"/>
        </w:rPr>
        <w:t>puner</w:t>
      </w:r>
      <w:r w:rsidR="00352A66" w:rsidRPr="00806F80">
        <w:rPr>
          <w:rFonts w:ascii="Times New Roman" w:hAnsi="Times New Roman" w:cs="Times New Roman"/>
        </w:rPr>
        <w:t>ea</w:t>
      </w:r>
      <w:r w:rsidR="00A8603D" w:rsidRPr="00806F80">
        <w:rPr>
          <w:rFonts w:ascii="Times New Roman" w:hAnsi="Times New Roman" w:cs="Times New Roman"/>
        </w:rPr>
        <w:t xml:space="preserve"> în </w:t>
      </w:r>
      <w:r w:rsidRPr="00806F80">
        <w:rPr>
          <w:rFonts w:ascii="Times New Roman" w:hAnsi="Times New Roman" w:cs="Times New Roman"/>
        </w:rPr>
        <w:t>aplicare a standardelor na</w:t>
      </w:r>
      <w:r w:rsidR="001D0A10" w:rsidRPr="00806F80">
        <w:rPr>
          <w:rFonts w:ascii="Times New Roman" w:hAnsi="Times New Roman" w:cs="Times New Roman"/>
        </w:rPr>
        <w:t>ț</w:t>
      </w:r>
      <w:r w:rsidRPr="00806F80">
        <w:rPr>
          <w:rFonts w:ascii="Times New Roman" w:hAnsi="Times New Roman" w:cs="Times New Roman"/>
        </w:rPr>
        <w:t>ionale/interna</w:t>
      </w:r>
      <w:r w:rsidR="001D0A10" w:rsidRPr="00806F80">
        <w:rPr>
          <w:rFonts w:ascii="Times New Roman" w:hAnsi="Times New Roman" w:cs="Times New Roman"/>
        </w:rPr>
        <w:t>ț</w:t>
      </w:r>
      <w:r w:rsidRPr="00806F80">
        <w:rPr>
          <w:rFonts w:ascii="Times New Roman" w:hAnsi="Times New Roman" w:cs="Times New Roman"/>
        </w:rPr>
        <w:t>ional</w:t>
      </w:r>
      <w:r w:rsidR="00352A66" w:rsidRPr="00806F80">
        <w:rPr>
          <w:rFonts w:ascii="Times New Roman" w:hAnsi="Times New Roman" w:cs="Times New Roman"/>
        </w:rPr>
        <w:t>e, care sunt revizuite periodic.</w:t>
      </w:r>
    </w:p>
    <w:p w14:paraId="1C09707B" w14:textId="77777777" w:rsidR="005D507C" w:rsidRPr="00806F80" w:rsidRDefault="005D507C" w:rsidP="00A36984">
      <w:pPr>
        <w:jc w:val="both"/>
        <w:rPr>
          <w:rFonts w:ascii="Times New Roman" w:eastAsia="Times New Roman" w:hAnsi="Times New Roman" w:cs="Times New Roman"/>
          <w:b/>
          <w:sz w:val="24"/>
          <w:szCs w:val="20"/>
        </w:rPr>
      </w:pPr>
      <w:r w:rsidRPr="00806F80">
        <w:br w:type="page"/>
      </w:r>
    </w:p>
    <w:p w14:paraId="176259D3" w14:textId="77777777" w:rsidR="003D749A" w:rsidRPr="00806F80" w:rsidRDefault="003A287A" w:rsidP="00C04E9D">
      <w:pPr>
        <w:pStyle w:val="Titlu1"/>
      </w:pPr>
      <w:bookmarkStart w:id="41" w:name="_Toc38884418"/>
      <w:r w:rsidRPr="00806F80">
        <w:t>I</w:t>
      </w:r>
      <w:r w:rsidR="004A42C2" w:rsidRPr="00806F80">
        <w:t>X</w:t>
      </w:r>
      <w:r w:rsidR="00692553" w:rsidRPr="00806F80">
        <w:t>. BIBLIOGRAFIE</w:t>
      </w:r>
      <w:bookmarkEnd w:id="41"/>
      <w:r w:rsidR="00692553" w:rsidRPr="00806F80">
        <w:t xml:space="preserve"> </w:t>
      </w:r>
    </w:p>
    <w:p w14:paraId="3938C4FA" w14:textId="5BB39B9B" w:rsidR="00BA62FE" w:rsidRPr="00806F80" w:rsidRDefault="003D749A" w:rsidP="00A36984">
      <w:pPr>
        <w:pStyle w:val="Listparagraf"/>
        <w:autoSpaceDE w:val="0"/>
        <w:autoSpaceDN w:val="0"/>
        <w:adjustRightInd w:val="0"/>
        <w:spacing w:after="120" w:line="312" w:lineRule="auto"/>
        <w:ind w:left="0"/>
        <w:contextualSpacing w:val="0"/>
        <w:jc w:val="both"/>
        <w:rPr>
          <w:rFonts w:ascii="Times New Roman" w:hAnsi="Times New Roman" w:cs="Times New Roman"/>
        </w:rPr>
      </w:pPr>
      <w:r w:rsidRPr="00806F80">
        <w:rPr>
          <w:rFonts w:ascii="Times New Roman" w:hAnsi="Times New Roman" w:cs="Times New Roman"/>
        </w:rPr>
        <w:t>1. Romoșan, I., Spiru Luiza – Tratat de geriatrie, Editura Academiei Ana Aslan International, București, 2004.</w:t>
      </w:r>
    </w:p>
    <w:p w14:paraId="51E97CF1" w14:textId="76E640A4" w:rsidR="00BA62FE" w:rsidRPr="00806F80" w:rsidRDefault="003D749A" w:rsidP="00A36984">
      <w:pPr>
        <w:pStyle w:val="Listparagraf"/>
        <w:autoSpaceDE w:val="0"/>
        <w:autoSpaceDN w:val="0"/>
        <w:adjustRightInd w:val="0"/>
        <w:spacing w:after="120" w:line="312" w:lineRule="auto"/>
        <w:ind w:left="0"/>
        <w:contextualSpacing w:val="0"/>
        <w:jc w:val="both"/>
        <w:rPr>
          <w:rFonts w:ascii="Times New Roman" w:hAnsi="Times New Roman" w:cs="Times New Roman"/>
        </w:rPr>
      </w:pPr>
      <w:r w:rsidRPr="00806F80">
        <w:rPr>
          <w:rFonts w:ascii="Times New Roman" w:hAnsi="Times New Roman" w:cs="Times New Roman"/>
        </w:rPr>
        <w:t xml:space="preserve">2. </w:t>
      </w:r>
      <w:r w:rsidRPr="00806F80">
        <w:rPr>
          <w:rFonts w:ascii="Times New Roman" w:hAnsi="Times New Roman" w:cs="Times New Roman"/>
          <w:color w:val="000000" w:themeColor="text1"/>
        </w:rPr>
        <w:t>Spiru, Luiza, Romoșan, I. - Medicina Longevității - TRATAT DE GERIATRIE, Editura Ana Aslan Interna</w:t>
      </w:r>
      <w:r w:rsidR="00FE5ED1" w:rsidRPr="00806F80">
        <w:rPr>
          <w:rFonts w:ascii="Times New Roman" w:hAnsi="Times New Roman" w:cs="Times New Roman"/>
          <w:color w:val="000000" w:themeColor="text1"/>
        </w:rPr>
        <w:t>t</w:t>
      </w:r>
      <w:r w:rsidRPr="00806F80">
        <w:rPr>
          <w:rFonts w:ascii="Times New Roman" w:hAnsi="Times New Roman" w:cs="Times New Roman"/>
          <w:color w:val="000000" w:themeColor="text1"/>
        </w:rPr>
        <w:t>ional, Academy of Aging, București, 2018.</w:t>
      </w:r>
    </w:p>
    <w:p w14:paraId="056B0664" w14:textId="31D46FC7" w:rsidR="00BA62FE" w:rsidRPr="00806F80" w:rsidRDefault="003D749A" w:rsidP="00A36984">
      <w:pPr>
        <w:pStyle w:val="Listparagraf"/>
        <w:autoSpaceDE w:val="0"/>
        <w:autoSpaceDN w:val="0"/>
        <w:adjustRightInd w:val="0"/>
        <w:spacing w:after="120" w:line="312" w:lineRule="auto"/>
        <w:ind w:left="0"/>
        <w:contextualSpacing w:val="0"/>
        <w:jc w:val="both"/>
        <w:rPr>
          <w:rFonts w:ascii="Times New Roman" w:hAnsi="Times New Roman" w:cs="Times New Roman"/>
        </w:rPr>
      </w:pPr>
      <w:r w:rsidRPr="00806F80">
        <w:rPr>
          <w:rFonts w:ascii="Times New Roman" w:hAnsi="Times New Roman" w:cs="Times New Roman"/>
        </w:rPr>
        <w:t xml:space="preserve">3. </w:t>
      </w:r>
      <w:r w:rsidR="00BA62FE" w:rsidRPr="00806F80">
        <w:rPr>
          <w:rFonts w:ascii="Times New Roman" w:hAnsi="Times New Roman" w:cs="Times New Roman"/>
        </w:rPr>
        <w:t>The Merk Manual of Geriatrics, Ed. Merck &amp; comp.,Whitehouse Station N.J.,2000, Editia X</w:t>
      </w:r>
      <w:r w:rsidR="001520CC" w:rsidRPr="00806F80">
        <w:rPr>
          <w:rFonts w:ascii="Times New Roman" w:hAnsi="Times New Roman" w:cs="Times New Roman"/>
        </w:rPr>
        <w:t>.</w:t>
      </w:r>
    </w:p>
    <w:p w14:paraId="1961A1FB" w14:textId="45ED4749" w:rsidR="00BB0508" w:rsidRPr="00806F80" w:rsidRDefault="003D749A" w:rsidP="00C04E9D">
      <w:pPr>
        <w:pStyle w:val="Listparagraf"/>
        <w:autoSpaceDE w:val="0"/>
        <w:autoSpaceDN w:val="0"/>
        <w:adjustRightInd w:val="0"/>
        <w:spacing w:after="120" w:line="312" w:lineRule="auto"/>
        <w:ind w:left="0"/>
        <w:contextualSpacing w:val="0"/>
        <w:jc w:val="both"/>
        <w:rPr>
          <w:rFonts w:ascii="Times New Roman" w:hAnsi="Times New Roman" w:cs="Times New Roman"/>
        </w:rPr>
      </w:pPr>
      <w:r w:rsidRPr="00806F80">
        <w:rPr>
          <w:rFonts w:ascii="Times New Roman" w:hAnsi="Times New Roman" w:cs="Times New Roman"/>
        </w:rPr>
        <w:t xml:space="preserve">4. </w:t>
      </w:r>
      <w:r w:rsidR="00BA62FE" w:rsidRPr="00806F80">
        <w:rPr>
          <w:rFonts w:ascii="Times New Roman" w:hAnsi="Times New Roman" w:cs="Times New Roman"/>
        </w:rPr>
        <w:t>Howard</w:t>
      </w:r>
      <w:r w:rsidR="001520CC" w:rsidRPr="00806F80">
        <w:rPr>
          <w:rFonts w:ascii="Times New Roman" w:hAnsi="Times New Roman" w:cs="Times New Roman"/>
        </w:rPr>
        <w:t>,</w:t>
      </w:r>
      <w:r w:rsidR="00BA62FE" w:rsidRPr="00806F80">
        <w:rPr>
          <w:rFonts w:ascii="Times New Roman" w:hAnsi="Times New Roman" w:cs="Times New Roman"/>
        </w:rPr>
        <w:t xml:space="preserve"> M. Fillit, MD, Kenneth Rockwood, MD, FRCPC and John B Young, MD - Brocklehurst`s Textbook of Geriatric Medicine and Gerontology, 8th Edition , Elsevier, 2016</w:t>
      </w:r>
      <w:r w:rsidR="001520CC" w:rsidRPr="00806F80">
        <w:rPr>
          <w:rFonts w:ascii="Times New Roman" w:hAnsi="Times New Roman" w:cs="Times New Roman"/>
        </w:rPr>
        <w:t>.</w:t>
      </w:r>
    </w:p>
    <w:sectPr w:rsidR="00BB0508" w:rsidRPr="00806F80" w:rsidSect="006C5145">
      <w:footerReference w:type="default" r:id="rId17"/>
      <w:footnotePr>
        <w:numFmt w:val="lowerLetter"/>
      </w:footnotePr>
      <w:endnotePr>
        <w:numFmt w:val="decimal"/>
      </w:endnotePr>
      <w:pgSz w:w="11907" w:h="16839" w:code="9"/>
      <w:pgMar w:top="1440" w:right="127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C54EB" w14:textId="77777777" w:rsidR="00E771AA" w:rsidRDefault="00E771AA" w:rsidP="00352A66">
      <w:pPr>
        <w:spacing w:after="0" w:line="240" w:lineRule="auto"/>
      </w:pPr>
      <w:r>
        <w:separator/>
      </w:r>
    </w:p>
  </w:endnote>
  <w:endnote w:type="continuationSeparator" w:id="0">
    <w:p w14:paraId="1DC02A6C" w14:textId="77777777" w:rsidR="00E771AA" w:rsidRDefault="00E771AA" w:rsidP="003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lbertus MT">
    <w:altName w:val="Calibri"/>
    <w:charset w:val="00"/>
    <w:family w:val="swiss"/>
    <w:pitch w:val="variable"/>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charset w:val="00"/>
    <w:family w:val="auto"/>
    <w:pitch w:val="default"/>
    <w:sig w:usb0="00000003" w:usb1="08070000" w:usb2="00000010" w:usb3="00000000" w:csb0="00020001" w:csb1="00000000"/>
  </w:font>
  <w:font w:name="TimesNewRomanPS-ItalicMT">
    <w:altName w:val="Times New Roman"/>
    <w:charset w:val="00"/>
    <w:family w:val="auto"/>
    <w:pitch w:val="default"/>
    <w:sig w:usb0="00000007" w:usb1="00000000" w:usb2="00000000" w:usb3="00000000" w:csb0="00040003"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580829"/>
      <w:docPartObj>
        <w:docPartGallery w:val="Page Numbers (Bottom of Page)"/>
        <w:docPartUnique/>
      </w:docPartObj>
    </w:sdtPr>
    <w:sdtEndPr/>
    <w:sdtContent>
      <w:p w14:paraId="3BA57E42" w14:textId="77777777" w:rsidR="001745A3" w:rsidRDefault="001745A3">
        <w:pPr>
          <w:pStyle w:val="Subsol"/>
          <w:jc w:val="right"/>
        </w:pPr>
        <w:r>
          <w:fldChar w:fldCharType="begin"/>
        </w:r>
        <w:r>
          <w:instrText xml:space="preserve"> PAGE   \* MERGEFORMAT </w:instrText>
        </w:r>
        <w:r>
          <w:fldChar w:fldCharType="separate"/>
        </w:r>
        <w:r>
          <w:rPr>
            <w:noProof/>
          </w:rPr>
          <w:t>13</w:t>
        </w:r>
        <w:r>
          <w:rPr>
            <w:noProof/>
          </w:rPr>
          <w:fldChar w:fldCharType="end"/>
        </w:r>
      </w:p>
    </w:sdtContent>
  </w:sdt>
  <w:p w14:paraId="56E96AF0" w14:textId="77777777" w:rsidR="001745A3" w:rsidRDefault="001745A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0DE16" w14:textId="77777777" w:rsidR="00E771AA" w:rsidRDefault="00E771AA" w:rsidP="00352A66">
      <w:pPr>
        <w:spacing w:after="0" w:line="240" w:lineRule="auto"/>
      </w:pPr>
      <w:r>
        <w:separator/>
      </w:r>
    </w:p>
  </w:footnote>
  <w:footnote w:type="continuationSeparator" w:id="0">
    <w:p w14:paraId="779ED963" w14:textId="77777777" w:rsidR="00E771AA" w:rsidRDefault="00E771AA" w:rsidP="003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6CAD"/>
    <w:multiLevelType w:val="hybridMultilevel"/>
    <w:tmpl w:val="DE88B118"/>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9E3416"/>
    <w:multiLevelType w:val="multilevel"/>
    <w:tmpl w:val="DB52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6952"/>
    <w:multiLevelType w:val="hybridMultilevel"/>
    <w:tmpl w:val="9E4C5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86F7D"/>
    <w:multiLevelType w:val="hybridMultilevel"/>
    <w:tmpl w:val="9C643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100373"/>
    <w:multiLevelType w:val="hybridMultilevel"/>
    <w:tmpl w:val="E8581362"/>
    <w:lvl w:ilvl="0" w:tplc="04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E12017D"/>
    <w:multiLevelType w:val="hybridMultilevel"/>
    <w:tmpl w:val="7CD2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AC6400"/>
    <w:multiLevelType w:val="hybridMultilevel"/>
    <w:tmpl w:val="FA009A2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E4206B"/>
    <w:multiLevelType w:val="hybridMultilevel"/>
    <w:tmpl w:val="BAFC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57C46"/>
    <w:multiLevelType w:val="multilevel"/>
    <w:tmpl w:val="16457C4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80C3B12"/>
    <w:multiLevelType w:val="hybridMultilevel"/>
    <w:tmpl w:val="D0CE1236"/>
    <w:lvl w:ilvl="0" w:tplc="0636C43E">
      <w:start w:val="1"/>
      <w:numFmt w:val="decimal"/>
      <w:lvlText w:val="%1."/>
      <w:lvlJc w:val="left"/>
      <w:pPr>
        <w:ind w:left="360" w:hanging="360"/>
      </w:pPr>
      <w:rPr>
        <w:rFonts w:ascii="Times New Roman" w:eastAsiaTheme="minorEastAsia"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4D6928"/>
    <w:multiLevelType w:val="multilevel"/>
    <w:tmpl w:val="184D692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AD47AC0"/>
    <w:multiLevelType w:val="hybridMultilevel"/>
    <w:tmpl w:val="DCA2F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5E1C20"/>
    <w:multiLevelType w:val="hybridMultilevel"/>
    <w:tmpl w:val="5B36B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BB7105"/>
    <w:multiLevelType w:val="multilevel"/>
    <w:tmpl w:val="1CBB7105"/>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620B0"/>
    <w:multiLevelType w:val="hybridMultilevel"/>
    <w:tmpl w:val="609E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33B1C"/>
    <w:multiLevelType w:val="hybridMultilevel"/>
    <w:tmpl w:val="AB6A7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A2246A"/>
    <w:multiLevelType w:val="hybridMultilevel"/>
    <w:tmpl w:val="81D2FA3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4B8612E"/>
    <w:multiLevelType w:val="hybridMultilevel"/>
    <w:tmpl w:val="CA82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EF2C2C"/>
    <w:multiLevelType w:val="multilevel"/>
    <w:tmpl w:val="B42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6033F"/>
    <w:multiLevelType w:val="hybridMultilevel"/>
    <w:tmpl w:val="87BA7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3B06BE"/>
    <w:multiLevelType w:val="hybridMultilevel"/>
    <w:tmpl w:val="A650CE1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B66136E"/>
    <w:multiLevelType w:val="multilevel"/>
    <w:tmpl w:val="2B66136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813590"/>
    <w:multiLevelType w:val="multilevel"/>
    <w:tmpl w:val="2B81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7B5105"/>
    <w:multiLevelType w:val="hybridMultilevel"/>
    <w:tmpl w:val="F98A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A626B5"/>
    <w:multiLevelType w:val="hybridMultilevel"/>
    <w:tmpl w:val="4E906C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1E3308"/>
    <w:multiLevelType w:val="hybridMultilevel"/>
    <w:tmpl w:val="BBEE0F0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B393BBA"/>
    <w:multiLevelType w:val="hybridMultilevel"/>
    <w:tmpl w:val="DA9E7E3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DE36385"/>
    <w:multiLevelType w:val="hybridMultilevel"/>
    <w:tmpl w:val="685052AE"/>
    <w:lvl w:ilvl="0" w:tplc="555C2BB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2923C5"/>
    <w:multiLevelType w:val="hybridMultilevel"/>
    <w:tmpl w:val="D472B53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498E7F30"/>
    <w:multiLevelType w:val="hybridMultilevel"/>
    <w:tmpl w:val="2D8812A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AD9240D"/>
    <w:multiLevelType w:val="multilevel"/>
    <w:tmpl w:val="4AD9240D"/>
    <w:lvl w:ilvl="0">
      <w:numFmt w:val="bullet"/>
      <w:lvlText w:val="-"/>
      <w:lvlJc w:val="left"/>
      <w:pPr>
        <w:tabs>
          <w:tab w:val="num" w:pos="720"/>
        </w:tabs>
        <w:ind w:left="720" w:hanging="360"/>
      </w:pPr>
      <w:rPr>
        <w:rFonts w:ascii="Calibri" w:eastAsia="Calibri" w:hAnsi="Calibri" w:cs="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8C6118"/>
    <w:multiLevelType w:val="multilevel"/>
    <w:tmpl w:val="5CB4BB1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50C7803"/>
    <w:multiLevelType w:val="multilevel"/>
    <w:tmpl w:val="550C7803"/>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Calibri" w:eastAsia="Calibri" w:hAnsi="Calibri" w:cs="Calibri"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416D54"/>
    <w:multiLevelType w:val="hybridMultilevel"/>
    <w:tmpl w:val="1FDC9E72"/>
    <w:lvl w:ilvl="0" w:tplc="3988655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8B0C10"/>
    <w:multiLevelType w:val="multilevel"/>
    <w:tmpl w:val="EAD232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7E95"/>
    <w:multiLevelType w:val="multilevel"/>
    <w:tmpl w:val="5B687E95"/>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BCB3DF8"/>
    <w:multiLevelType w:val="multilevel"/>
    <w:tmpl w:val="5BCB3DF8"/>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D40BF"/>
    <w:multiLevelType w:val="hybridMultilevel"/>
    <w:tmpl w:val="6488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B26316"/>
    <w:multiLevelType w:val="hybridMultilevel"/>
    <w:tmpl w:val="AA1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841BF5"/>
    <w:multiLevelType w:val="multilevel"/>
    <w:tmpl w:val="63841BF5"/>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0259E6"/>
    <w:multiLevelType w:val="hybridMultilevel"/>
    <w:tmpl w:val="211CB7E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55963EE"/>
    <w:multiLevelType w:val="hybridMultilevel"/>
    <w:tmpl w:val="C7D6E0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70A4847"/>
    <w:multiLevelType w:val="hybridMultilevel"/>
    <w:tmpl w:val="7A80142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82F0D93"/>
    <w:multiLevelType w:val="hybridMultilevel"/>
    <w:tmpl w:val="3B3A9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AD94CC1"/>
    <w:multiLevelType w:val="multilevel"/>
    <w:tmpl w:val="6AD94CC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B154C66"/>
    <w:multiLevelType w:val="multilevel"/>
    <w:tmpl w:val="57F85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9C11FD"/>
    <w:multiLevelType w:val="hybridMultilevel"/>
    <w:tmpl w:val="7F60249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CFB27E0"/>
    <w:multiLevelType w:val="hybridMultilevel"/>
    <w:tmpl w:val="E3C6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10603C"/>
    <w:multiLevelType w:val="hybridMultilevel"/>
    <w:tmpl w:val="24949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AE00F3"/>
    <w:multiLevelType w:val="hybridMultilevel"/>
    <w:tmpl w:val="1B3E8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514FAA"/>
    <w:multiLevelType w:val="multilevel"/>
    <w:tmpl w:val="76514FA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333CC4"/>
    <w:multiLevelType w:val="multilevel"/>
    <w:tmpl w:val="77333CC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982336C"/>
    <w:multiLevelType w:val="multilevel"/>
    <w:tmpl w:val="7240826A"/>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7C6460FB"/>
    <w:multiLevelType w:val="multilevel"/>
    <w:tmpl w:val="7C7C0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AB7B61"/>
    <w:multiLevelType w:val="hybridMultilevel"/>
    <w:tmpl w:val="1DE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9571C2"/>
    <w:multiLevelType w:val="multilevel"/>
    <w:tmpl w:val="7E9571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7F7E19"/>
    <w:multiLevelType w:val="multilevel"/>
    <w:tmpl w:val="ABA4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9"/>
  </w:num>
  <w:num w:numId="3">
    <w:abstractNumId w:val="37"/>
  </w:num>
  <w:num w:numId="4">
    <w:abstractNumId w:val="5"/>
  </w:num>
  <w:num w:numId="5">
    <w:abstractNumId w:val="12"/>
  </w:num>
  <w:num w:numId="6">
    <w:abstractNumId w:val="7"/>
  </w:num>
  <w:num w:numId="7">
    <w:abstractNumId w:val="54"/>
  </w:num>
  <w:num w:numId="8">
    <w:abstractNumId w:val="47"/>
  </w:num>
  <w:num w:numId="9">
    <w:abstractNumId w:val="17"/>
  </w:num>
  <w:num w:numId="10">
    <w:abstractNumId w:val="38"/>
  </w:num>
  <w:num w:numId="11">
    <w:abstractNumId w:val="11"/>
  </w:num>
  <w:num w:numId="12">
    <w:abstractNumId w:val="15"/>
  </w:num>
  <w:num w:numId="13">
    <w:abstractNumId w:val="19"/>
  </w:num>
  <w:num w:numId="14">
    <w:abstractNumId w:val="49"/>
  </w:num>
  <w:num w:numId="15">
    <w:abstractNumId w:val="3"/>
  </w:num>
  <w:num w:numId="16">
    <w:abstractNumId w:val="41"/>
  </w:num>
  <w:num w:numId="17">
    <w:abstractNumId w:val="53"/>
  </w:num>
  <w:num w:numId="18">
    <w:abstractNumId w:val="46"/>
  </w:num>
  <w:num w:numId="19">
    <w:abstractNumId w:val="40"/>
  </w:num>
  <w:num w:numId="20">
    <w:abstractNumId w:val="4"/>
  </w:num>
  <w:num w:numId="21">
    <w:abstractNumId w:val="48"/>
  </w:num>
  <w:num w:numId="22">
    <w:abstractNumId w:val="36"/>
  </w:num>
  <w:num w:numId="23">
    <w:abstractNumId w:val="30"/>
  </w:num>
  <w:num w:numId="24">
    <w:abstractNumId w:val="39"/>
  </w:num>
  <w:num w:numId="25">
    <w:abstractNumId w:val="55"/>
  </w:num>
  <w:num w:numId="26">
    <w:abstractNumId w:val="27"/>
  </w:num>
  <w:num w:numId="27">
    <w:abstractNumId w:val="33"/>
  </w:num>
  <w:num w:numId="28">
    <w:abstractNumId w:val="6"/>
  </w:num>
  <w:num w:numId="29">
    <w:abstractNumId w:val="42"/>
  </w:num>
  <w:num w:numId="30">
    <w:abstractNumId w:val="20"/>
  </w:num>
  <w:num w:numId="31">
    <w:abstractNumId w:val="16"/>
  </w:num>
  <w:num w:numId="32">
    <w:abstractNumId w:val="2"/>
  </w:num>
  <w:num w:numId="33">
    <w:abstractNumId w:val="14"/>
  </w:num>
  <w:num w:numId="34">
    <w:abstractNumId w:val="13"/>
  </w:num>
  <w:num w:numId="35">
    <w:abstractNumId w:val="44"/>
  </w:num>
  <w:num w:numId="36">
    <w:abstractNumId w:val="8"/>
  </w:num>
  <w:num w:numId="37">
    <w:abstractNumId w:val="10"/>
  </w:num>
  <w:num w:numId="38">
    <w:abstractNumId w:val="35"/>
  </w:num>
  <w:num w:numId="39">
    <w:abstractNumId w:val="52"/>
  </w:num>
  <w:num w:numId="40">
    <w:abstractNumId w:val="51"/>
  </w:num>
  <w:num w:numId="41">
    <w:abstractNumId w:val="21"/>
  </w:num>
  <w:num w:numId="42">
    <w:abstractNumId w:val="18"/>
  </w:num>
  <w:num w:numId="43">
    <w:abstractNumId w:val="56"/>
  </w:num>
  <w:num w:numId="44">
    <w:abstractNumId w:val="45"/>
  </w:num>
  <w:num w:numId="45">
    <w:abstractNumId w:val="1"/>
  </w:num>
  <w:num w:numId="46">
    <w:abstractNumId w:val="32"/>
  </w:num>
  <w:num w:numId="47">
    <w:abstractNumId w:val="22"/>
  </w:num>
  <w:num w:numId="48">
    <w:abstractNumId w:val="28"/>
  </w:num>
  <w:num w:numId="49">
    <w:abstractNumId w:val="34"/>
  </w:num>
  <w:num w:numId="50">
    <w:abstractNumId w:val="31"/>
  </w:num>
  <w:num w:numId="51">
    <w:abstractNumId w:val="43"/>
  </w:num>
  <w:num w:numId="52">
    <w:abstractNumId w:val="26"/>
  </w:num>
  <w:num w:numId="53">
    <w:abstractNumId w:val="25"/>
  </w:num>
  <w:num w:numId="54">
    <w:abstractNumId w:val="29"/>
  </w:num>
  <w:num w:numId="55">
    <w:abstractNumId w:val="24"/>
  </w:num>
  <w:num w:numId="56">
    <w:abstractNumId w:val="0"/>
  </w:num>
  <w:num w:numId="57">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11"/>
    <w:rsid w:val="00000424"/>
    <w:rsid w:val="000032CE"/>
    <w:rsid w:val="00006F96"/>
    <w:rsid w:val="000109AD"/>
    <w:rsid w:val="00011A7D"/>
    <w:rsid w:val="00012255"/>
    <w:rsid w:val="0001233C"/>
    <w:rsid w:val="000146A8"/>
    <w:rsid w:val="00017644"/>
    <w:rsid w:val="000212D1"/>
    <w:rsid w:val="000214E9"/>
    <w:rsid w:val="00021EE2"/>
    <w:rsid w:val="00022108"/>
    <w:rsid w:val="00023899"/>
    <w:rsid w:val="00024EBE"/>
    <w:rsid w:val="00025462"/>
    <w:rsid w:val="00025753"/>
    <w:rsid w:val="00026AA8"/>
    <w:rsid w:val="0002753C"/>
    <w:rsid w:val="00031863"/>
    <w:rsid w:val="000326B9"/>
    <w:rsid w:val="0003436B"/>
    <w:rsid w:val="00034B26"/>
    <w:rsid w:val="00034CB4"/>
    <w:rsid w:val="00040099"/>
    <w:rsid w:val="00040A6C"/>
    <w:rsid w:val="00041DCD"/>
    <w:rsid w:val="00041FF1"/>
    <w:rsid w:val="000424B8"/>
    <w:rsid w:val="000424CB"/>
    <w:rsid w:val="000456C9"/>
    <w:rsid w:val="00046383"/>
    <w:rsid w:val="00046B1F"/>
    <w:rsid w:val="00050D3C"/>
    <w:rsid w:val="000510D3"/>
    <w:rsid w:val="000532E7"/>
    <w:rsid w:val="00053879"/>
    <w:rsid w:val="00053A86"/>
    <w:rsid w:val="00053B06"/>
    <w:rsid w:val="00055160"/>
    <w:rsid w:val="0005597A"/>
    <w:rsid w:val="0006266B"/>
    <w:rsid w:val="0006652A"/>
    <w:rsid w:val="00067AB9"/>
    <w:rsid w:val="00071074"/>
    <w:rsid w:val="00072169"/>
    <w:rsid w:val="00074451"/>
    <w:rsid w:val="00076ECD"/>
    <w:rsid w:val="0008061B"/>
    <w:rsid w:val="00080990"/>
    <w:rsid w:val="00084B02"/>
    <w:rsid w:val="00084C81"/>
    <w:rsid w:val="000853E8"/>
    <w:rsid w:val="000964FB"/>
    <w:rsid w:val="000972C9"/>
    <w:rsid w:val="000A1271"/>
    <w:rsid w:val="000A2306"/>
    <w:rsid w:val="000A6132"/>
    <w:rsid w:val="000B0A2A"/>
    <w:rsid w:val="000B1408"/>
    <w:rsid w:val="000B322C"/>
    <w:rsid w:val="000B366C"/>
    <w:rsid w:val="000B49E8"/>
    <w:rsid w:val="000B6738"/>
    <w:rsid w:val="000B7023"/>
    <w:rsid w:val="000B774D"/>
    <w:rsid w:val="000C26D2"/>
    <w:rsid w:val="000C589B"/>
    <w:rsid w:val="000D0D9C"/>
    <w:rsid w:val="000D0E77"/>
    <w:rsid w:val="000D2290"/>
    <w:rsid w:val="000D2834"/>
    <w:rsid w:val="000D3373"/>
    <w:rsid w:val="000D4511"/>
    <w:rsid w:val="000D4932"/>
    <w:rsid w:val="000D51EE"/>
    <w:rsid w:val="000E4260"/>
    <w:rsid w:val="000E4E81"/>
    <w:rsid w:val="000E50F8"/>
    <w:rsid w:val="000E674D"/>
    <w:rsid w:val="000F0498"/>
    <w:rsid w:val="000F2936"/>
    <w:rsid w:val="000F4B0B"/>
    <w:rsid w:val="000F592B"/>
    <w:rsid w:val="000F593E"/>
    <w:rsid w:val="000F6BE5"/>
    <w:rsid w:val="000F7221"/>
    <w:rsid w:val="000F7F3D"/>
    <w:rsid w:val="00102CEC"/>
    <w:rsid w:val="00102F66"/>
    <w:rsid w:val="0010478A"/>
    <w:rsid w:val="00106EBB"/>
    <w:rsid w:val="001073D4"/>
    <w:rsid w:val="00112210"/>
    <w:rsid w:val="00113526"/>
    <w:rsid w:val="00114468"/>
    <w:rsid w:val="001148FF"/>
    <w:rsid w:val="00121A19"/>
    <w:rsid w:val="00124E51"/>
    <w:rsid w:val="001254AF"/>
    <w:rsid w:val="00126296"/>
    <w:rsid w:val="001269F2"/>
    <w:rsid w:val="00130A22"/>
    <w:rsid w:val="00131F22"/>
    <w:rsid w:val="0013285A"/>
    <w:rsid w:val="00133313"/>
    <w:rsid w:val="0013443C"/>
    <w:rsid w:val="001367C5"/>
    <w:rsid w:val="00137676"/>
    <w:rsid w:val="00137978"/>
    <w:rsid w:val="001409E2"/>
    <w:rsid w:val="00144514"/>
    <w:rsid w:val="00145D79"/>
    <w:rsid w:val="00147408"/>
    <w:rsid w:val="00147672"/>
    <w:rsid w:val="00147F26"/>
    <w:rsid w:val="00151DC9"/>
    <w:rsid w:val="001520CC"/>
    <w:rsid w:val="001521D2"/>
    <w:rsid w:val="00152E93"/>
    <w:rsid w:val="001541EC"/>
    <w:rsid w:val="0015551F"/>
    <w:rsid w:val="00156472"/>
    <w:rsid w:val="00161068"/>
    <w:rsid w:val="00165C9B"/>
    <w:rsid w:val="00170A92"/>
    <w:rsid w:val="001745A3"/>
    <w:rsid w:val="00174D95"/>
    <w:rsid w:val="00175624"/>
    <w:rsid w:val="00176390"/>
    <w:rsid w:val="0018136B"/>
    <w:rsid w:val="00181A4D"/>
    <w:rsid w:val="00181AC4"/>
    <w:rsid w:val="00184F60"/>
    <w:rsid w:val="00187778"/>
    <w:rsid w:val="00193B60"/>
    <w:rsid w:val="0019664C"/>
    <w:rsid w:val="001A244C"/>
    <w:rsid w:val="001A4BE9"/>
    <w:rsid w:val="001B2257"/>
    <w:rsid w:val="001B2692"/>
    <w:rsid w:val="001B26E5"/>
    <w:rsid w:val="001B463D"/>
    <w:rsid w:val="001B52C6"/>
    <w:rsid w:val="001C0913"/>
    <w:rsid w:val="001C0EFE"/>
    <w:rsid w:val="001C17FB"/>
    <w:rsid w:val="001C2A97"/>
    <w:rsid w:val="001C30B3"/>
    <w:rsid w:val="001C6E76"/>
    <w:rsid w:val="001C7139"/>
    <w:rsid w:val="001C7EFC"/>
    <w:rsid w:val="001D0A10"/>
    <w:rsid w:val="001D406C"/>
    <w:rsid w:val="001E2745"/>
    <w:rsid w:val="001E2A60"/>
    <w:rsid w:val="001F28D2"/>
    <w:rsid w:val="001F4092"/>
    <w:rsid w:val="001F5197"/>
    <w:rsid w:val="001F5E76"/>
    <w:rsid w:val="001F645A"/>
    <w:rsid w:val="001F7687"/>
    <w:rsid w:val="00201624"/>
    <w:rsid w:val="00201B7D"/>
    <w:rsid w:val="00202CB6"/>
    <w:rsid w:val="0020689D"/>
    <w:rsid w:val="0020731A"/>
    <w:rsid w:val="00207D7B"/>
    <w:rsid w:val="00207E0C"/>
    <w:rsid w:val="00212E6D"/>
    <w:rsid w:val="002131AC"/>
    <w:rsid w:val="002151E3"/>
    <w:rsid w:val="00216DC3"/>
    <w:rsid w:val="00222E59"/>
    <w:rsid w:val="0022302C"/>
    <w:rsid w:val="00224744"/>
    <w:rsid w:val="00230479"/>
    <w:rsid w:val="00234FA1"/>
    <w:rsid w:val="00236CBB"/>
    <w:rsid w:val="0023756D"/>
    <w:rsid w:val="00237956"/>
    <w:rsid w:val="002412CA"/>
    <w:rsid w:val="00243AA3"/>
    <w:rsid w:val="0024651B"/>
    <w:rsid w:val="00247E0B"/>
    <w:rsid w:val="00251F69"/>
    <w:rsid w:val="002547B3"/>
    <w:rsid w:val="00254A71"/>
    <w:rsid w:val="002551C8"/>
    <w:rsid w:val="002621FF"/>
    <w:rsid w:val="0026649E"/>
    <w:rsid w:val="00266EED"/>
    <w:rsid w:val="002673ED"/>
    <w:rsid w:val="0027171A"/>
    <w:rsid w:val="0027239C"/>
    <w:rsid w:val="00272CA3"/>
    <w:rsid w:val="00275D23"/>
    <w:rsid w:val="00276B3B"/>
    <w:rsid w:val="00283931"/>
    <w:rsid w:val="00283B8F"/>
    <w:rsid w:val="002840E2"/>
    <w:rsid w:val="002920EC"/>
    <w:rsid w:val="00292619"/>
    <w:rsid w:val="002943C1"/>
    <w:rsid w:val="00297AA4"/>
    <w:rsid w:val="002A0712"/>
    <w:rsid w:val="002A1818"/>
    <w:rsid w:val="002A1FE9"/>
    <w:rsid w:val="002A2529"/>
    <w:rsid w:val="002A5A10"/>
    <w:rsid w:val="002A7879"/>
    <w:rsid w:val="002B1328"/>
    <w:rsid w:val="002B169C"/>
    <w:rsid w:val="002B372D"/>
    <w:rsid w:val="002B3747"/>
    <w:rsid w:val="002B3EFA"/>
    <w:rsid w:val="002B434E"/>
    <w:rsid w:val="002B5726"/>
    <w:rsid w:val="002B632C"/>
    <w:rsid w:val="002C0A6F"/>
    <w:rsid w:val="002C1627"/>
    <w:rsid w:val="002C16BF"/>
    <w:rsid w:val="002C2141"/>
    <w:rsid w:val="002D01B3"/>
    <w:rsid w:val="002D29BE"/>
    <w:rsid w:val="002E1FE5"/>
    <w:rsid w:val="002E39EC"/>
    <w:rsid w:val="002E3F6E"/>
    <w:rsid w:val="002E47B6"/>
    <w:rsid w:val="002E6068"/>
    <w:rsid w:val="002E633E"/>
    <w:rsid w:val="002F31BB"/>
    <w:rsid w:val="002F3481"/>
    <w:rsid w:val="0030142D"/>
    <w:rsid w:val="00303CEE"/>
    <w:rsid w:val="0030411C"/>
    <w:rsid w:val="0031386D"/>
    <w:rsid w:val="0031460D"/>
    <w:rsid w:val="00315953"/>
    <w:rsid w:val="00323ABD"/>
    <w:rsid w:val="00324139"/>
    <w:rsid w:val="00324233"/>
    <w:rsid w:val="003251DA"/>
    <w:rsid w:val="0032583E"/>
    <w:rsid w:val="0033036F"/>
    <w:rsid w:val="00332B63"/>
    <w:rsid w:val="00341C8E"/>
    <w:rsid w:val="00345EF0"/>
    <w:rsid w:val="003475A8"/>
    <w:rsid w:val="00351B2A"/>
    <w:rsid w:val="00352A66"/>
    <w:rsid w:val="0035661F"/>
    <w:rsid w:val="00356A1B"/>
    <w:rsid w:val="003578A5"/>
    <w:rsid w:val="0035791F"/>
    <w:rsid w:val="00360759"/>
    <w:rsid w:val="00360B9A"/>
    <w:rsid w:val="003617B2"/>
    <w:rsid w:val="0036453A"/>
    <w:rsid w:val="003673EF"/>
    <w:rsid w:val="00372199"/>
    <w:rsid w:val="00372A09"/>
    <w:rsid w:val="003745AA"/>
    <w:rsid w:val="00374858"/>
    <w:rsid w:val="0038113B"/>
    <w:rsid w:val="00381627"/>
    <w:rsid w:val="00382AAE"/>
    <w:rsid w:val="00390D52"/>
    <w:rsid w:val="00392DD0"/>
    <w:rsid w:val="00393F1C"/>
    <w:rsid w:val="003943BB"/>
    <w:rsid w:val="003945CF"/>
    <w:rsid w:val="00394898"/>
    <w:rsid w:val="00394F4A"/>
    <w:rsid w:val="00395797"/>
    <w:rsid w:val="003A0F6E"/>
    <w:rsid w:val="003A21D7"/>
    <w:rsid w:val="003A25E4"/>
    <w:rsid w:val="003A287A"/>
    <w:rsid w:val="003A30AB"/>
    <w:rsid w:val="003A3A42"/>
    <w:rsid w:val="003A4237"/>
    <w:rsid w:val="003A74EF"/>
    <w:rsid w:val="003A7E01"/>
    <w:rsid w:val="003B2370"/>
    <w:rsid w:val="003B2A91"/>
    <w:rsid w:val="003B5E9F"/>
    <w:rsid w:val="003B780C"/>
    <w:rsid w:val="003C0CF0"/>
    <w:rsid w:val="003C458E"/>
    <w:rsid w:val="003C56D0"/>
    <w:rsid w:val="003D0F04"/>
    <w:rsid w:val="003D2060"/>
    <w:rsid w:val="003D37C9"/>
    <w:rsid w:val="003D47D3"/>
    <w:rsid w:val="003D7148"/>
    <w:rsid w:val="003D749A"/>
    <w:rsid w:val="003E19FF"/>
    <w:rsid w:val="003E2096"/>
    <w:rsid w:val="003E2E02"/>
    <w:rsid w:val="003E4613"/>
    <w:rsid w:val="003E57ED"/>
    <w:rsid w:val="003E5D91"/>
    <w:rsid w:val="003E65E9"/>
    <w:rsid w:val="003F2624"/>
    <w:rsid w:val="003F3238"/>
    <w:rsid w:val="003F786E"/>
    <w:rsid w:val="003F7EBC"/>
    <w:rsid w:val="004013E0"/>
    <w:rsid w:val="00401F1D"/>
    <w:rsid w:val="004042CE"/>
    <w:rsid w:val="004043C6"/>
    <w:rsid w:val="00405052"/>
    <w:rsid w:val="00406B50"/>
    <w:rsid w:val="00406D2B"/>
    <w:rsid w:val="00411BA5"/>
    <w:rsid w:val="0041394E"/>
    <w:rsid w:val="0042327D"/>
    <w:rsid w:val="004239E9"/>
    <w:rsid w:val="0042651C"/>
    <w:rsid w:val="00426C44"/>
    <w:rsid w:val="00432B79"/>
    <w:rsid w:val="00434E85"/>
    <w:rsid w:val="00435735"/>
    <w:rsid w:val="00436EC5"/>
    <w:rsid w:val="00441AD3"/>
    <w:rsid w:val="004422DD"/>
    <w:rsid w:val="00442FE6"/>
    <w:rsid w:val="0044437C"/>
    <w:rsid w:val="004448AE"/>
    <w:rsid w:val="004455AC"/>
    <w:rsid w:val="00446F20"/>
    <w:rsid w:val="0045031D"/>
    <w:rsid w:val="00451099"/>
    <w:rsid w:val="004532F7"/>
    <w:rsid w:val="0045366C"/>
    <w:rsid w:val="00453CD3"/>
    <w:rsid w:val="00453DD9"/>
    <w:rsid w:val="00454093"/>
    <w:rsid w:val="0045529E"/>
    <w:rsid w:val="004565C9"/>
    <w:rsid w:val="004576DF"/>
    <w:rsid w:val="00466306"/>
    <w:rsid w:val="0047057A"/>
    <w:rsid w:val="004707EB"/>
    <w:rsid w:val="00470CE6"/>
    <w:rsid w:val="00471E35"/>
    <w:rsid w:val="00474E66"/>
    <w:rsid w:val="004864E2"/>
    <w:rsid w:val="0048662D"/>
    <w:rsid w:val="00490D6F"/>
    <w:rsid w:val="004955C7"/>
    <w:rsid w:val="00495D48"/>
    <w:rsid w:val="004A42C2"/>
    <w:rsid w:val="004A4A6F"/>
    <w:rsid w:val="004A4D7C"/>
    <w:rsid w:val="004A65F1"/>
    <w:rsid w:val="004A671F"/>
    <w:rsid w:val="004A6D30"/>
    <w:rsid w:val="004A6FF3"/>
    <w:rsid w:val="004B383A"/>
    <w:rsid w:val="004B3FB8"/>
    <w:rsid w:val="004B51B6"/>
    <w:rsid w:val="004B6713"/>
    <w:rsid w:val="004C0C34"/>
    <w:rsid w:val="004C33F5"/>
    <w:rsid w:val="004C3567"/>
    <w:rsid w:val="004C55F0"/>
    <w:rsid w:val="004C7C80"/>
    <w:rsid w:val="004D1454"/>
    <w:rsid w:val="004D1530"/>
    <w:rsid w:val="004D219D"/>
    <w:rsid w:val="004D2A6A"/>
    <w:rsid w:val="004D3CA5"/>
    <w:rsid w:val="004D43ED"/>
    <w:rsid w:val="004D5597"/>
    <w:rsid w:val="004D5DE9"/>
    <w:rsid w:val="004D743B"/>
    <w:rsid w:val="004E0F42"/>
    <w:rsid w:val="004E1B75"/>
    <w:rsid w:val="004E4BEE"/>
    <w:rsid w:val="004E53CC"/>
    <w:rsid w:val="004E7CB5"/>
    <w:rsid w:val="004F1214"/>
    <w:rsid w:val="004F1A5F"/>
    <w:rsid w:val="004F2980"/>
    <w:rsid w:val="004F5CDF"/>
    <w:rsid w:val="004F6A37"/>
    <w:rsid w:val="004F6FDA"/>
    <w:rsid w:val="00500576"/>
    <w:rsid w:val="00501AC3"/>
    <w:rsid w:val="00502B78"/>
    <w:rsid w:val="005033AE"/>
    <w:rsid w:val="00503976"/>
    <w:rsid w:val="005041DD"/>
    <w:rsid w:val="00504BE1"/>
    <w:rsid w:val="00505252"/>
    <w:rsid w:val="00506AB4"/>
    <w:rsid w:val="00510210"/>
    <w:rsid w:val="00512364"/>
    <w:rsid w:val="0051449C"/>
    <w:rsid w:val="00520110"/>
    <w:rsid w:val="00520811"/>
    <w:rsid w:val="005228CD"/>
    <w:rsid w:val="00525556"/>
    <w:rsid w:val="0052618D"/>
    <w:rsid w:val="00526586"/>
    <w:rsid w:val="005273C6"/>
    <w:rsid w:val="005343B4"/>
    <w:rsid w:val="005369CA"/>
    <w:rsid w:val="00537560"/>
    <w:rsid w:val="00540E54"/>
    <w:rsid w:val="00542855"/>
    <w:rsid w:val="00543E45"/>
    <w:rsid w:val="00546955"/>
    <w:rsid w:val="00551072"/>
    <w:rsid w:val="00554431"/>
    <w:rsid w:val="00555D17"/>
    <w:rsid w:val="0055694F"/>
    <w:rsid w:val="00567D12"/>
    <w:rsid w:val="00575999"/>
    <w:rsid w:val="005766E3"/>
    <w:rsid w:val="005844B0"/>
    <w:rsid w:val="00586668"/>
    <w:rsid w:val="00587101"/>
    <w:rsid w:val="0059327D"/>
    <w:rsid w:val="00593ED3"/>
    <w:rsid w:val="0059737B"/>
    <w:rsid w:val="005A0343"/>
    <w:rsid w:val="005A174F"/>
    <w:rsid w:val="005A2127"/>
    <w:rsid w:val="005A7AA5"/>
    <w:rsid w:val="005B1337"/>
    <w:rsid w:val="005B15A6"/>
    <w:rsid w:val="005B1AFF"/>
    <w:rsid w:val="005B21C8"/>
    <w:rsid w:val="005B3D1A"/>
    <w:rsid w:val="005B4EA2"/>
    <w:rsid w:val="005B55BF"/>
    <w:rsid w:val="005B5A0F"/>
    <w:rsid w:val="005B6CFD"/>
    <w:rsid w:val="005B7D75"/>
    <w:rsid w:val="005C0C0D"/>
    <w:rsid w:val="005C427F"/>
    <w:rsid w:val="005C47F8"/>
    <w:rsid w:val="005D201C"/>
    <w:rsid w:val="005D307B"/>
    <w:rsid w:val="005D478D"/>
    <w:rsid w:val="005D4CB8"/>
    <w:rsid w:val="005D507C"/>
    <w:rsid w:val="005D7162"/>
    <w:rsid w:val="005E23C5"/>
    <w:rsid w:val="005E522E"/>
    <w:rsid w:val="005E61FE"/>
    <w:rsid w:val="005E650E"/>
    <w:rsid w:val="005E6D07"/>
    <w:rsid w:val="005E7A42"/>
    <w:rsid w:val="005F0586"/>
    <w:rsid w:val="005F232F"/>
    <w:rsid w:val="005F2E6E"/>
    <w:rsid w:val="005F63C1"/>
    <w:rsid w:val="00600B90"/>
    <w:rsid w:val="00600CE2"/>
    <w:rsid w:val="00600F7E"/>
    <w:rsid w:val="00602CC2"/>
    <w:rsid w:val="00603867"/>
    <w:rsid w:val="00605F4A"/>
    <w:rsid w:val="00606B3C"/>
    <w:rsid w:val="00606D45"/>
    <w:rsid w:val="006104FE"/>
    <w:rsid w:val="00610CB9"/>
    <w:rsid w:val="00613323"/>
    <w:rsid w:val="006139FD"/>
    <w:rsid w:val="00615D18"/>
    <w:rsid w:val="0061686C"/>
    <w:rsid w:val="00617D19"/>
    <w:rsid w:val="00621234"/>
    <w:rsid w:val="006218A6"/>
    <w:rsid w:val="006257DA"/>
    <w:rsid w:val="00630D8D"/>
    <w:rsid w:val="0063593E"/>
    <w:rsid w:val="00635C18"/>
    <w:rsid w:val="00641F2D"/>
    <w:rsid w:val="00645103"/>
    <w:rsid w:val="0064561B"/>
    <w:rsid w:val="00646DD0"/>
    <w:rsid w:val="006474E3"/>
    <w:rsid w:val="00650D55"/>
    <w:rsid w:val="00651002"/>
    <w:rsid w:val="00653859"/>
    <w:rsid w:val="00655EE5"/>
    <w:rsid w:val="00656E70"/>
    <w:rsid w:val="00660828"/>
    <w:rsid w:val="00664D7F"/>
    <w:rsid w:val="00667924"/>
    <w:rsid w:val="00670CDE"/>
    <w:rsid w:val="0067320A"/>
    <w:rsid w:val="00673E45"/>
    <w:rsid w:val="006761F8"/>
    <w:rsid w:val="006823B4"/>
    <w:rsid w:val="00692553"/>
    <w:rsid w:val="00695E4D"/>
    <w:rsid w:val="006A070C"/>
    <w:rsid w:val="006A3E4E"/>
    <w:rsid w:val="006B06CB"/>
    <w:rsid w:val="006B0CA1"/>
    <w:rsid w:val="006B1582"/>
    <w:rsid w:val="006B226C"/>
    <w:rsid w:val="006B245A"/>
    <w:rsid w:val="006B333C"/>
    <w:rsid w:val="006B75AE"/>
    <w:rsid w:val="006C20FE"/>
    <w:rsid w:val="006C24A2"/>
    <w:rsid w:val="006C5145"/>
    <w:rsid w:val="006C7701"/>
    <w:rsid w:val="006D5247"/>
    <w:rsid w:val="006D6F72"/>
    <w:rsid w:val="006D7057"/>
    <w:rsid w:val="006E101D"/>
    <w:rsid w:val="006E22ED"/>
    <w:rsid w:val="006E380E"/>
    <w:rsid w:val="006E5457"/>
    <w:rsid w:val="006E72EF"/>
    <w:rsid w:val="006F3EA0"/>
    <w:rsid w:val="006F604D"/>
    <w:rsid w:val="007015F7"/>
    <w:rsid w:val="007024BB"/>
    <w:rsid w:val="0070356E"/>
    <w:rsid w:val="00703D79"/>
    <w:rsid w:val="00706D0E"/>
    <w:rsid w:val="00710677"/>
    <w:rsid w:val="0071112F"/>
    <w:rsid w:val="00714215"/>
    <w:rsid w:val="00714F1B"/>
    <w:rsid w:val="0072147A"/>
    <w:rsid w:val="007239A9"/>
    <w:rsid w:val="00726D6E"/>
    <w:rsid w:val="00726F00"/>
    <w:rsid w:val="00732C0D"/>
    <w:rsid w:val="00732F75"/>
    <w:rsid w:val="00735AFD"/>
    <w:rsid w:val="00735E66"/>
    <w:rsid w:val="007370A9"/>
    <w:rsid w:val="00737527"/>
    <w:rsid w:val="007378EB"/>
    <w:rsid w:val="0074619A"/>
    <w:rsid w:val="00754698"/>
    <w:rsid w:val="00757ECF"/>
    <w:rsid w:val="00762844"/>
    <w:rsid w:val="00764280"/>
    <w:rsid w:val="007679A8"/>
    <w:rsid w:val="00771C46"/>
    <w:rsid w:val="00771FD4"/>
    <w:rsid w:val="00780823"/>
    <w:rsid w:val="007811E9"/>
    <w:rsid w:val="00781A4C"/>
    <w:rsid w:val="00782245"/>
    <w:rsid w:val="00783B12"/>
    <w:rsid w:val="00787DAF"/>
    <w:rsid w:val="00790B8E"/>
    <w:rsid w:val="00793EE9"/>
    <w:rsid w:val="00793EED"/>
    <w:rsid w:val="007A12EC"/>
    <w:rsid w:val="007A2BE1"/>
    <w:rsid w:val="007A4721"/>
    <w:rsid w:val="007A5AB0"/>
    <w:rsid w:val="007B3BEA"/>
    <w:rsid w:val="007B425B"/>
    <w:rsid w:val="007B4AB2"/>
    <w:rsid w:val="007B65D3"/>
    <w:rsid w:val="007C10CC"/>
    <w:rsid w:val="007C2CDF"/>
    <w:rsid w:val="007C7057"/>
    <w:rsid w:val="007D0E30"/>
    <w:rsid w:val="007D1655"/>
    <w:rsid w:val="007E08F7"/>
    <w:rsid w:val="007E1ED4"/>
    <w:rsid w:val="007E4446"/>
    <w:rsid w:val="007E5541"/>
    <w:rsid w:val="007E5DD3"/>
    <w:rsid w:val="007E7349"/>
    <w:rsid w:val="007F0C75"/>
    <w:rsid w:val="007F16BA"/>
    <w:rsid w:val="007F56A7"/>
    <w:rsid w:val="007F6A91"/>
    <w:rsid w:val="008009AB"/>
    <w:rsid w:val="00805905"/>
    <w:rsid w:val="00806F80"/>
    <w:rsid w:val="008107E0"/>
    <w:rsid w:val="008133F6"/>
    <w:rsid w:val="00817AC3"/>
    <w:rsid w:val="00821EE2"/>
    <w:rsid w:val="00822F66"/>
    <w:rsid w:val="00824BC2"/>
    <w:rsid w:val="00835A34"/>
    <w:rsid w:val="00846DFB"/>
    <w:rsid w:val="0085044E"/>
    <w:rsid w:val="0085100A"/>
    <w:rsid w:val="00854662"/>
    <w:rsid w:val="00854DC6"/>
    <w:rsid w:val="00857DB5"/>
    <w:rsid w:val="008605DB"/>
    <w:rsid w:val="00860948"/>
    <w:rsid w:val="008710A5"/>
    <w:rsid w:val="008756EB"/>
    <w:rsid w:val="00881B61"/>
    <w:rsid w:val="00881D6F"/>
    <w:rsid w:val="008823E4"/>
    <w:rsid w:val="0088284B"/>
    <w:rsid w:val="00883C12"/>
    <w:rsid w:val="00883DDE"/>
    <w:rsid w:val="00884B9A"/>
    <w:rsid w:val="00886D99"/>
    <w:rsid w:val="00892CA3"/>
    <w:rsid w:val="00893E8A"/>
    <w:rsid w:val="00894013"/>
    <w:rsid w:val="008947D7"/>
    <w:rsid w:val="00896FC1"/>
    <w:rsid w:val="008973FC"/>
    <w:rsid w:val="008977CA"/>
    <w:rsid w:val="008A0971"/>
    <w:rsid w:val="008A6A26"/>
    <w:rsid w:val="008A743F"/>
    <w:rsid w:val="008B0657"/>
    <w:rsid w:val="008B14C7"/>
    <w:rsid w:val="008B22DD"/>
    <w:rsid w:val="008B3F68"/>
    <w:rsid w:val="008B4179"/>
    <w:rsid w:val="008B6FB2"/>
    <w:rsid w:val="008B7969"/>
    <w:rsid w:val="008C462C"/>
    <w:rsid w:val="008C4C01"/>
    <w:rsid w:val="008C7D56"/>
    <w:rsid w:val="008D11A3"/>
    <w:rsid w:val="008D37B3"/>
    <w:rsid w:val="008D743C"/>
    <w:rsid w:val="008E17DB"/>
    <w:rsid w:val="008E2582"/>
    <w:rsid w:val="008E2850"/>
    <w:rsid w:val="008E315E"/>
    <w:rsid w:val="008E4452"/>
    <w:rsid w:val="008E568B"/>
    <w:rsid w:val="008E5F93"/>
    <w:rsid w:val="008E7167"/>
    <w:rsid w:val="008F0B24"/>
    <w:rsid w:val="008F0F5C"/>
    <w:rsid w:val="008F183A"/>
    <w:rsid w:val="008F185A"/>
    <w:rsid w:val="008F3FF2"/>
    <w:rsid w:val="008F49D0"/>
    <w:rsid w:val="008F4C48"/>
    <w:rsid w:val="00900F65"/>
    <w:rsid w:val="0090477D"/>
    <w:rsid w:val="00904F33"/>
    <w:rsid w:val="00906289"/>
    <w:rsid w:val="0090790F"/>
    <w:rsid w:val="00911278"/>
    <w:rsid w:val="00914A78"/>
    <w:rsid w:val="0091763C"/>
    <w:rsid w:val="00917689"/>
    <w:rsid w:val="00917D1F"/>
    <w:rsid w:val="00920DF1"/>
    <w:rsid w:val="00924E6D"/>
    <w:rsid w:val="00925B6F"/>
    <w:rsid w:val="009268B9"/>
    <w:rsid w:val="00927DD1"/>
    <w:rsid w:val="00930579"/>
    <w:rsid w:val="009334C7"/>
    <w:rsid w:val="0093617C"/>
    <w:rsid w:val="00941F6B"/>
    <w:rsid w:val="0094510E"/>
    <w:rsid w:val="0094717E"/>
    <w:rsid w:val="00951761"/>
    <w:rsid w:val="009519CF"/>
    <w:rsid w:val="00951AF3"/>
    <w:rsid w:val="00952458"/>
    <w:rsid w:val="00953D35"/>
    <w:rsid w:val="00961DBD"/>
    <w:rsid w:val="0096294E"/>
    <w:rsid w:val="00963622"/>
    <w:rsid w:val="00963BD9"/>
    <w:rsid w:val="009650BA"/>
    <w:rsid w:val="00965EB9"/>
    <w:rsid w:val="009673C7"/>
    <w:rsid w:val="00971C33"/>
    <w:rsid w:val="00973919"/>
    <w:rsid w:val="009775EB"/>
    <w:rsid w:val="00977D9F"/>
    <w:rsid w:val="00982FC8"/>
    <w:rsid w:val="00983182"/>
    <w:rsid w:val="00984158"/>
    <w:rsid w:val="0098441A"/>
    <w:rsid w:val="00985C7C"/>
    <w:rsid w:val="00987A4F"/>
    <w:rsid w:val="00987EE6"/>
    <w:rsid w:val="009965CE"/>
    <w:rsid w:val="00997222"/>
    <w:rsid w:val="00997653"/>
    <w:rsid w:val="009A0967"/>
    <w:rsid w:val="009A3C78"/>
    <w:rsid w:val="009A66FC"/>
    <w:rsid w:val="009A7A76"/>
    <w:rsid w:val="009B4B85"/>
    <w:rsid w:val="009B6631"/>
    <w:rsid w:val="009B745A"/>
    <w:rsid w:val="009B773B"/>
    <w:rsid w:val="009C2484"/>
    <w:rsid w:val="009C3F84"/>
    <w:rsid w:val="009C4D41"/>
    <w:rsid w:val="009C6E1A"/>
    <w:rsid w:val="009D234D"/>
    <w:rsid w:val="009D2645"/>
    <w:rsid w:val="009D2E53"/>
    <w:rsid w:val="009D3796"/>
    <w:rsid w:val="009D3FBA"/>
    <w:rsid w:val="009E21C9"/>
    <w:rsid w:val="009E7022"/>
    <w:rsid w:val="009E7FF1"/>
    <w:rsid w:val="009F330E"/>
    <w:rsid w:val="009F494E"/>
    <w:rsid w:val="009F5F8C"/>
    <w:rsid w:val="00A017A9"/>
    <w:rsid w:val="00A01CFE"/>
    <w:rsid w:val="00A0263C"/>
    <w:rsid w:val="00A03B41"/>
    <w:rsid w:val="00A05257"/>
    <w:rsid w:val="00A0605C"/>
    <w:rsid w:val="00A07159"/>
    <w:rsid w:val="00A12165"/>
    <w:rsid w:val="00A12447"/>
    <w:rsid w:val="00A203B5"/>
    <w:rsid w:val="00A20412"/>
    <w:rsid w:val="00A20681"/>
    <w:rsid w:val="00A20A84"/>
    <w:rsid w:val="00A20CC2"/>
    <w:rsid w:val="00A211D2"/>
    <w:rsid w:val="00A21714"/>
    <w:rsid w:val="00A22426"/>
    <w:rsid w:val="00A25137"/>
    <w:rsid w:val="00A256D2"/>
    <w:rsid w:val="00A31AF9"/>
    <w:rsid w:val="00A31B17"/>
    <w:rsid w:val="00A35839"/>
    <w:rsid w:val="00A36984"/>
    <w:rsid w:val="00A36C6F"/>
    <w:rsid w:val="00A40AD8"/>
    <w:rsid w:val="00A4115F"/>
    <w:rsid w:val="00A414DF"/>
    <w:rsid w:val="00A432E7"/>
    <w:rsid w:val="00A51603"/>
    <w:rsid w:val="00A517B9"/>
    <w:rsid w:val="00A52246"/>
    <w:rsid w:val="00A53574"/>
    <w:rsid w:val="00A63FBD"/>
    <w:rsid w:val="00A64887"/>
    <w:rsid w:val="00A66306"/>
    <w:rsid w:val="00A67D4D"/>
    <w:rsid w:val="00A67EAD"/>
    <w:rsid w:val="00A708FD"/>
    <w:rsid w:val="00A724A5"/>
    <w:rsid w:val="00A73867"/>
    <w:rsid w:val="00A75C07"/>
    <w:rsid w:val="00A765B4"/>
    <w:rsid w:val="00A800D5"/>
    <w:rsid w:val="00A8132A"/>
    <w:rsid w:val="00A8359D"/>
    <w:rsid w:val="00A8603D"/>
    <w:rsid w:val="00A87821"/>
    <w:rsid w:val="00A93263"/>
    <w:rsid w:val="00A932E9"/>
    <w:rsid w:val="00A97D8F"/>
    <w:rsid w:val="00AA18F0"/>
    <w:rsid w:val="00AA3792"/>
    <w:rsid w:val="00AA3A49"/>
    <w:rsid w:val="00AB1C6D"/>
    <w:rsid w:val="00AB2177"/>
    <w:rsid w:val="00AB2F7A"/>
    <w:rsid w:val="00AB3471"/>
    <w:rsid w:val="00AB405D"/>
    <w:rsid w:val="00AB65D4"/>
    <w:rsid w:val="00AB78DF"/>
    <w:rsid w:val="00AC16DD"/>
    <w:rsid w:val="00AC2357"/>
    <w:rsid w:val="00AC3CA4"/>
    <w:rsid w:val="00AC4B7B"/>
    <w:rsid w:val="00AC5D79"/>
    <w:rsid w:val="00AC7701"/>
    <w:rsid w:val="00AD1EC2"/>
    <w:rsid w:val="00AD2714"/>
    <w:rsid w:val="00AD2BEC"/>
    <w:rsid w:val="00AD4809"/>
    <w:rsid w:val="00AD5855"/>
    <w:rsid w:val="00AE48C0"/>
    <w:rsid w:val="00AE5244"/>
    <w:rsid w:val="00AE6DF2"/>
    <w:rsid w:val="00AE793A"/>
    <w:rsid w:val="00AF19AC"/>
    <w:rsid w:val="00AF3BE5"/>
    <w:rsid w:val="00B00384"/>
    <w:rsid w:val="00B00CB7"/>
    <w:rsid w:val="00B01B34"/>
    <w:rsid w:val="00B03079"/>
    <w:rsid w:val="00B03921"/>
    <w:rsid w:val="00B03933"/>
    <w:rsid w:val="00B05E18"/>
    <w:rsid w:val="00B12A87"/>
    <w:rsid w:val="00B14847"/>
    <w:rsid w:val="00B15BFD"/>
    <w:rsid w:val="00B214AE"/>
    <w:rsid w:val="00B218AD"/>
    <w:rsid w:val="00B21D3A"/>
    <w:rsid w:val="00B232E3"/>
    <w:rsid w:val="00B23DB5"/>
    <w:rsid w:val="00B254D9"/>
    <w:rsid w:val="00B312AF"/>
    <w:rsid w:val="00B345B7"/>
    <w:rsid w:val="00B449CB"/>
    <w:rsid w:val="00B44C03"/>
    <w:rsid w:val="00B44C6C"/>
    <w:rsid w:val="00B46C5E"/>
    <w:rsid w:val="00B47673"/>
    <w:rsid w:val="00B51E68"/>
    <w:rsid w:val="00B532A4"/>
    <w:rsid w:val="00B5395A"/>
    <w:rsid w:val="00B5402C"/>
    <w:rsid w:val="00B54282"/>
    <w:rsid w:val="00B60135"/>
    <w:rsid w:val="00B60519"/>
    <w:rsid w:val="00B623EB"/>
    <w:rsid w:val="00B84792"/>
    <w:rsid w:val="00B84A1B"/>
    <w:rsid w:val="00B855C2"/>
    <w:rsid w:val="00B874E1"/>
    <w:rsid w:val="00B8784C"/>
    <w:rsid w:val="00B91AC5"/>
    <w:rsid w:val="00B92F98"/>
    <w:rsid w:val="00B969A8"/>
    <w:rsid w:val="00B96D55"/>
    <w:rsid w:val="00BA44B0"/>
    <w:rsid w:val="00BA62FE"/>
    <w:rsid w:val="00BB0508"/>
    <w:rsid w:val="00BB077F"/>
    <w:rsid w:val="00BB161E"/>
    <w:rsid w:val="00BB1D1E"/>
    <w:rsid w:val="00BB3BF0"/>
    <w:rsid w:val="00BD20A8"/>
    <w:rsid w:val="00BD2533"/>
    <w:rsid w:val="00BD30D8"/>
    <w:rsid w:val="00BD73DE"/>
    <w:rsid w:val="00BD7D49"/>
    <w:rsid w:val="00BE0B3C"/>
    <w:rsid w:val="00BE17EC"/>
    <w:rsid w:val="00BE3AE4"/>
    <w:rsid w:val="00BE4371"/>
    <w:rsid w:val="00BE45A7"/>
    <w:rsid w:val="00BE5766"/>
    <w:rsid w:val="00BE75BC"/>
    <w:rsid w:val="00BF057F"/>
    <w:rsid w:val="00BF09D6"/>
    <w:rsid w:val="00BF0A71"/>
    <w:rsid w:val="00BF5A17"/>
    <w:rsid w:val="00BF5FD7"/>
    <w:rsid w:val="00BF6805"/>
    <w:rsid w:val="00BF6C2D"/>
    <w:rsid w:val="00C00EED"/>
    <w:rsid w:val="00C0119D"/>
    <w:rsid w:val="00C04E9D"/>
    <w:rsid w:val="00C05840"/>
    <w:rsid w:val="00C06F08"/>
    <w:rsid w:val="00C101D0"/>
    <w:rsid w:val="00C105E5"/>
    <w:rsid w:val="00C11C1D"/>
    <w:rsid w:val="00C146EE"/>
    <w:rsid w:val="00C151F6"/>
    <w:rsid w:val="00C153D0"/>
    <w:rsid w:val="00C168C8"/>
    <w:rsid w:val="00C179C0"/>
    <w:rsid w:val="00C20537"/>
    <w:rsid w:val="00C216A8"/>
    <w:rsid w:val="00C24137"/>
    <w:rsid w:val="00C245F3"/>
    <w:rsid w:val="00C254FE"/>
    <w:rsid w:val="00C30011"/>
    <w:rsid w:val="00C3021F"/>
    <w:rsid w:val="00C34456"/>
    <w:rsid w:val="00C37B35"/>
    <w:rsid w:val="00C40318"/>
    <w:rsid w:val="00C4085F"/>
    <w:rsid w:val="00C43F40"/>
    <w:rsid w:val="00C4618D"/>
    <w:rsid w:val="00C46DA3"/>
    <w:rsid w:val="00C502B2"/>
    <w:rsid w:val="00C5425C"/>
    <w:rsid w:val="00C54351"/>
    <w:rsid w:val="00C55239"/>
    <w:rsid w:val="00C5612E"/>
    <w:rsid w:val="00C61825"/>
    <w:rsid w:val="00C6195E"/>
    <w:rsid w:val="00C71AE7"/>
    <w:rsid w:val="00C73CB6"/>
    <w:rsid w:val="00C74B39"/>
    <w:rsid w:val="00C75E02"/>
    <w:rsid w:val="00C75E75"/>
    <w:rsid w:val="00C763CF"/>
    <w:rsid w:val="00C76AF6"/>
    <w:rsid w:val="00C82AF6"/>
    <w:rsid w:val="00C83142"/>
    <w:rsid w:val="00C87464"/>
    <w:rsid w:val="00C927E2"/>
    <w:rsid w:val="00C92D88"/>
    <w:rsid w:val="00C9435D"/>
    <w:rsid w:val="00C959FC"/>
    <w:rsid w:val="00C964F6"/>
    <w:rsid w:val="00C96E01"/>
    <w:rsid w:val="00CA21DB"/>
    <w:rsid w:val="00CA231F"/>
    <w:rsid w:val="00CA2B67"/>
    <w:rsid w:val="00CA4367"/>
    <w:rsid w:val="00CA4DED"/>
    <w:rsid w:val="00CA6955"/>
    <w:rsid w:val="00CB3290"/>
    <w:rsid w:val="00CB4DDD"/>
    <w:rsid w:val="00CB4F25"/>
    <w:rsid w:val="00CB7B8C"/>
    <w:rsid w:val="00CC0175"/>
    <w:rsid w:val="00CC2E4A"/>
    <w:rsid w:val="00CD1A18"/>
    <w:rsid w:val="00CD1C71"/>
    <w:rsid w:val="00CD27F5"/>
    <w:rsid w:val="00CD2D97"/>
    <w:rsid w:val="00CD64B2"/>
    <w:rsid w:val="00CE068C"/>
    <w:rsid w:val="00CE2FF0"/>
    <w:rsid w:val="00CE622F"/>
    <w:rsid w:val="00CF6E22"/>
    <w:rsid w:val="00D02D8E"/>
    <w:rsid w:val="00D063E4"/>
    <w:rsid w:val="00D12D39"/>
    <w:rsid w:val="00D12F61"/>
    <w:rsid w:val="00D13A24"/>
    <w:rsid w:val="00D14C8A"/>
    <w:rsid w:val="00D15285"/>
    <w:rsid w:val="00D15D81"/>
    <w:rsid w:val="00D16046"/>
    <w:rsid w:val="00D16F76"/>
    <w:rsid w:val="00D226FD"/>
    <w:rsid w:val="00D23CC2"/>
    <w:rsid w:val="00D245F0"/>
    <w:rsid w:val="00D25760"/>
    <w:rsid w:val="00D26FF5"/>
    <w:rsid w:val="00D30088"/>
    <w:rsid w:val="00D32A74"/>
    <w:rsid w:val="00D33FBA"/>
    <w:rsid w:val="00D354CD"/>
    <w:rsid w:val="00D408F1"/>
    <w:rsid w:val="00D42A92"/>
    <w:rsid w:val="00D462F2"/>
    <w:rsid w:val="00D5209C"/>
    <w:rsid w:val="00D52E4C"/>
    <w:rsid w:val="00D55EC6"/>
    <w:rsid w:val="00D563FD"/>
    <w:rsid w:val="00D61256"/>
    <w:rsid w:val="00D6515C"/>
    <w:rsid w:val="00D667BD"/>
    <w:rsid w:val="00D67AE2"/>
    <w:rsid w:val="00D70D1E"/>
    <w:rsid w:val="00D77792"/>
    <w:rsid w:val="00D85259"/>
    <w:rsid w:val="00D85644"/>
    <w:rsid w:val="00D85C82"/>
    <w:rsid w:val="00D86E0C"/>
    <w:rsid w:val="00D87905"/>
    <w:rsid w:val="00D879DA"/>
    <w:rsid w:val="00D91C1C"/>
    <w:rsid w:val="00D93AB6"/>
    <w:rsid w:val="00D9492D"/>
    <w:rsid w:val="00D94EE0"/>
    <w:rsid w:val="00D96C92"/>
    <w:rsid w:val="00DA1C0B"/>
    <w:rsid w:val="00DA2E7B"/>
    <w:rsid w:val="00DA442A"/>
    <w:rsid w:val="00DA5C56"/>
    <w:rsid w:val="00DA7B80"/>
    <w:rsid w:val="00DB0CE1"/>
    <w:rsid w:val="00DB6E30"/>
    <w:rsid w:val="00DC4056"/>
    <w:rsid w:val="00DC5FDE"/>
    <w:rsid w:val="00DC679B"/>
    <w:rsid w:val="00DD23F0"/>
    <w:rsid w:val="00DD4A43"/>
    <w:rsid w:val="00DD7699"/>
    <w:rsid w:val="00DE1DB0"/>
    <w:rsid w:val="00DE3B7F"/>
    <w:rsid w:val="00DE3FFA"/>
    <w:rsid w:val="00DF1112"/>
    <w:rsid w:val="00DF2AAA"/>
    <w:rsid w:val="00DF3957"/>
    <w:rsid w:val="00DF45D4"/>
    <w:rsid w:val="00E001B6"/>
    <w:rsid w:val="00E0068D"/>
    <w:rsid w:val="00E00C1F"/>
    <w:rsid w:val="00E015C0"/>
    <w:rsid w:val="00E0372B"/>
    <w:rsid w:val="00E03B11"/>
    <w:rsid w:val="00E05501"/>
    <w:rsid w:val="00E07454"/>
    <w:rsid w:val="00E11BE0"/>
    <w:rsid w:val="00E126F3"/>
    <w:rsid w:val="00E1317B"/>
    <w:rsid w:val="00E1373D"/>
    <w:rsid w:val="00E138E4"/>
    <w:rsid w:val="00E139FE"/>
    <w:rsid w:val="00E246E5"/>
    <w:rsid w:val="00E26877"/>
    <w:rsid w:val="00E270C9"/>
    <w:rsid w:val="00E275F3"/>
    <w:rsid w:val="00E27A32"/>
    <w:rsid w:val="00E30FD6"/>
    <w:rsid w:val="00E329DA"/>
    <w:rsid w:val="00E340EB"/>
    <w:rsid w:val="00E34432"/>
    <w:rsid w:val="00E36D1D"/>
    <w:rsid w:val="00E4000F"/>
    <w:rsid w:val="00E41C9F"/>
    <w:rsid w:val="00E4254D"/>
    <w:rsid w:val="00E428E1"/>
    <w:rsid w:val="00E42CCC"/>
    <w:rsid w:val="00E43183"/>
    <w:rsid w:val="00E4326E"/>
    <w:rsid w:val="00E451E4"/>
    <w:rsid w:val="00E45DDA"/>
    <w:rsid w:val="00E45FAC"/>
    <w:rsid w:val="00E47575"/>
    <w:rsid w:val="00E50024"/>
    <w:rsid w:val="00E50654"/>
    <w:rsid w:val="00E520F3"/>
    <w:rsid w:val="00E542DC"/>
    <w:rsid w:val="00E55CC9"/>
    <w:rsid w:val="00E5743E"/>
    <w:rsid w:val="00E574AF"/>
    <w:rsid w:val="00E618F5"/>
    <w:rsid w:val="00E62F8E"/>
    <w:rsid w:val="00E63154"/>
    <w:rsid w:val="00E638FF"/>
    <w:rsid w:val="00E67B9D"/>
    <w:rsid w:val="00E710EA"/>
    <w:rsid w:val="00E75779"/>
    <w:rsid w:val="00E75BBC"/>
    <w:rsid w:val="00E7718C"/>
    <w:rsid w:val="00E771AA"/>
    <w:rsid w:val="00E7791E"/>
    <w:rsid w:val="00E83DB4"/>
    <w:rsid w:val="00E83F9D"/>
    <w:rsid w:val="00E85A99"/>
    <w:rsid w:val="00E86BCB"/>
    <w:rsid w:val="00E87290"/>
    <w:rsid w:val="00E8737E"/>
    <w:rsid w:val="00E8776C"/>
    <w:rsid w:val="00E923F6"/>
    <w:rsid w:val="00E92AE7"/>
    <w:rsid w:val="00EA1EF9"/>
    <w:rsid w:val="00EA39C5"/>
    <w:rsid w:val="00EA3D91"/>
    <w:rsid w:val="00EA6E04"/>
    <w:rsid w:val="00EB0F93"/>
    <w:rsid w:val="00EB138F"/>
    <w:rsid w:val="00EB2172"/>
    <w:rsid w:val="00EB2552"/>
    <w:rsid w:val="00EB26CC"/>
    <w:rsid w:val="00EB7742"/>
    <w:rsid w:val="00EC0332"/>
    <w:rsid w:val="00EC4189"/>
    <w:rsid w:val="00EC573E"/>
    <w:rsid w:val="00EC6B0F"/>
    <w:rsid w:val="00EC748F"/>
    <w:rsid w:val="00ED2752"/>
    <w:rsid w:val="00ED27D0"/>
    <w:rsid w:val="00ED3BA2"/>
    <w:rsid w:val="00EE17B2"/>
    <w:rsid w:val="00EE1E79"/>
    <w:rsid w:val="00EE2443"/>
    <w:rsid w:val="00EE2B19"/>
    <w:rsid w:val="00EE409A"/>
    <w:rsid w:val="00EF1214"/>
    <w:rsid w:val="00EF2E35"/>
    <w:rsid w:val="00EF3170"/>
    <w:rsid w:val="00EF68AA"/>
    <w:rsid w:val="00EF71F5"/>
    <w:rsid w:val="00EF7664"/>
    <w:rsid w:val="00F00AD7"/>
    <w:rsid w:val="00F0183E"/>
    <w:rsid w:val="00F01A13"/>
    <w:rsid w:val="00F05D08"/>
    <w:rsid w:val="00F06BA6"/>
    <w:rsid w:val="00F11BB9"/>
    <w:rsid w:val="00F16297"/>
    <w:rsid w:val="00F174AE"/>
    <w:rsid w:val="00F25958"/>
    <w:rsid w:val="00F27BD7"/>
    <w:rsid w:val="00F3055C"/>
    <w:rsid w:val="00F3618B"/>
    <w:rsid w:val="00F36573"/>
    <w:rsid w:val="00F40A1E"/>
    <w:rsid w:val="00F423EA"/>
    <w:rsid w:val="00F429A9"/>
    <w:rsid w:val="00F43710"/>
    <w:rsid w:val="00F44B02"/>
    <w:rsid w:val="00F44C08"/>
    <w:rsid w:val="00F44F5B"/>
    <w:rsid w:val="00F45197"/>
    <w:rsid w:val="00F46016"/>
    <w:rsid w:val="00F536C5"/>
    <w:rsid w:val="00F57D9D"/>
    <w:rsid w:val="00F57ED7"/>
    <w:rsid w:val="00F61438"/>
    <w:rsid w:val="00F64448"/>
    <w:rsid w:val="00F64CEE"/>
    <w:rsid w:val="00F66495"/>
    <w:rsid w:val="00F7273B"/>
    <w:rsid w:val="00F73529"/>
    <w:rsid w:val="00F73F82"/>
    <w:rsid w:val="00F742F7"/>
    <w:rsid w:val="00F7435A"/>
    <w:rsid w:val="00F76348"/>
    <w:rsid w:val="00F77471"/>
    <w:rsid w:val="00F77761"/>
    <w:rsid w:val="00F817FE"/>
    <w:rsid w:val="00F81A67"/>
    <w:rsid w:val="00F821AF"/>
    <w:rsid w:val="00F8375F"/>
    <w:rsid w:val="00F838A5"/>
    <w:rsid w:val="00F83A6A"/>
    <w:rsid w:val="00F86D7A"/>
    <w:rsid w:val="00F87AAC"/>
    <w:rsid w:val="00F90DC1"/>
    <w:rsid w:val="00F95FD7"/>
    <w:rsid w:val="00FA3495"/>
    <w:rsid w:val="00FA3AFB"/>
    <w:rsid w:val="00FA3CC9"/>
    <w:rsid w:val="00FA637A"/>
    <w:rsid w:val="00FB032A"/>
    <w:rsid w:val="00FB20A6"/>
    <w:rsid w:val="00FB5E64"/>
    <w:rsid w:val="00FB6088"/>
    <w:rsid w:val="00FB6C7E"/>
    <w:rsid w:val="00FB7C9C"/>
    <w:rsid w:val="00FC5B9C"/>
    <w:rsid w:val="00FC63B8"/>
    <w:rsid w:val="00FC6BF7"/>
    <w:rsid w:val="00FD040A"/>
    <w:rsid w:val="00FD08F5"/>
    <w:rsid w:val="00FD0FD9"/>
    <w:rsid w:val="00FD27E8"/>
    <w:rsid w:val="00FD2FA5"/>
    <w:rsid w:val="00FD58E9"/>
    <w:rsid w:val="00FE1E7B"/>
    <w:rsid w:val="00FE1EC0"/>
    <w:rsid w:val="00FE270B"/>
    <w:rsid w:val="00FE2AD5"/>
    <w:rsid w:val="00FE3071"/>
    <w:rsid w:val="00FE5ED1"/>
    <w:rsid w:val="00FE6D69"/>
    <w:rsid w:val="00FE7E84"/>
    <w:rsid w:val="00FF0283"/>
    <w:rsid w:val="00FF1010"/>
    <w:rsid w:val="00FF1473"/>
    <w:rsid w:val="00FF5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6409"/>
  <w15:docId w15:val="{5BAB4A6A-89FC-480B-82EC-BCB6731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2C"/>
  </w:style>
  <w:style w:type="paragraph" w:styleId="Titlu1">
    <w:name w:val="heading 1"/>
    <w:basedOn w:val="Normal"/>
    <w:next w:val="Normal"/>
    <w:link w:val="Titlu1Caracter"/>
    <w:autoRedefine/>
    <w:uiPriority w:val="9"/>
    <w:qFormat/>
    <w:rsid w:val="00C04E9D"/>
    <w:pPr>
      <w:keepNext/>
      <w:spacing w:before="480" w:after="0" w:line="312" w:lineRule="auto"/>
      <w:jc w:val="both"/>
      <w:outlineLvl w:val="0"/>
    </w:pPr>
    <w:rPr>
      <w:rFonts w:ascii="Times New Roman" w:eastAsia="Times New Roman" w:hAnsi="Times New Roman" w:cs="Times New Roman"/>
      <w:b/>
      <w:sz w:val="24"/>
      <w:szCs w:val="20"/>
    </w:rPr>
  </w:style>
  <w:style w:type="paragraph" w:styleId="Titlu2">
    <w:name w:val="heading 2"/>
    <w:basedOn w:val="Normal"/>
    <w:next w:val="Normal"/>
    <w:link w:val="Titlu2Caracter"/>
    <w:autoRedefine/>
    <w:qFormat/>
    <w:rsid w:val="00050D3C"/>
    <w:pPr>
      <w:keepNext/>
      <w:spacing w:before="360" w:after="0" w:line="312" w:lineRule="auto"/>
      <w:jc w:val="both"/>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qFormat/>
    <w:rsid w:val="00D33FBA"/>
    <w:pPr>
      <w:keepNext/>
      <w:spacing w:after="0" w:line="240" w:lineRule="auto"/>
      <w:outlineLvl w:val="2"/>
    </w:pPr>
    <w:rPr>
      <w:rFonts w:ascii="Times New Roman" w:eastAsia="Times New Roman" w:hAnsi="Times New Roman" w:cs="Times New Roman"/>
      <w:b/>
      <w:sz w:val="24"/>
      <w:szCs w:val="20"/>
    </w:rPr>
  </w:style>
  <w:style w:type="paragraph" w:styleId="Titlu4">
    <w:name w:val="heading 4"/>
    <w:basedOn w:val="Normal"/>
    <w:next w:val="Normal"/>
    <w:link w:val="Titlu4Caracter"/>
    <w:qFormat/>
    <w:rsid w:val="00D33FBA"/>
    <w:pPr>
      <w:keepNext/>
      <w:spacing w:after="0" w:line="240" w:lineRule="auto"/>
      <w:outlineLvl w:val="3"/>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30011"/>
    <w:pPr>
      <w:ind w:left="720"/>
      <w:contextualSpacing/>
    </w:pPr>
  </w:style>
  <w:style w:type="paragraph" w:styleId="NormalWeb">
    <w:name w:val="Normal (Web)"/>
    <w:basedOn w:val="Normal"/>
    <w:uiPriority w:val="99"/>
    <w:unhideWhenUsed/>
    <w:rsid w:val="0091763C"/>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3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C04E9D"/>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rsid w:val="00050D3C"/>
    <w:rPr>
      <w:rFonts w:ascii="Times New Roman" w:eastAsia="Times New Roman" w:hAnsi="Times New Roman" w:cs="Times New Roman"/>
      <w:b/>
      <w:sz w:val="24"/>
      <w:szCs w:val="20"/>
    </w:rPr>
  </w:style>
  <w:style w:type="character" w:customStyle="1" w:styleId="Titlu3Caracter">
    <w:name w:val="Titlu 3 Caracter"/>
    <w:basedOn w:val="Fontdeparagrafimplicit"/>
    <w:link w:val="Titlu3"/>
    <w:rsid w:val="00D33FBA"/>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rsid w:val="00D33FBA"/>
    <w:rPr>
      <w:rFonts w:ascii="Times New Roman" w:eastAsia="Times New Roman" w:hAnsi="Times New Roman" w:cs="Times New Roman"/>
      <w:sz w:val="24"/>
      <w:szCs w:val="20"/>
    </w:rPr>
  </w:style>
  <w:style w:type="paragraph" w:styleId="Corptext">
    <w:name w:val="Body Text"/>
    <w:basedOn w:val="Normal"/>
    <w:link w:val="CorptextCaracter"/>
    <w:semiHidden/>
    <w:rsid w:val="00D33FBA"/>
    <w:pPr>
      <w:spacing w:after="0" w:line="240" w:lineRule="auto"/>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semiHidden/>
    <w:rsid w:val="00D33FBA"/>
    <w:rPr>
      <w:rFonts w:ascii="Times New Roman" w:eastAsia="Times New Roman" w:hAnsi="Times New Roman" w:cs="Times New Roman"/>
      <w:sz w:val="28"/>
      <w:szCs w:val="20"/>
    </w:rPr>
  </w:style>
  <w:style w:type="table" w:customStyle="1" w:styleId="LightList-Accent11">
    <w:name w:val="Light List - Accent 11"/>
    <w:basedOn w:val="TabelNormal"/>
    <w:uiPriority w:val="61"/>
    <w:rsid w:val="00B601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deparagrafimplicit"/>
    <w:uiPriority w:val="99"/>
    <w:unhideWhenUsed/>
    <w:rsid w:val="00A03B41"/>
    <w:rPr>
      <w:color w:val="0000FF"/>
      <w:u w:val="single"/>
    </w:rPr>
  </w:style>
  <w:style w:type="character" w:customStyle="1" w:styleId="apple-converted-space">
    <w:name w:val="apple-converted-space"/>
    <w:basedOn w:val="Fontdeparagrafimplicit"/>
    <w:rsid w:val="00A03B41"/>
  </w:style>
  <w:style w:type="character" w:styleId="CitareHTML">
    <w:name w:val="HTML Cite"/>
    <w:basedOn w:val="Fontdeparagrafimplicit"/>
    <w:uiPriority w:val="99"/>
    <w:semiHidden/>
    <w:unhideWhenUsed/>
    <w:rsid w:val="00E329DA"/>
    <w:rPr>
      <w:i/>
      <w:iCs/>
    </w:rPr>
  </w:style>
  <w:style w:type="character" w:customStyle="1" w:styleId="ref-journal">
    <w:name w:val="ref-journal"/>
    <w:basedOn w:val="Fontdeparagrafimplicit"/>
    <w:rsid w:val="00EB0F93"/>
  </w:style>
  <w:style w:type="paragraph" w:customStyle="1" w:styleId="bulletindent1">
    <w:name w:val="bulletindent1"/>
    <w:basedOn w:val="Normal"/>
    <w:rsid w:val="00E432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lyph">
    <w:name w:val="glyph"/>
    <w:basedOn w:val="Fontdeparagrafimplicit"/>
    <w:rsid w:val="00E4326E"/>
  </w:style>
  <w:style w:type="paragraph" w:styleId="TextnBalon">
    <w:name w:val="Balloon Text"/>
    <w:basedOn w:val="Normal"/>
    <w:link w:val="TextnBalonCaracter"/>
    <w:uiPriority w:val="99"/>
    <w:semiHidden/>
    <w:unhideWhenUsed/>
    <w:rsid w:val="00426C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26C44"/>
    <w:rPr>
      <w:rFonts w:ascii="Tahoma" w:hAnsi="Tahoma" w:cs="Tahoma"/>
      <w:sz w:val="16"/>
      <w:szCs w:val="16"/>
    </w:rPr>
  </w:style>
  <w:style w:type="paragraph" w:customStyle="1" w:styleId="Heading1">
    <w:name w:val="Heading #1"/>
    <w:basedOn w:val="Normal"/>
    <w:rsid w:val="008E315E"/>
    <w:pPr>
      <w:shd w:val="clear" w:color="auto" w:fill="FFFFFF"/>
      <w:spacing w:after="60" w:line="240" w:lineRule="atLeast"/>
      <w:outlineLvl w:val="0"/>
    </w:pPr>
    <w:rPr>
      <w:rFonts w:ascii="Arial" w:eastAsia="Times New Roman" w:hAnsi="Arial" w:cs="Times New Roman"/>
      <w:sz w:val="23"/>
      <w:szCs w:val="23"/>
      <w:lang w:val="en-US" w:eastAsia="en-US"/>
    </w:rPr>
  </w:style>
  <w:style w:type="paragraph" w:styleId="Antet">
    <w:name w:val="header"/>
    <w:basedOn w:val="Normal"/>
    <w:link w:val="AntetCaracter"/>
    <w:unhideWhenUsed/>
    <w:rsid w:val="00352A66"/>
    <w:pPr>
      <w:tabs>
        <w:tab w:val="center" w:pos="4680"/>
        <w:tab w:val="right" w:pos="9360"/>
      </w:tabs>
      <w:spacing w:after="0" w:line="240" w:lineRule="auto"/>
    </w:pPr>
  </w:style>
  <w:style w:type="character" w:customStyle="1" w:styleId="AntetCaracter">
    <w:name w:val="Antet Caracter"/>
    <w:basedOn w:val="Fontdeparagrafimplicit"/>
    <w:link w:val="Antet"/>
    <w:rsid w:val="00352A66"/>
  </w:style>
  <w:style w:type="paragraph" w:styleId="Subsol">
    <w:name w:val="footer"/>
    <w:basedOn w:val="Normal"/>
    <w:link w:val="SubsolCaracter"/>
    <w:uiPriority w:val="99"/>
    <w:unhideWhenUsed/>
    <w:rsid w:val="00352A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2A66"/>
  </w:style>
  <w:style w:type="character" w:customStyle="1" w:styleId="ref-title">
    <w:name w:val="ref-title"/>
    <w:basedOn w:val="Fontdeparagrafimplicit"/>
    <w:rsid w:val="00884B9A"/>
  </w:style>
  <w:style w:type="character" w:customStyle="1" w:styleId="ref-vol">
    <w:name w:val="ref-vol"/>
    <w:basedOn w:val="Fontdeparagrafimplicit"/>
    <w:rsid w:val="00884B9A"/>
  </w:style>
  <w:style w:type="paragraph" w:customStyle="1" w:styleId="headinganchor">
    <w:name w:val="headinganchor"/>
    <w:basedOn w:val="Normal"/>
    <w:rsid w:val="009831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4">
    <w:name w:val="h4"/>
    <w:basedOn w:val="Fontdeparagrafimplicit"/>
    <w:rsid w:val="00983182"/>
  </w:style>
  <w:style w:type="character" w:customStyle="1" w:styleId="headingendmark">
    <w:name w:val="headingendmark"/>
    <w:basedOn w:val="Fontdeparagrafimplicit"/>
    <w:rsid w:val="00983182"/>
  </w:style>
  <w:style w:type="character" w:styleId="Robust">
    <w:name w:val="Strong"/>
    <w:basedOn w:val="Fontdeparagrafimplicit"/>
    <w:uiPriority w:val="22"/>
    <w:qFormat/>
    <w:rsid w:val="00983182"/>
    <w:rPr>
      <w:b/>
      <w:bCs/>
    </w:rPr>
  </w:style>
  <w:style w:type="paragraph" w:customStyle="1" w:styleId="al">
    <w:name w:val="a_l"/>
    <w:basedOn w:val="Normal"/>
    <w:rsid w:val="004357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ame">
    <w:name w:val="name"/>
    <w:basedOn w:val="Fontdeparagrafimplicit"/>
    <w:rsid w:val="000972C9"/>
  </w:style>
  <w:style w:type="character" w:styleId="Accentuat">
    <w:name w:val="Emphasis"/>
    <w:basedOn w:val="Fontdeparagrafimplicit"/>
    <w:uiPriority w:val="20"/>
    <w:qFormat/>
    <w:rsid w:val="00BE17EC"/>
    <w:rPr>
      <w:i/>
      <w:iCs/>
    </w:rPr>
  </w:style>
  <w:style w:type="paragraph" w:styleId="Bibliografie">
    <w:name w:val="Bibliography"/>
    <w:basedOn w:val="Normal"/>
    <w:next w:val="Normal"/>
    <w:uiPriority w:val="37"/>
    <w:unhideWhenUsed/>
    <w:rsid w:val="00A932E9"/>
  </w:style>
  <w:style w:type="paragraph" w:styleId="Textnotdefinal">
    <w:name w:val="endnote text"/>
    <w:basedOn w:val="Normal"/>
    <w:link w:val="TextnotdefinalCaracter"/>
    <w:uiPriority w:val="99"/>
    <w:semiHidden/>
    <w:unhideWhenUsed/>
    <w:rsid w:val="0017562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175624"/>
    <w:rPr>
      <w:sz w:val="20"/>
      <w:szCs w:val="20"/>
    </w:rPr>
  </w:style>
  <w:style w:type="character" w:styleId="Referinnotdefinal">
    <w:name w:val="endnote reference"/>
    <w:basedOn w:val="Fontdeparagrafimplicit"/>
    <w:uiPriority w:val="99"/>
    <w:semiHidden/>
    <w:unhideWhenUsed/>
    <w:rsid w:val="00175624"/>
    <w:rPr>
      <w:vertAlign w:val="superscript"/>
    </w:rPr>
  </w:style>
  <w:style w:type="paragraph" w:styleId="Textnotdesubsol">
    <w:name w:val="footnote text"/>
    <w:basedOn w:val="Normal"/>
    <w:link w:val="TextnotdesubsolCaracter"/>
    <w:uiPriority w:val="99"/>
    <w:semiHidden/>
    <w:unhideWhenUsed/>
    <w:rsid w:val="00C73CB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73CB6"/>
    <w:rPr>
      <w:sz w:val="20"/>
      <w:szCs w:val="20"/>
    </w:rPr>
  </w:style>
  <w:style w:type="character" w:styleId="Referinnotdesubsol">
    <w:name w:val="footnote reference"/>
    <w:basedOn w:val="Fontdeparagrafimplicit"/>
    <w:uiPriority w:val="99"/>
    <w:semiHidden/>
    <w:unhideWhenUsed/>
    <w:rsid w:val="00C73CB6"/>
    <w:rPr>
      <w:vertAlign w:val="superscript"/>
    </w:rPr>
  </w:style>
  <w:style w:type="paragraph" w:styleId="Titlucuprins">
    <w:name w:val="TOC Heading"/>
    <w:basedOn w:val="Titlu1"/>
    <w:next w:val="Normal"/>
    <w:uiPriority w:val="39"/>
    <w:unhideWhenUsed/>
    <w:qFormat/>
    <w:rsid w:val="00883C12"/>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uprins1">
    <w:name w:val="toc 1"/>
    <w:basedOn w:val="Normal"/>
    <w:next w:val="Normal"/>
    <w:autoRedefine/>
    <w:uiPriority w:val="39"/>
    <w:unhideWhenUsed/>
    <w:rsid w:val="002F31BB"/>
    <w:pPr>
      <w:tabs>
        <w:tab w:val="right" w:leader="dot" w:pos="9017"/>
      </w:tabs>
      <w:spacing w:after="100"/>
    </w:pPr>
    <w:rPr>
      <w:rFonts w:ascii="Times New Roman" w:hAnsi="Times New Roman" w:cs="Times New Roman"/>
      <w:noProof/>
    </w:rPr>
  </w:style>
  <w:style w:type="paragraph" w:styleId="Cuprins2">
    <w:name w:val="toc 2"/>
    <w:basedOn w:val="Normal"/>
    <w:next w:val="Normal"/>
    <w:autoRedefine/>
    <w:uiPriority w:val="39"/>
    <w:unhideWhenUsed/>
    <w:rsid w:val="00102F66"/>
    <w:pPr>
      <w:tabs>
        <w:tab w:val="right" w:leader="dot" w:pos="9017"/>
      </w:tabs>
      <w:spacing w:after="100"/>
      <w:ind w:left="220"/>
    </w:pPr>
    <w:rPr>
      <w:rFonts w:ascii="Times New Roman" w:hAnsi="Times New Roman" w:cs="Times New Roman"/>
      <w:noProof/>
    </w:rPr>
  </w:style>
  <w:style w:type="character" w:customStyle="1" w:styleId="a">
    <w:name w:val="a"/>
    <w:basedOn w:val="Fontdeparagrafimplicit"/>
    <w:rsid w:val="005C427F"/>
  </w:style>
  <w:style w:type="paragraph" w:styleId="PreformatatHTML">
    <w:name w:val="HTML Preformatted"/>
    <w:basedOn w:val="Normal"/>
    <w:link w:val="PreformatatHTMLCaracter"/>
    <w:uiPriority w:val="99"/>
    <w:unhideWhenUsed/>
    <w:rsid w:val="0090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eformatatHTMLCaracter">
    <w:name w:val="Preformatat HTML Caracter"/>
    <w:basedOn w:val="Fontdeparagrafimplicit"/>
    <w:link w:val="PreformatatHTML"/>
    <w:uiPriority w:val="99"/>
    <w:rsid w:val="00904F33"/>
    <w:rPr>
      <w:rFonts w:ascii="Courier New" w:eastAsia="Times New Roman" w:hAnsi="Courier New" w:cs="Courier New"/>
      <w:sz w:val="20"/>
      <w:szCs w:val="20"/>
      <w:lang w:val="en-US" w:eastAsia="en-US"/>
    </w:rPr>
  </w:style>
  <w:style w:type="paragraph" w:styleId="Indentcorptext2">
    <w:name w:val="Body Text Indent 2"/>
    <w:basedOn w:val="Normal"/>
    <w:link w:val="Indentcorptext2Caracter"/>
    <w:uiPriority w:val="99"/>
    <w:semiHidden/>
    <w:unhideWhenUsed/>
    <w:rsid w:val="005D201C"/>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5D201C"/>
  </w:style>
  <w:style w:type="paragraph" w:customStyle="1" w:styleId="CM1">
    <w:name w:val="CM1"/>
    <w:basedOn w:val="Normal"/>
    <w:next w:val="Normal"/>
    <w:rsid w:val="005D201C"/>
    <w:pPr>
      <w:widowControl w:val="0"/>
      <w:autoSpaceDE w:val="0"/>
      <w:autoSpaceDN w:val="0"/>
      <w:adjustRightInd w:val="0"/>
      <w:spacing w:after="0" w:line="303" w:lineRule="atLeast"/>
    </w:pPr>
    <w:rPr>
      <w:rFonts w:ascii="Times" w:eastAsia="Times New Roman" w:hAnsi="Times" w:cs="Times New Roman"/>
      <w:sz w:val="24"/>
      <w:szCs w:val="24"/>
      <w:lang w:val="en-US" w:eastAsia="en-US"/>
    </w:rPr>
  </w:style>
  <w:style w:type="paragraph" w:customStyle="1" w:styleId="Default">
    <w:name w:val="Default"/>
    <w:rsid w:val="00982F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Indentcorptext">
    <w:name w:val="Body Text Indent"/>
    <w:basedOn w:val="Normal"/>
    <w:link w:val="IndentcorptextCaracter"/>
    <w:uiPriority w:val="99"/>
    <w:unhideWhenUsed/>
    <w:rsid w:val="00FF1010"/>
    <w:pPr>
      <w:spacing w:after="120"/>
      <w:ind w:left="283"/>
    </w:pPr>
  </w:style>
  <w:style w:type="character" w:customStyle="1" w:styleId="IndentcorptextCaracter">
    <w:name w:val="Indent corp text Caracter"/>
    <w:basedOn w:val="Fontdeparagrafimplicit"/>
    <w:link w:val="Indentcorptext"/>
    <w:uiPriority w:val="99"/>
    <w:rsid w:val="00FF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4248">
      <w:bodyDiv w:val="1"/>
      <w:marLeft w:val="0"/>
      <w:marRight w:val="0"/>
      <w:marTop w:val="0"/>
      <w:marBottom w:val="0"/>
      <w:divBdr>
        <w:top w:val="none" w:sz="0" w:space="0" w:color="auto"/>
        <w:left w:val="none" w:sz="0" w:space="0" w:color="auto"/>
        <w:bottom w:val="none" w:sz="0" w:space="0" w:color="auto"/>
        <w:right w:val="none" w:sz="0" w:space="0" w:color="auto"/>
      </w:divBdr>
      <w:divsChild>
        <w:div w:id="485514433">
          <w:marLeft w:val="547"/>
          <w:marRight w:val="0"/>
          <w:marTop w:val="134"/>
          <w:marBottom w:val="0"/>
          <w:divBdr>
            <w:top w:val="none" w:sz="0" w:space="0" w:color="auto"/>
            <w:left w:val="none" w:sz="0" w:space="0" w:color="auto"/>
            <w:bottom w:val="none" w:sz="0" w:space="0" w:color="auto"/>
            <w:right w:val="none" w:sz="0" w:space="0" w:color="auto"/>
          </w:divBdr>
        </w:div>
        <w:div w:id="1760980805">
          <w:marLeft w:val="547"/>
          <w:marRight w:val="0"/>
          <w:marTop w:val="134"/>
          <w:marBottom w:val="0"/>
          <w:divBdr>
            <w:top w:val="none" w:sz="0" w:space="0" w:color="auto"/>
            <w:left w:val="none" w:sz="0" w:space="0" w:color="auto"/>
            <w:bottom w:val="none" w:sz="0" w:space="0" w:color="auto"/>
            <w:right w:val="none" w:sz="0" w:space="0" w:color="auto"/>
          </w:divBdr>
        </w:div>
        <w:div w:id="1516503226">
          <w:marLeft w:val="547"/>
          <w:marRight w:val="0"/>
          <w:marTop w:val="134"/>
          <w:marBottom w:val="0"/>
          <w:divBdr>
            <w:top w:val="none" w:sz="0" w:space="0" w:color="auto"/>
            <w:left w:val="none" w:sz="0" w:space="0" w:color="auto"/>
            <w:bottom w:val="none" w:sz="0" w:space="0" w:color="auto"/>
            <w:right w:val="none" w:sz="0" w:space="0" w:color="auto"/>
          </w:divBdr>
        </w:div>
        <w:div w:id="1962298362">
          <w:marLeft w:val="547"/>
          <w:marRight w:val="0"/>
          <w:marTop w:val="134"/>
          <w:marBottom w:val="0"/>
          <w:divBdr>
            <w:top w:val="none" w:sz="0" w:space="0" w:color="auto"/>
            <w:left w:val="none" w:sz="0" w:space="0" w:color="auto"/>
            <w:bottom w:val="none" w:sz="0" w:space="0" w:color="auto"/>
            <w:right w:val="none" w:sz="0" w:space="0" w:color="auto"/>
          </w:divBdr>
        </w:div>
        <w:div w:id="1398822628">
          <w:marLeft w:val="547"/>
          <w:marRight w:val="0"/>
          <w:marTop w:val="134"/>
          <w:marBottom w:val="0"/>
          <w:divBdr>
            <w:top w:val="none" w:sz="0" w:space="0" w:color="auto"/>
            <w:left w:val="none" w:sz="0" w:space="0" w:color="auto"/>
            <w:bottom w:val="none" w:sz="0" w:space="0" w:color="auto"/>
            <w:right w:val="none" w:sz="0" w:space="0" w:color="auto"/>
          </w:divBdr>
        </w:div>
      </w:divsChild>
    </w:div>
    <w:div w:id="70585342">
      <w:bodyDiv w:val="1"/>
      <w:marLeft w:val="0"/>
      <w:marRight w:val="0"/>
      <w:marTop w:val="0"/>
      <w:marBottom w:val="0"/>
      <w:divBdr>
        <w:top w:val="none" w:sz="0" w:space="0" w:color="auto"/>
        <w:left w:val="none" w:sz="0" w:space="0" w:color="auto"/>
        <w:bottom w:val="none" w:sz="0" w:space="0" w:color="auto"/>
        <w:right w:val="none" w:sz="0" w:space="0" w:color="auto"/>
      </w:divBdr>
      <w:divsChild>
        <w:div w:id="79523067">
          <w:marLeft w:val="0"/>
          <w:marRight w:val="0"/>
          <w:marTop w:val="0"/>
          <w:marBottom w:val="0"/>
          <w:divBdr>
            <w:top w:val="none" w:sz="0" w:space="0" w:color="auto"/>
            <w:left w:val="none" w:sz="0" w:space="0" w:color="auto"/>
            <w:bottom w:val="none" w:sz="0" w:space="0" w:color="auto"/>
            <w:right w:val="none" w:sz="0" w:space="0" w:color="auto"/>
          </w:divBdr>
        </w:div>
        <w:div w:id="149564978">
          <w:marLeft w:val="0"/>
          <w:marRight w:val="0"/>
          <w:marTop w:val="0"/>
          <w:marBottom w:val="0"/>
          <w:divBdr>
            <w:top w:val="none" w:sz="0" w:space="0" w:color="auto"/>
            <w:left w:val="none" w:sz="0" w:space="0" w:color="auto"/>
            <w:bottom w:val="none" w:sz="0" w:space="0" w:color="auto"/>
            <w:right w:val="none" w:sz="0" w:space="0" w:color="auto"/>
          </w:divBdr>
        </w:div>
        <w:div w:id="499001390">
          <w:marLeft w:val="0"/>
          <w:marRight w:val="0"/>
          <w:marTop w:val="0"/>
          <w:marBottom w:val="0"/>
          <w:divBdr>
            <w:top w:val="none" w:sz="0" w:space="0" w:color="auto"/>
            <w:left w:val="none" w:sz="0" w:space="0" w:color="auto"/>
            <w:bottom w:val="none" w:sz="0" w:space="0" w:color="auto"/>
            <w:right w:val="none" w:sz="0" w:space="0" w:color="auto"/>
          </w:divBdr>
        </w:div>
        <w:div w:id="1019040759">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461995878">
          <w:marLeft w:val="0"/>
          <w:marRight w:val="0"/>
          <w:marTop w:val="0"/>
          <w:marBottom w:val="0"/>
          <w:divBdr>
            <w:top w:val="none" w:sz="0" w:space="0" w:color="auto"/>
            <w:left w:val="none" w:sz="0" w:space="0" w:color="auto"/>
            <w:bottom w:val="none" w:sz="0" w:space="0" w:color="auto"/>
            <w:right w:val="none" w:sz="0" w:space="0" w:color="auto"/>
          </w:divBdr>
        </w:div>
        <w:div w:id="1621570627">
          <w:marLeft w:val="0"/>
          <w:marRight w:val="0"/>
          <w:marTop w:val="0"/>
          <w:marBottom w:val="0"/>
          <w:divBdr>
            <w:top w:val="none" w:sz="0" w:space="0" w:color="auto"/>
            <w:left w:val="none" w:sz="0" w:space="0" w:color="auto"/>
            <w:bottom w:val="none" w:sz="0" w:space="0" w:color="auto"/>
            <w:right w:val="none" w:sz="0" w:space="0" w:color="auto"/>
          </w:divBdr>
        </w:div>
        <w:div w:id="1810516333">
          <w:marLeft w:val="0"/>
          <w:marRight w:val="0"/>
          <w:marTop w:val="0"/>
          <w:marBottom w:val="0"/>
          <w:divBdr>
            <w:top w:val="none" w:sz="0" w:space="0" w:color="auto"/>
            <w:left w:val="none" w:sz="0" w:space="0" w:color="auto"/>
            <w:bottom w:val="none" w:sz="0" w:space="0" w:color="auto"/>
            <w:right w:val="none" w:sz="0" w:space="0" w:color="auto"/>
          </w:divBdr>
        </w:div>
        <w:div w:id="1916012874">
          <w:marLeft w:val="0"/>
          <w:marRight w:val="0"/>
          <w:marTop w:val="0"/>
          <w:marBottom w:val="0"/>
          <w:divBdr>
            <w:top w:val="none" w:sz="0" w:space="0" w:color="auto"/>
            <w:left w:val="none" w:sz="0" w:space="0" w:color="auto"/>
            <w:bottom w:val="none" w:sz="0" w:space="0" w:color="auto"/>
            <w:right w:val="none" w:sz="0" w:space="0" w:color="auto"/>
          </w:divBdr>
        </w:div>
        <w:div w:id="1960523153">
          <w:marLeft w:val="0"/>
          <w:marRight w:val="0"/>
          <w:marTop w:val="0"/>
          <w:marBottom w:val="0"/>
          <w:divBdr>
            <w:top w:val="none" w:sz="0" w:space="0" w:color="auto"/>
            <w:left w:val="none" w:sz="0" w:space="0" w:color="auto"/>
            <w:bottom w:val="none" w:sz="0" w:space="0" w:color="auto"/>
            <w:right w:val="none" w:sz="0" w:space="0" w:color="auto"/>
          </w:divBdr>
        </w:div>
        <w:div w:id="2025278088">
          <w:marLeft w:val="0"/>
          <w:marRight w:val="0"/>
          <w:marTop w:val="0"/>
          <w:marBottom w:val="0"/>
          <w:divBdr>
            <w:top w:val="none" w:sz="0" w:space="0" w:color="auto"/>
            <w:left w:val="none" w:sz="0" w:space="0" w:color="auto"/>
            <w:bottom w:val="none" w:sz="0" w:space="0" w:color="auto"/>
            <w:right w:val="none" w:sz="0" w:space="0" w:color="auto"/>
          </w:divBdr>
        </w:div>
        <w:div w:id="2136630126">
          <w:marLeft w:val="0"/>
          <w:marRight w:val="0"/>
          <w:marTop w:val="0"/>
          <w:marBottom w:val="0"/>
          <w:divBdr>
            <w:top w:val="none" w:sz="0" w:space="0" w:color="auto"/>
            <w:left w:val="none" w:sz="0" w:space="0" w:color="auto"/>
            <w:bottom w:val="none" w:sz="0" w:space="0" w:color="auto"/>
            <w:right w:val="none" w:sz="0" w:space="0" w:color="auto"/>
          </w:divBdr>
        </w:div>
      </w:divsChild>
    </w:div>
    <w:div w:id="95101133">
      <w:bodyDiv w:val="1"/>
      <w:marLeft w:val="0"/>
      <w:marRight w:val="0"/>
      <w:marTop w:val="0"/>
      <w:marBottom w:val="0"/>
      <w:divBdr>
        <w:top w:val="none" w:sz="0" w:space="0" w:color="auto"/>
        <w:left w:val="none" w:sz="0" w:space="0" w:color="auto"/>
        <w:bottom w:val="none" w:sz="0" w:space="0" w:color="auto"/>
        <w:right w:val="none" w:sz="0" w:space="0" w:color="auto"/>
      </w:divBdr>
    </w:div>
    <w:div w:id="193542593">
      <w:bodyDiv w:val="1"/>
      <w:marLeft w:val="0"/>
      <w:marRight w:val="0"/>
      <w:marTop w:val="0"/>
      <w:marBottom w:val="0"/>
      <w:divBdr>
        <w:top w:val="none" w:sz="0" w:space="0" w:color="auto"/>
        <w:left w:val="none" w:sz="0" w:space="0" w:color="auto"/>
        <w:bottom w:val="none" w:sz="0" w:space="0" w:color="auto"/>
        <w:right w:val="none" w:sz="0" w:space="0" w:color="auto"/>
      </w:divBdr>
      <w:divsChild>
        <w:div w:id="46536768">
          <w:marLeft w:val="0"/>
          <w:marRight w:val="0"/>
          <w:marTop w:val="0"/>
          <w:marBottom w:val="0"/>
          <w:divBdr>
            <w:top w:val="none" w:sz="0" w:space="0" w:color="auto"/>
            <w:left w:val="none" w:sz="0" w:space="0" w:color="auto"/>
            <w:bottom w:val="none" w:sz="0" w:space="0" w:color="auto"/>
            <w:right w:val="none" w:sz="0" w:space="0" w:color="auto"/>
          </w:divBdr>
        </w:div>
        <w:div w:id="108471670">
          <w:marLeft w:val="0"/>
          <w:marRight w:val="0"/>
          <w:marTop w:val="0"/>
          <w:marBottom w:val="0"/>
          <w:divBdr>
            <w:top w:val="none" w:sz="0" w:space="0" w:color="auto"/>
            <w:left w:val="none" w:sz="0" w:space="0" w:color="auto"/>
            <w:bottom w:val="none" w:sz="0" w:space="0" w:color="auto"/>
            <w:right w:val="none" w:sz="0" w:space="0" w:color="auto"/>
          </w:divBdr>
        </w:div>
        <w:div w:id="130177834">
          <w:marLeft w:val="0"/>
          <w:marRight w:val="0"/>
          <w:marTop w:val="0"/>
          <w:marBottom w:val="0"/>
          <w:divBdr>
            <w:top w:val="none" w:sz="0" w:space="0" w:color="auto"/>
            <w:left w:val="none" w:sz="0" w:space="0" w:color="auto"/>
            <w:bottom w:val="none" w:sz="0" w:space="0" w:color="auto"/>
            <w:right w:val="none" w:sz="0" w:space="0" w:color="auto"/>
          </w:divBdr>
        </w:div>
        <w:div w:id="278530182">
          <w:marLeft w:val="0"/>
          <w:marRight w:val="0"/>
          <w:marTop w:val="0"/>
          <w:marBottom w:val="0"/>
          <w:divBdr>
            <w:top w:val="none" w:sz="0" w:space="0" w:color="auto"/>
            <w:left w:val="none" w:sz="0" w:space="0" w:color="auto"/>
            <w:bottom w:val="none" w:sz="0" w:space="0" w:color="auto"/>
            <w:right w:val="none" w:sz="0" w:space="0" w:color="auto"/>
          </w:divBdr>
        </w:div>
        <w:div w:id="379598105">
          <w:marLeft w:val="0"/>
          <w:marRight w:val="0"/>
          <w:marTop w:val="0"/>
          <w:marBottom w:val="0"/>
          <w:divBdr>
            <w:top w:val="none" w:sz="0" w:space="0" w:color="auto"/>
            <w:left w:val="none" w:sz="0" w:space="0" w:color="auto"/>
            <w:bottom w:val="none" w:sz="0" w:space="0" w:color="auto"/>
            <w:right w:val="none" w:sz="0" w:space="0" w:color="auto"/>
          </w:divBdr>
        </w:div>
        <w:div w:id="400442113">
          <w:marLeft w:val="0"/>
          <w:marRight w:val="0"/>
          <w:marTop w:val="0"/>
          <w:marBottom w:val="0"/>
          <w:divBdr>
            <w:top w:val="none" w:sz="0" w:space="0" w:color="auto"/>
            <w:left w:val="none" w:sz="0" w:space="0" w:color="auto"/>
            <w:bottom w:val="none" w:sz="0" w:space="0" w:color="auto"/>
            <w:right w:val="none" w:sz="0" w:space="0" w:color="auto"/>
          </w:divBdr>
        </w:div>
        <w:div w:id="547108176">
          <w:marLeft w:val="0"/>
          <w:marRight w:val="0"/>
          <w:marTop w:val="0"/>
          <w:marBottom w:val="0"/>
          <w:divBdr>
            <w:top w:val="none" w:sz="0" w:space="0" w:color="auto"/>
            <w:left w:val="none" w:sz="0" w:space="0" w:color="auto"/>
            <w:bottom w:val="none" w:sz="0" w:space="0" w:color="auto"/>
            <w:right w:val="none" w:sz="0" w:space="0" w:color="auto"/>
          </w:divBdr>
        </w:div>
        <w:div w:id="1440367760">
          <w:marLeft w:val="0"/>
          <w:marRight w:val="0"/>
          <w:marTop w:val="0"/>
          <w:marBottom w:val="0"/>
          <w:divBdr>
            <w:top w:val="none" w:sz="0" w:space="0" w:color="auto"/>
            <w:left w:val="none" w:sz="0" w:space="0" w:color="auto"/>
            <w:bottom w:val="none" w:sz="0" w:space="0" w:color="auto"/>
            <w:right w:val="none" w:sz="0" w:space="0" w:color="auto"/>
          </w:divBdr>
        </w:div>
        <w:div w:id="1580749208">
          <w:marLeft w:val="0"/>
          <w:marRight w:val="0"/>
          <w:marTop w:val="0"/>
          <w:marBottom w:val="0"/>
          <w:divBdr>
            <w:top w:val="none" w:sz="0" w:space="0" w:color="auto"/>
            <w:left w:val="none" w:sz="0" w:space="0" w:color="auto"/>
            <w:bottom w:val="none" w:sz="0" w:space="0" w:color="auto"/>
            <w:right w:val="none" w:sz="0" w:space="0" w:color="auto"/>
          </w:divBdr>
        </w:div>
        <w:div w:id="1711297128">
          <w:marLeft w:val="0"/>
          <w:marRight w:val="0"/>
          <w:marTop w:val="0"/>
          <w:marBottom w:val="0"/>
          <w:divBdr>
            <w:top w:val="none" w:sz="0" w:space="0" w:color="auto"/>
            <w:left w:val="none" w:sz="0" w:space="0" w:color="auto"/>
            <w:bottom w:val="none" w:sz="0" w:space="0" w:color="auto"/>
            <w:right w:val="none" w:sz="0" w:space="0" w:color="auto"/>
          </w:divBdr>
        </w:div>
        <w:div w:id="1747416773">
          <w:marLeft w:val="0"/>
          <w:marRight w:val="0"/>
          <w:marTop w:val="0"/>
          <w:marBottom w:val="0"/>
          <w:divBdr>
            <w:top w:val="none" w:sz="0" w:space="0" w:color="auto"/>
            <w:left w:val="none" w:sz="0" w:space="0" w:color="auto"/>
            <w:bottom w:val="none" w:sz="0" w:space="0" w:color="auto"/>
            <w:right w:val="none" w:sz="0" w:space="0" w:color="auto"/>
          </w:divBdr>
        </w:div>
      </w:divsChild>
    </w:div>
    <w:div w:id="206071541">
      <w:bodyDiv w:val="1"/>
      <w:marLeft w:val="0"/>
      <w:marRight w:val="0"/>
      <w:marTop w:val="0"/>
      <w:marBottom w:val="0"/>
      <w:divBdr>
        <w:top w:val="none" w:sz="0" w:space="0" w:color="auto"/>
        <w:left w:val="none" w:sz="0" w:space="0" w:color="auto"/>
        <w:bottom w:val="none" w:sz="0" w:space="0" w:color="auto"/>
        <w:right w:val="none" w:sz="0" w:space="0" w:color="auto"/>
      </w:divBdr>
      <w:divsChild>
        <w:div w:id="402340145">
          <w:marLeft w:val="0"/>
          <w:marRight w:val="0"/>
          <w:marTop w:val="0"/>
          <w:marBottom w:val="0"/>
          <w:divBdr>
            <w:top w:val="none" w:sz="0" w:space="0" w:color="auto"/>
            <w:left w:val="none" w:sz="0" w:space="0" w:color="auto"/>
            <w:bottom w:val="none" w:sz="0" w:space="0" w:color="auto"/>
            <w:right w:val="none" w:sz="0" w:space="0" w:color="auto"/>
          </w:divBdr>
        </w:div>
        <w:div w:id="415978409">
          <w:marLeft w:val="0"/>
          <w:marRight w:val="0"/>
          <w:marTop w:val="0"/>
          <w:marBottom w:val="0"/>
          <w:divBdr>
            <w:top w:val="none" w:sz="0" w:space="0" w:color="auto"/>
            <w:left w:val="none" w:sz="0" w:space="0" w:color="auto"/>
            <w:bottom w:val="none" w:sz="0" w:space="0" w:color="auto"/>
            <w:right w:val="none" w:sz="0" w:space="0" w:color="auto"/>
          </w:divBdr>
        </w:div>
        <w:div w:id="579562090">
          <w:marLeft w:val="0"/>
          <w:marRight w:val="0"/>
          <w:marTop w:val="0"/>
          <w:marBottom w:val="0"/>
          <w:divBdr>
            <w:top w:val="none" w:sz="0" w:space="0" w:color="auto"/>
            <w:left w:val="none" w:sz="0" w:space="0" w:color="auto"/>
            <w:bottom w:val="none" w:sz="0" w:space="0" w:color="auto"/>
            <w:right w:val="none" w:sz="0" w:space="0" w:color="auto"/>
          </w:divBdr>
        </w:div>
        <w:div w:id="945036638">
          <w:marLeft w:val="0"/>
          <w:marRight w:val="0"/>
          <w:marTop w:val="0"/>
          <w:marBottom w:val="0"/>
          <w:divBdr>
            <w:top w:val="none" w:sz="0" w:space="0" w:color="auto"/>
            <w:left w:val="none" w:sz="0" w:space="0" w:color="auto"/>
            <w:bottom w:val="none" w:sz="0" w:space="0" w:color="auto"/>
            <w:right w:val="none" w:sz="0" w:space="0" w:color="auto"/>
          </w:divBdr>
        </w:div>
        <w:div w:id="1419719015">
          <w:marLeft w:val="0"/>
          <w:marRight w:val="0"/>
          <w:marTop w:val="0"/>
          <w:marBottom w:val="0"/>
          <w:divBdr>
            <w:top w:val="none" w:sz="0" w:space="0" w:color="auto"/>
            <w:left w:val="none" w:sz="0" w:space="0" w:color="auto"/>
            <w:bottom w:val="none" w:sz="0" w:space="0" w:color="auto"/>
            <w:right w:val="none" w:sz="0" w:space="0" w:color="auto"/>
          </w:divBdr>
        </w:div>
        <w:div w:id="1479758515">
          <w:marLeft w:val="0"/>
          <w:marRight w:val="0"/>
          <w:marTop w:val="0"/>
          <w:marBottom w:val="0"/>
          <w:divBdr>
            <w:top w:val="none" w:sz="0" w:space="0" w:color="auto"/>
            <w:left w:val="none" w:sz="0" w:space="0" w:color="auto"/>
            <w:bottom w:val="none" w:sz="0" w:space="0" w:color="auto"/>
            <w:right w:val="none" w:sz="0" w:space="0" w:color="auto"/>
          </w:divBdr>
        </w:div>
      </w:divsChild>
    </w:div>
    <w:div w:id="288509860">
      <w:bodyDiv w:val="1"/>
      <w:marLeft w:val="0"/>
      <w:marRight w:val="0"/>
      <w:marTop w:val="0"/>
      <w:marBottom w:val="0"/>
      <w:divBdr>
        <w:top w:val="none" w:sz="0" w:space="0" w:color="auto"/>
        <w:left w:val="none" w:sz="0" w:space="0" w:color="auto"/>
        <w:bottom w:val="none" w:sz="0" w:space="0" w:color="auto"/>
        <w:right w:val="none" w:sz="0" w:space="0" w:color="auto"/>
      </w:divBdr>
      <w:divsChild>
        <w:div w:id="11224933">
          <w:marLeft w:val="0"/>
          <w:marRight w:val="0"/>
          <w:marTop w:val="0"/>
          <w:marBottom w:val="0"/>
          <w:divBdr>
            <w:top w:val="none" w:sz="0" w:space="0" w:color="auto"/>
            <w:left w:val="none" w:sz="0" w:space="0" w:color="auto"/>
            <w:bottom w:val="none" w:sz="0" w:space="0" w:color="auto"/>
            <w:right w:val="none" w:sz="0" w:space="0" w:color="auto"/>
          </w:divBdr>
        </w:div>
        <w:div w:id="50665202">
          <w:marLeft w:val="0"/>
          <w:marRight w:val="0"/>
          <w:marTop w:val="0"/>
          <w:marBottom w:val="0"/>
          <w:divBdr>
            <w:top w:val="none" w:sz="0" w:space="0" w:color="auto"/>
            <w:left w:val="none" w:sz="0" w:space="0" w:color="auto"/>
            <w:bottom w:val="none" w:sz="0" w:space="0" w:color="auto"/>
            <w:right w:val="none" w:sz="0" w:space="0" w:color="auto"/>
          </w:divBdr>
        </w:div>
        <w:div w:id="83574808">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840588381">
          <w:marLeft w:val="0"/>
          <w:marRight w:val="0"/>
          <w:marTop w:val="0"/>
          <w:marBottom w:val="0"/>
          <w:divBdr>
            <w:top w:val="none" w:sz="0" w:space="0" w:color="auto"/>
            <w:left w:val="none" w:sz="0" w:space="0" w:color="auto"/>
            <w:bottom w:val="none" w:sz="0" w:space="0" w:color="auto"/>
            <w:right w:val="none" w:sz="0" w:space="0" w:color="auto"/>
          </w:divBdr>
        </w:div>
        <w:div w:id="1074351153">
          <w:marLeft w:val="0"/>
          <w:marRight w:val="0"/>
          <w:marTop w:val="0"/>
          <w:marBottom w:val="0"/>
          <w:divBdr>
            <w:top w:val="none" w:sz="0" w:space="0" w:color="auto"/>
            <w:left w:val="none" w:sz="0" w:space="0" w:color="auto"/>
            <w:bottom w:val="none" w:sz="0" w:space="0" w:color="auto"/>
            <w:right w:val="none" w:sz="0" w:space="0" w:color="auto"/>
          </w:divBdr>
        </w:div>
        <w:div w:id="1098872793">
          <w:marLeft w:val="0"/>
          <w:marRight w:val="0"/>
          <w:marTop w:val="0"/>
          <w:marBottom w:val="0"/>
          <w:divBdr>
            <w:top w:val="none" w:sz="0" w:space="0" w:color="auto"/>
            <w:left w:val="none" w:sz="0" w:space="0" w:color="auto"/>
            <w:bottom w:val="none" w:sz="0" w:space="0" w:color="auto"/>
            <w:right w:val="none" w:sz="0" w:space="0" w:color="auto"/>
          </w:divBdr>
        </w:div>
        <w:div w:id="1372799272">
          <w:marLeft w:val="0"/>
          <w:marRight w:val="0"/>
          <w:marTop w:val="0"/>
          <w:marBottom w:val="0"/>
          <w:divBdr>
            <w:top w:val="none" w:sz="0" w:space="0" w:color="auto"/>
            <w:left w:val="none" w:sz="0" w:space="0" w:color="auto"/>
            <w:bottom w:val="none" w:sz="0" w:space="0" w:color="auto"/>
            <w:right w:val="none" w:sz="0" w:space="0" w:color="auto"/>
          </w:divBdr>
        </w:div>
        <w:div w:id="2021856706">
          <w:marLeft w:val="0"/>
          <w:marRight w:val="0"/>
          <w:marTop w:val="0"/>
          <w:marBottom w:val="0"/>
          <w:divBdr>
            <w:top w:val="none" w:sz="0" w:space="0" w:color="auto"/>
            <w:left w:val="none" w:sz="0" w:space="0" w:color="auto"/>
            <w:bottom w:val="none" w:sz="0" w:space="0" w:color="auto"/>
            <w:right w:val="none" w:sz="0" w:space="0" w:color="auto"/>
          </w:divBdr>
        </w:div>
        <w:div w:id="2031682721">
          <w:marLeft w:val="0"/>
          <w:marRight w:val="0"/>
          <w:marTop w:val="0"/>
          <w:marBottom w:val="0"/>
          <w:divBdr>
            <w:top w:val="none" w:sz="0" w:space="0" w:color="auto"/>
            <w:left w:val="none" w:sz="0" w:space="0" w:color="auto"/>
            <w:bottom w:val="none" w:sz="0" w:space="0" w:color="auto"/>
            <w:right w:val="none" w:sz="0" w:space="0" w:color="auto"/>
          </w:divBdr>
        </w:div>
      </w:divsChild>
    </w:div>
    <w:div w:id="293408214">
      <w:bodyDiv w:val="1"/>
      <w:marLeft w:val="0"/>
      <w:marRight w:val="0"/>
      <w:marTop w:val="0"/>
      <w:marBottom w:val="0"/>
      <w:divBdr>
        <w:top w:val="none" w:sz="0" w:space="0" w:color="auto"/>
        <w:left w:val="none" w:sz="0" w:space="0" w:color="auto"/>
        <w:bottom w:val="none" w:sz="0" w:space="0" w:color="auto"/>
        <w:right w:val="none" w:sz="0" w:space="0" w:color="auto"/>
      </w:divBdr>
    </w:div>
    <w:div w:id="325403173">
      <w:bodyDiv w:val="1"/>
      <w:marLeft w:val="0"/>
      <w:marRight w:val="0"/>
      <w:marTop w:val="0"/>
      <w:marBottom w:val="0"/>
      <w:divBdr>
        <w:top w:val="none" w:sz="0" w:space="0" w:color="auto"/>
        <w:left w:val="none" w:sz="0" w:space="0" w:color="auto"/>
        <w:bottom w:val="none" w:sz="0" w:space="0" w:color="auto"/>
        <w:right w:val="none" w:sz="0" w:space="0" w:color="auto"/>
      </w:divBdr>
    </w:div>
    <w:div w:id="335307870">
      <w:bodyDiv w:val="1"/>
      <w:marLeft w:val="0"/>
      <w:marRight w:val="0"/>
      <w:marTop w:val="0"/>
      <w:marBottom w:val="0"/>
      <w:divBdr>
        <w:top w:val="none" w:sz="0" w:space="0" w:color="auto"/>
        <w:left w:val="none" w:sz="0" w:space="0" w:color="auto"/>
        <w:bottom w:val="none" w:sz="0" w:space="0" w:color="auto"/>
        <w:right w:val="none" w:sz="0" w:space="0" w:color="auto"/>
      </w:divBdr>
    </w:div>
    <w:div w:id="355808417">
      <w:bodyDiv w:val="1"/>
      <w:marLeft w:val="0"/>
      <w:marRight w:val="0"/>
      <w:marTop w:val="0"/>
      <w:marBottom w:val="0"/>
      <w:divBdr>
        <w:top w:val="none" w:sz="0" w:space="0" w:color="auto"/>
        <w:left w:val="none" w:sz="0" w:space="0" w:color="auto"/>
        <w:bottom w:val="none" w:sz="0" w:space="0" w:color="auto"/>
        <w:right w:val="none" w:sz="0" w:space="0" w:color="auto"/>
      </w:divBdr>
      <w:divsChild>
        <w:div w:id="409545886">
          <w:marLeft w:val="547"/>
          <w:marRight w:val="0"/>
          <w:marTop w:val="134"/>
          <w:marBottom w:val="0"/>
          <w:divBdr>
            <w:top w:val="none" w:sz="0" w:space="0" w:color="auto"/>
            <w:left w:val="none" w:sz="0" w:space="0" w:color="auto"/>
            <w:bottom w:val="none" w:sz="0" w:space="0" w:color="auto"/>
            <w:right w:val="none" w:sz="0" w:space="0" w:color="auto"/>
          </w:divBdr>
        </w:div>
        <w:div w:id="1083333718">
          <w:marLeft w:val="547"/>
          <w:marRight w:val="0"/>
          <w:marTop w:val="134"/>
          <w:marBottom w:val="0"/>
          <w:divBdr>
            <w:top w:val="none" w:sz="0" w:space="0" w:color="auto"/>
            <w:left w:val="none" w:sz="0" w:space="0" w:color="auto"/>
            <w:bottom w:val="none" w:sz="0" w:space="0" w:color="auto"/>
            <w:right w:val="none" w:sz="0" w:space="0" w:color="auto"/>
          </w:divBdr>
        </w:div>
        <w:div w:id="1751348906">
          <w:marLeft w:val="547"/>
          <w:marRight w:val="0"/>
          <w:marTop w:val="134"/>
          <w:marBottom w:val="0"/>
          <w:divBdr>
            <w:top w:val="none" w:sz="0" w:space="0" w:color="auto"/>
            <w:left w:val="none" w:sz="0" w:space="0" w:color="auto"/>
            <w:bottom w:val="none" w:sz="0" w:space="0" w:color="auto"/>
            <w:right w:val="none" w:sz="0" w:space="0" w:color="auto"/>
          </w:divBdr>
        </w:div>
        <w:div w:id="261301556">
          <w:marLeft w:val="547"/>
          <w:marRight w:val="0"/>
          <w:marTop w:val="134"/>
          <w:marBottom w:val="0"/>
          <w:divBdr>
            <w:top w:val="none" w:sz="0" w:space="0" w:color="auto"/>
            <w:left w:val="none" w:sz="0" w:space="0" w:color="auto"/>
            <w:bottom w:val="none" w:sz="0" w:space="0" w:color="auto"/>
            <w:right w:val="none" w:sz="0" w:space="0" w:color="auto"/>
          </w:divBdr>
        </w:div>
        <w:div w:id="1490630427">
          <w:marLeft w:val="547"/>
          <w:marRight w:val="0"/>
          <w:marTop w:val="134"/>
          <w:marBottom w:val="0"/>
          <w:divBdr>
            <w:top w:val="none" w:sz="0" w:space="0" w:color="auto"/>
            <w:left w:val="none" w:sz="0" w:space="0" w:color="auto"/>
            <w:bottom w:val="none" w:sz="0" w:space="0" w:color="auto"/>
            <w:right w:val="none" w:sz="0" w:space="0" w:color="auto"/>
          </w:divBdr>
        </w:div>
        <w:div w:id="598565233">
          <w:marLeft w:val="547"/>
          <w:marRight w:val="0"/>
          <w:marTop w:val="134"/>
          <w:marBottom w:val="0"/>
          <w:divBdr>
            <w:top w:val="none" w:sz="0" w:space="0" w:color="auto"/>
            <w:left w:val="none" w:sz="0" w:space="0" w:color="auto"/>
            <w:bottom w:val="none" w:sz="0" w:space="0" w:color="auto"/>
            <w:right w:val="none" w:sz="0" w:space="0" w:color="auto"/>
          </w:divBdr>
        </w:div>
        <w:div w:id="1415470354">
          <w:marLeft w:val="547"/>
          <w:marRight w:val="0"/>
          <w:marTop w:val="134"/>
          <w:marBottom w:val="0"/>
          <w:divBdr>
            <w:top w:val="none" w:sz="0" w:space="0" w:color="auto"/>
            <w:left w:val="none" w:sz="0" w:space="0" w:color="auto"/>
            <w:bottom w:val="none" w:sz="0" w:space="0" w:color="auto"/>
            <w:right w:val="none" w:sz="0" w:space="0" w:color="auto"/>
          </w:divBdr>
        </w:div>
      </w:divsChild>
    </w:div>
    <w:div w:id="367529582">
      <w:bodyDiv w:val="1"/>
      <w:marLeft w:val="0"/>
      <w:marRight w:val="0"/>
      <w:marTop w:val="0"/>
      <w:marBottom w:val="0"/>
      <w:divBdr>
        <w:top w:val="none" w:sz="0" w:space="0" w:color="auto"/>
        <w:left w:val="none" w:sz="0" w:space="0" w:color="auto"/>
        <w:bottom w:val="none" w:sz="0" w:space="0" w:color="auto"/>
        <w:right w:val="none" w:sz="0" w:space="0" w:color="auto"/>
      </w:divBdr>
    </w:div>
    <w:div w:id="373778186">
      <w:bodyDiv w:val="1"/>
      <w:marLeft w:val="0"/>
      <w:marRight w:val="0"/>
      <w:marTop w:val="0"/>
      <w:marBottom w:val="0"/>
      <w:divBdr>
        <w:top w:val="none" w:sz="0" w:space="0" w:color="auto"/>
        <w:left w:val="none" w:sz="0" w:space="0" w:color="auto"/>
        <w:bottom w:val="none" w:sz="0" w:space="0" w:color="auto"/>
        <w:right w:val="none" w:sz="0" w:space="0" w:color="auto"/>
      </w:divBdr>
    </w:div>
    <w:div w:id="386346388">
      <w:bodyDiv w:val="1"/>
      <w:marLeft w:val="0"/>
      <w:marRight w:val="0"/>
      <w:marTop w:val="0"/>
      <w:marBottom w:val="0"/>
      <w:divBdr>
        <w:top w:val="none" w:sz="0" w:space="0" w:color="auto"/>
        <w:left w:val="none" w:sz="0" w:space="0" w:color="auto"/>
        <w:bottom w:val="none" w:sz="0" w:space="0" w:color="auto"/>
        <w:right w:val="none" w:sz="0" w:space="0" w:color="auto"/>
      </w:divBdr>
      <w:divsChild>
        <w:div w:id="59258513">
          <w:marLeft w:val="1166"/>
          <w:marRight w:val="0"/>
          <w:marTop w:val="115"/>
          <w:marBottom w:val="0"/>
          <w:divBdr>
            <w:top w:val="none" w:sz="0" w:space="0" w:color="auto"/>
            <w:left w:val="none" w:sz="0" w:space="0" w:color="auto"/>
            <w:bottom w:val="none" w:sz="0" w:space="0" w:color="auto"/>
            <w:right w:val="none" w:sz="0" w:space="0" w:color="auto"/>
          </w:divBdr>
        </w:div>
        <w:div w:id="582759930">
          <w:marLeft w:val="547"/>
          <w:marRight w:val="0"/>
          <w:marTop w:val="134"/>
          <w:marBottom w:val="0"/>
          <w:divBdr>
            <w:top w:val="none" w:sz="0" w:space="0" w:color="auto"/>
            <w:left w:val="none" w:sz="0" w:space="0" w:color="auto"/>
            <w:bottom w:val="none" w:sz="0" w:space="0" w:color="auto"/>
            <w:right w:val="none" w:sz="0" w:space="0" w:color="auto"/>
          </w:divBdr>
        </w:div>
        <w:div w:id="741561785">
          <w:marLeft w:val="547"/>
          <w:marRight w:val="0"/>
          <w:marTop w:val="134"/>
          <w:marBottom w:val="0"/>
          <w:divBdr>
            <w:top w:val="none" w:sz="0" w:space="0" w:color="auto"/>
            <w:left w:val="none" w:sz="0" w:space="0" w:color="auto"/>
            <w:bottom w:val="none" w:sz="0" w:space="0" w:color="auto"/>
            <w:right w:val="none" w:sz="0" w:space="0" w:color="auto"/>
          </w:divBdr>
        </w:div>
        <w:div w:id="890190238">
          <w:marLeft w:val="1166"/>
          <w:marRight w:val="0"/>
          <w:marTop w:val="115"/>
          <w:marBottom w:val="0"/>
          <w:divBdr>
            <w:top w:val="none" w:sz="0" w:space="0" w:color="auto"/>
            <w:left w:val="none" w:sz="0" w:space="0" w:color="auto"/>
            <w:bottom w:val="none" w:sz="0" w:space="0" w:color="auto"/>
            <w:right w:val="none" w:sz="0" w:space="0" w:color="auto"/>
          </w:divBdr>
        </w:div>
        <w:div w:id="1318537598">
          <w:marLeft w:val="1166"/>
          <w:marRight w:val="0"/>
          <w:marTop w:val="115"/>
          <w:marBottom w:val="0"/>
          <w:divBdr>
            <w:top w:val="none" w:sz="0" w:space="0" w:color="auto"/>
            <w:left w:val="none" w:sz="0" w:space="0" w:color="auto"/>
            <w:bottom w:val="none" w:sz="0" w:space="0" w:color="auto"/>
            <w:right w:val="none" w:sz="0" w:space="0" w:color="auto"/>
          </w:divBdr>
        </w:div>
        <w:div w:id="2123959571">
          <w:marLeft w:val="1166"/>
          <w:marRight w:val="0"/>
          <w:marTop w:val="115"/>
          <w:marBottom w:val="0"/>
          <w:divBdr>
            <w:top w:val="none" w:sz="0" w:space="0" w:color="auto"/>
            <w:left w:val="none" w:sz="0" w:space="0" w:color="auto"/>
            <w:bottom w:val="none" w:sz="0" w:space="0" w:color="auto"/>
            <w:right w:val="none" w:sz="0" w:space="0" w:color="auto"/>
          </w:divBdr>
        </w:div>
      </w:divsChild>
    </w:div>
    <w:div w:id="393158581">
      <w:bodyDiv w:val="1"/>
      <w:marLeft w:val="0"/>
      <w:marRight w:val="0"/>
      <w:marTop w:val="0"/>
      <w:marBottom w:val="0"/>
      <w:divBdr>
        <w:top w:val="none" w:sz="0" w:space="0" w:color="auto"/>
        <w:left w:val="none" w:sz="0" w:space="0" w:color="auto"/>
        <w:bottom w:val="none" w:sz="0" w:space="0" w:color="auto"/>
        <w:right w:val="none" w:sz="0" w:space="0" w:color="auto"/>
      </w:divBdr>
    </w:div>
    <w:div w:id="413860080">
      <w:bodyDiv w:val="1"/>
      <w:marLeft w:val="0"/>
      <w:marRight w:val="0"/>
      <w:marTop w:val="0"/>
      <w:marBottom w:val="0"/>
      <w:divBdr>
        <w:top w:val="none" w:sz="0" w:space="0" w:color="auto"/>
        <w:left w:val="none" w:sz="0" w:space="0" w:color="auto"/>
        <w:bottom w:val="none" w:sz="0" w:space="0" w:color="auto"/>
        <w:right w:val="none" w:sz="0" w:space="0" w:color="auto"/>
      </w:divBdr>
    </w:div>
    <w:div w:id="423300961">
      <w:bodyDiv w:val="1"/>
      <w:marLeft w:val="0"/>
      <w:marRight w:val="0"/>
      <w:marTop w:val="0"/>
      <w:marBottom w:val="0"/>
      <w:divBdr>
        <w:top w:val="none" w:sz="0" w:space="0" w:color="auto"/>
        <w:left w:val="none" w:sz="0" w:space="0" w:color="auto"/>
        <w:bottom w:val="none" w:sz="0" w:space="0" w:color="auto"/>
        <w:right w:val="none" w:sz="0" w:space="0" w:color="auto"/>
      </w:divBdr>
    </w:div>
    <w:div w:id="433676190">
      <w:bodyDiv w:val="1"/>
      <w:marLeft w:val="0"/>
      <w:marRight w:val="0"/>
      <w:marTop w:val="0"/>
      <w:marBottom w:val="0"/>
      <w:divBdr>
        <w:top w:val="none" w:sz="0" w:space="0" w:color="auto"/>
        <w:left w:val="none" w:sz="0" w:space="0" w:color="auto"/>
        <w:bottom w:val="none" w:sz="0" w:space="0" w:color="auto"/>
        <w:right w:val="none" w:sz="0" w:space="0" w:color="auto"/>
      </w:divBdr>
      <w:divsChild>
        <w:div w:id="125589811">
          <w:marLeft w:val="0"/>
          <w:marRight w:val="0"/>
          <w:marTop w:val="0"/>
          <w:marBottom w:val="0"/>
          <w:divBdr>
            <w:top w:val="none" w:sz="0" w:space="0" w:color="auto"/>
            <w:left w:val="none" w:sz="0" w:space="0" w:color="auto"/>
            <w:bottom w:val="none" w:sz="0" w:space="0" w:color="auto"/>
            <w:right w:val="none" w:sz="0" w:space="0" w:color="auto"/>
          </w:divBdr>
        </w:div>
        <w:div w:id="584071866">
          <w:marLeft w:val="0"/>
          <w:marRight w:val="0"/>
          <w:marTop w:val="0"/>
          <w:marBottom w:val="0"/>
          <w:divBdr>
            <w:top w:val="none" w:sz="0" w:space="0" w:color="auto"/>
            <w:left w:val="none" w:sz="0" w:space="0" w:color="auto"/>
            <w:bottom w:val="none" w:sz="0" w:space="0" w:color="auto"/>
            <w:right w:val="none" w:sz="0" w:space="0" w:color="auto"/>
          </w:divBdr>
        </w:div>
        <w:div w:id="698892548">
          <w:marLeft w:val="0"/>
          <w:marRight w:val="0"/>
          <w:marTop w:val="0"/>
          <w:marBottom w:val="0"/>
          <w:divBdr>
            <w:top w:val="none" w:sz="0" w:space="0" w:color="auto"/>
            <w:left w:val="none" w:sz="0" w:space="0" w:color="auto"/>
            <w:bottom w:val="none" w:sz="0" w:space="0" w:color="auto"/>
            <w:right w:val="none" w:sz="0" w:space="0" w:color="auto"/>
          </w:divBdr>
        </w:div>
        <w:div w:id="810907969">
          <w:marLeft w:val="0"/>
          <w:marRight w:val="0"/>
          <w:marTop w:val="0"/>
          <w:marBottom w:val="0"/>
          <w:divBdr>
            <w:top w:val="none" w:sz="0" w:space="0" w:color="auto"/>
            <w:left w:val="none" w:sz="0" w:space="0" w:color="auto"/>
            <w:bottom w:val="none" w:sz="0" w:space="0" w:color="auto"/>
            <w:right w:val="none" w:sz="0" w:space="0" w:color="auto"/>
          </w:divBdr>
        </w:div>
        <w:div w:id="1053702296">
          <w:marLeft w:val="0"/>
          <w:marRight w:val="0"/>
          <w:marTop w:val="0"/>
          <w:marBottom w:val="0"/>
          <w:divBdr>
            <w:top w:val="none" w:sz="0" w:space="0" w:color="auto"/>
            <w:left w:val="none" w:sz="0" w:space="0" w:color="auto"/>
            <w:bottom w:val="none" w:sz="0" w:space="0" w:color="auto"/>
            <w:right w:val="none" w:sz="0" w:space="0" w:color="auto"/>
          </w:divBdr>
        </w:div>
        <w:div w:id="1203446422">
          <w:marLeft w:val="0"/>
          <w:marRight w:val="0"/>
          <w:marTop w:val="0"/>
          <w:marBottom w:val="0"/>
          <w:divBdr>
            <w:top w:val="none" w:sz="0" w:space="0" w:color="auto"/>
            <w:left w:val="none" w:sz="0" w:space="0" w:color="auto"/>
            <w:bottom w:val="none" w:sz="0" w:space="0" w:color="auto"/>
            <w:right w:val="none" w:sz="0" w:space="0" w:color="auto"/>
          </w:divBdr>
        </w:div>
        <w:div w:id="1517882322">
          <w:marLeft w:val="0"/>
          <w:marRight w:val="0"/>
          <w:marTop w:val="0"/>
          <w:marBottom w:val="0"/>
          <w:divBdr>
            <w:top w:val="none" w:sz="0" w:space="0" w:color="auto"/>
            <w:left w:val="none" w:sz="0" w:space="0" w:color="auto"/>
            <w:bottom w:val="none" w:sz="0" w:space="0" w:color="auto"/>
            <w:right w:val="none" w:sz="0" w:space="0" w:color="auto"/>
          </w:divBdr>
        </w:div>
        <w:div w:id="1593079252">
          <w:marLeft w:val="0"/>
          <w:marRight w:val="0"/>
          <w:marTop w:val="0"/>
          <w:marBottom w:val="0"/>
          <w:divBdr>
            <w:top w:val="none" w:sz="0" w:space="0" w:color="auto"/>
            <w:left w:val="none" w:sz="0" w:space="0" w:color="auto"/>
            <w:bottom w:val="none" w:sz="0" w:space="0" w:color="auto"/>
            <w:right w:val="none" w:sz="0" w:space="0" w:color="auto"/>
          </w:divBdr>
        </w:div>
        <w:div w:id="1772555109">
          <w:marLeft w:val="0"/>
          <w:marRight w:val="0"/>
          <w:marTop w:val="0"/>
          <w:marBottom w:val="0"/>
          <w:divBdr>
            <w:top w:val="none" w:sz="0" w:space="0" w:color="auto"/>
            <w:left w:val="none" w:sz="0" w:space="0" w:color="auto"/>
            <w:bottom w:val="none" w:sz="0" w:space="0" w:color="auto"/>
            <w:right w:val="none" w:sz="0" w:space="0" w:color="auto"/>
          </w:divBdr>
        </w:div>
        <w:div w:id="2018921306">
          <w:marLeft w:val="0"/>
          <w:marRight w:val="0"/>
          <w:marTop w:val="0"/>
          <w:marBottom w:val="0"/>
          <w:divBdr>
            <w:top w:val="none" w:sz="0" w:space="0" w:color="auto"/>
            <w:left w:val="none" w:sz="0" w:space="0" w:color="auto"/>
            <w:bottom w:val="none" w:sz="0" w:space="0" w:color="auto"/>
            <w:right w:val="none" w:sz="0" w:space="0" w:color="auto"/>
          </w:divBdr>
        </w:div>
      </w:divsChild>
    </w:div>
    <w:div w:id="439957759">
      <w:bodyDiv w:val="1"/>
      <w:marLeft w:val="0"/>
      <w:marRight w:val="0"/>
      <w:marTop w:val="0"/>
      <w:marBottom w:val="0"/>
      <w:divBdr>
        <w:top w:val="none" w:sz="0" w:space="0" w:color="auto"/>
        <w:left w:val="none" w:sz="0" w:space="0" w:color="auto"/>
        <w:bottom w:val="none" w:sz="0" w:space="0" w:color="auto"/>
        <w:right w:val="none" w:sz="0" w:space="0" w:color="auto"/>
      </w:divBdr>
      <w:divsChild>
        <w:div w:id="289744997">
          <w:marLeft w:val="547"/>
          <w:marRight w:val="0"/>
          <w:marTop w:val="96"/>
          <w:marBottom w:val="0"/>
          <w:divBdr>
            <w:top w:val="none" w:sz="0" w:space="0" w:color="auto"/>
            <w:left w:val="none" w:sz="0" w:space="0" w:color="auto"/>
            <w:bottom w:val="none" w:sz="0" w:space="0" w:color="auto"/>
            <w:right w:val="none" w:sz="0" w:space="0" w:color="auto"/>
          </w:divBdr>
        </w:div>
        <w:div w:id="478348097">
          <w:marLeft w:val="547"/>
          <w:marRight w:val="0"/>
          <w:marTop w:val="96"/>
          <w:marBottom w:val="0"/>
          <w:divBdr>
            <w:top w:val="none" w:sz="0" w:space="0" w:color="auto"/>
            <w:left w:val="none" w:sz="0" w:space="0" w:color="auto"/>
            <w:bottom w:val="none" w:sz="0" w:space="0" w:color="auto"/>
            <w:right w:val="none" w:sz="0" w:space="0" w:color="auto"/>
          </w:divBdr>
        </w:div>
        <w:div w:id="763652753">
          <w:marLeft w:val="547"/>
          <w:marRight w:val="0"/>
          <w:marTop w:val="96"/>
          <w:marBottom w:val="0"/>
          <w:divBdr>
            <w:top w:val="none" w:sz="0" w:space="0" w:color="auto"/>
            <w:left w:val="none" w:sz="0" w:space="0" w:color="auto"/>
            <w:bottom w:val="none" w:sz="0" w:space="0" w:color="auto"/>
            <w:right w:val="none" w:sz="0" w:space="0" w:color="auto"/>
          </w:divBdr>
        </w:div>
        <w:div w:id="1047802836">
          <w:marLeft w:val="547"/>
          <w:marRight w:val="0"/>
          <w:marTop w:val="96"/>
          <w:marBottom w:val="0"/>
          <w:divBdr>
            <w:top w:val="none" w:sz="0" w:space="0" w:color="auto"/>
            <w:left w:val="none" w:sz="0" w:space="0" w:color="auto"/>
            <w:bottom w:val="none" w:sz="0" w:space="0" w:color="auto"/>
            <w:right w:val="none" w:sz="0" w:space="0" w:color="auto"/>
          </w:divBdr>
        </w:div>
        <w:div w:id="1229997041">
          <w:marLeft w:val="547"/>
          <w:marRight w:val="0"/>
          <w:marTop w:val="96"/>
          <w:marBottom w:val="0"/>
          <w:divBdr>
            <w:top w:val="none" w:sz="0" w:space="0" w:color="auto"/>
            <w:left w:val="none" w:sz="0" w:space="0" w:color="auto"/>
            <w:bottom w:val="none" w:sz="0" w:space="0" w:color="auto"/>
            <w:right w:val="none" w:sz="0" w:space="0" w:color="auto"/>
          </w:divBdr>
        </w:div>
        <w:div w:id="1355960370">
          <w:marLeft w:val="547"/>
          <w:marRight w:val="0"/>
          <w:marTop w:val="96"/>
          <w:marBottom w:val="0"/>
          <w:divBdr>
            <w:top w:val="none" w:sz="0" w:space="0" w:color="auto"/>
            <w:left w:val="none" w:sz="0" w:space="0" w:color="auto"/>
            <w:bottom w:val="none" w:sz="0" w:space="0" w:color="auto"/>
            <w:right w:val="none" w:sz="0" w:space="0" w:color="auto"/>
          </w:divBdr>
        </w:div>
        <w:div w:id="1601570775">
          <w:marLeft w:val="547"/>
          <w:marRight w:val="0"/>
          <w:marTop w:val="96"/>
          <w:marBottom w:val="0"/>
          <w:divBdr>
            <w:top w:val="none" w:sz="0" w:space="0" w:color="auto"/>
            <w:left w:val="none" w:sz="0" w:space="0" w:color="auto"/>
            <w:bottom w:val="none" w:sz="0" w:space="0" w:color="auto"/>
            <w:right w:val="none" w:sz="0" w:space="0" w:color="auto"/>
          </w:divBdr>
        </w:div>
        <w:div w:id="1769734320">
          <w:marLeft w:val="547"/>
          <w:marRight w:val="0"/>
          <w:marTop w:val="96"/>
          <w:marBottom w:val="0"/>
          <w:divBdr>
            <w:top w:val="none" w:sz="0" w:space="0" w:color="auto"/>
            <w:left w:val="none" w:sz="0" w:space="0" w:color="auto"/>
            <w:bottom w:val="none" w:sz="0" w:space="0" w:color="auto"/>
            <w:right w:val="none" w:sz="0" w:space="0" w:color="auto"/>
          </w:divBdr>
        </w:div>
        <w:div w:id="1803767744">
          <w:marLeft w:val="547"/>
          <w:marRight w:val="0"/>
          <w:marTop w:val="96"/>
          <w:marBottom w:val="0"/>
          <w:divBdr>
            <w:top w:val="none" w:sz="0" w:space="0" w:color="auto"/>
            <w:left w:val="none" w:sz="0" w:space="0" w:color="auto"/>
            <w:bottom w:val="none" w:sz="0" w:space="0" w:color="auto"/>
            <w:right w:val="none" w:sz="0" w:space="0" w:color="auto"/>
          </w:divBdr>
        </w:div>
        <w:div w:id="1989743576">
          <w:marLeft w:val="547"/>
          <w:marRight w:val="0"/>
          <w:marTop w:val="96"/>
          <w:marBottom w:val="0"/>
          <w:divBdr>
            <w:top w:val="none" w:sz="0" w:space="0" w:color="auto"/>
            <w:left w:val="none" w:sz="0" w:space="0" w:color="auto"/>
            <w:bottom w:val="none" w:sz="0" w:space="0" w:color="auto"/>
            <w:right w:val="none" w:sz="0" w:space="0" w:color="auto"/>
          </w:divBdr>
        </w:div>
      </w:divsChild>
    </w:div>
    <w:div w:id="531302515">
      <w:bodyDiv w:val="1"/>
      <w:marLeft w:val="0"/>
      <w:marRight w:val="0"/>
      <w:marTop w:val="0"/>
      <w:marBottom w:val="0"/>
      <w:divBdr>
        <w:top w:val="none" w:sz="0" w:space="0" w:color="auto"/>
        <w:left w:val="none" w:sz="0" w:space="0" w:color="auto"/>
        <w:bottom w:val="none" w:sz="0" w:space="0" w:color="auto"/>
        <w:right w:val="none" w:sz="0" w:space="0" w:color="auto"/>
      </w:divBdr>
      <w:divsChild>
        <w:div w:id="320274938">
          <w:marLeft w:val="547"/>
          <w:marRight w:val="0"/>
          <w:marTop w:val="134"/>
          <w:marBottom w:val="0"/>
          <w:divBdr>
            <w:top w:val="none" w:sz="0" w:space="0" w:color="auto"/>
            <w:left w:val="none" w:sz="0" w:space="0" w:color="auto"/>
            <w:bottom w:val="none" w:sz="0" w:space="0" w:color="auto"/>
            <w:right w:val="none" w:sz="0" w:space="0" w:color="auto"/>
          </w:divBdr>
        </w:div>
        <w:div w:id="1441998006">
          <w:marLeft w:val="547"/>
          <w:marRight w:val="0"/>
          <w:marTop w:val="134"/>
          <w:marBottom w:val="0"/>
          <w:divBdr>
            <w:top w:val="none" w:sz="0" w:space="0" w:color="auto"/>
            <w:left w:val="none" w:sz="0" w:space="0" w:color="auto"/>
            <w:bottom w:val="none" w:sz="0" w:space="0" w:color="auto"/>
            <w:right w:val="none" w:sz="0" w:space="0" w:color="auto"/>
          </w:divBdr>
        </w:div>
        <w:div w:id="2146702487">
          <w:marLeft w:val="547"/>
          <w:marRight w:val="0"/>
          <w:marTop w:val="134"/>
          <w:marBottom w:val="0"/>
          <w:divBdr>
            <w:top w:val="none" w:sz="0" w:space="0" w:color="auto"/>
            <w:left w:val="none" w:sz="0" w:space="0" w:color="auto"/>
            <w:bottom w:val="none" w:sz="0" w:space="0" w:color="auto"/>
            <w:right w:val="none" w:sz="0" w:space="0" w:color="auto"/>
          </w:divBdr>
        </w:div>
        <w:div w:id="2142647689">
          <w:marLeft w:val="547"/>
          <w:marRight w:val="0"/>
          <w:marTop w:val="134"/>
          <w:marBottom w:val="0"/>
          <w:divBdr>
            <w:top w:val="none" w:sz="0" w:space="0" w:color="auto"/>
            <w:left w:val="none" w:sz="0" w:space="0" w:color="auto"/>
            <w:bottom w:val="none" w:sz="0" w:space="0" w:color="auto"/>
            <w:right w:val="none" w:sz="0" w:space="0" w:color="auto"/>
          </w:divBdr>
        </w:div>
        <w:div w:id="1797944928">
          <w:marLeft w:val="547"/>
          <w:marRight w:val="0"/>
          <w:marTop w:val="134"/>
          <w:marBottom w:val="0"/>
          <w:divBdr>
            <w:top w:val="none" w:sz="0" w:space="0" w:color="auto"/>
            <w:left w:val="none" w:sz="0" w:space="0" w:color="auto"/>
            <w:bottom w:val="none" w:sz="0" w:space="0" w:color="auto"/>
            <w:right w:val="none" w:sz="0" w:space="0" w:color="auto"/>
          </w:divBdr>
        </w:div>
        <w:div w:id="1885942014">
          <w:marLeft w:val="547"/>
          <w:marRight w:val="0"/>
          <w:marTop w:val="134"/>
          <w:marBottom w:val="0"/>
          <w:divBdr>
            <w:top w:val="none" w:sz="0" w:space="0" w:color="auto"/>
            <w:left w:val="none" w:sz="0" w:space="0" w:color="auto"/>
            <w:bottom w:val="none" w:sz="0" w:space="0" w:color="auto"/>
            <w:right w:val="none" w:sz="0" w:space="0" w:color="auto"/>
          </w:divBdr>
        </w:div>
      </w:divsChild>
    </w:div>
    <w:div w:id="568921612">
      <w:bodyDiv w:val="1"/>
      <w:marLeft w:val="0"/>
      <w:marRight w:val="0"/>
      <w:marTop w:val="0"/>
      <w:marBottom w:val="0"/>
      <w:divBdr>
        <w:top w:val="none" w:sz="0" w:space="0" w:color="auto"/>
        <w:left w:val="none" w:sz="0" w:space="0" w:color="auto"/>
        <w:bottom w:val="none" w:sz="0" w:space="0" w:color="auto"/>
        <w:right w:val="none" w:sz="0" w:space="0" w:color="auto"/>
      </w:divBdr>
    </w:div>
    <w:div w:id="580068758">
      <w:bodyDiv w:val="1"/>
      <w:marLeft w:val="0"/>
      <w:marRight w:val="0"/>
      <w:marTop w:val="0"/>
      <w:marBottom w:val="0"/>
      <w:divBdr>
        <w:top w:val="none" w:sz="0" w:space="0" w:color="auto"/>
        <w:left w:val="none" w:sz="0" w:space="0" w:color="auto"/>
        <w:bottom w:val="none" w:sz="0" w:space="0" w:color="auto"/>
        <w:right w:val="none" w:sz="0" w:space="0" w:color="auto"/>
      </w:divBdr>
    </w:div>
    <w:div w:id="589658181">
      <w:bodyDiv w:val="1"/>
      <w:marLeft w:val="0"/>
      <w:marRight w:val="0"/>
      <w:marTop w:val="0"/>
      <w:marBottom w:val="0"/>
      <w:divBdr>
        <w:top w:val="none" w:sz="0" w:space="0" w:color="auto"/>
        <w:left w:val="none" w:sz="0" w:space="0" w:color="auto"/>
        <w:bottom w:val="none" w:sz="0" w:space="0" w:color="auto"/>
        <w:right w:val="none" w:sz="0" w:space="0" w:color="auto"/>
      </w:divBdr>
    </w:div>
    <w:div w:id="617568302">
      <w:bodyDiv w:val="1"/>
      <w:marLeft w:val="0"/>
      <w:marRight w:val="0"/>
      <w:marTop w:val="0"/>
      <w:marBottom w:val="0"/>
      <w:divBdr>
        <w:top w:val="none" w:sz="0" w:space="0" w:color="auto"/>
        <w:left w:val="none" w:sz="0" w:space="0" w:color="auto"/>
        <w:bottom w:val="none" w:sz="0" w:space="0" w:color="auto"/>
        <w:right w:val="none" w:sz="0" w:space="0" w:color="auto"/>
      </w:divBdr>
      <w:divsChild>
        <w:div w:id="1909341910">
          <w:marLeft w:val="547"/>
          <w:marRight w:val="0"/>
          <w:marTop w:val="0"/>
          <w:marBottom w:val="0"/>
          <w:divBdr>
            <w:top w:val="none" w:sz="0" w:space="0" w:color="auto"/>
            <w:left w:val="none" w:sz="0" w:space="0" w:color="auto"/>
            <w:bottom w:val="none" w:sz="0" w:space="0" w:color="auto"/>
            <w:right w:val="none" w:sz="0" w:space="0" w:color="auto"/>
          </w:divBdr>
        </w:div>
      </w:divsChild>
    </w:div>
    <w:div w:id="701788119">
      <w:bodyDiv w:val="1"/>
      <w:marLeft w:val="0"/>
      <w:marRight w:val="0"/>
      <w:marTop w:val="0"/>
      <w:marBottom w:val="0"/>
      <w:divBdr>
        <w:top w:val="none" w:sz="0" w:space="0" w:color="auto"/>
        <w:left w:val="none" w:sz="0" w:space="0" w:color="auto"/>
        <w:bottom w:val="none" w:sz="0" w:space="0" w:color="auto"/>
        <w:right w:val="none" w:sz="0" w:space="0" w:color="auto"/>
      </w:divBdr>
      <w:divsChild>
        <w:div w:id="1393364">
          <w:marLeft w:val="0"/>
          <w:marRight w:val="0"/>
          <w:marTop w:val="0"/>
          <w:marBottom w:val="0"/>
          <w:divBdr>
            <w:top w:val="none" w:sz="0" w:space="0" w:color="auto"/>
            <w:left w:val="none" w:sz="0" w:space="0" w:color="auto"/>
            <w:bottom w:val="none" w:sz="0" w:space="0" w:color="auto"/>
            <w:right w:val="none" w:sz="0" w:space="0" w:color="auto"/>
          </w:divBdr>
        </w:div>
        <w:div w:id="30620005">
          <w:marLeft w:val="0"/>
          <w:marRight w:val="0"/>
          <w:marTop w:val="0"/>
          <w:marBottom w:val="0"/>
          <w:divBdr>
            <w:top w:val="none" w:sz="0" w:space="0" w:color="auto"/>
            <w:left w:val="none" w:sz="0" w:space="0" w:color="auto"/>
            <w:bottom w:val="none" w:sz="0" w:space="0" w:color="auto"/>
            <w:right w:val="none" w:sz="0" w:space="0" w:color="auto"/>
          </w:divBdr>
        </w:div>
        <w:div w:id="36131741">
          <w:marLeft w:val="0"/>
          <w:marRight w:val="0"/>
          <w:marTop w:val="0"/>
          <w:marBottom w:val="0"/>
          <w:divBdr>
            <w:top w:val="none" w:sz="0" w:space="0" w:color="auto"/>
            <w:left w:val="none" w:sz="0" w:space="0" w:color="auto"/>
            <w:bottom w:val="none" w:sz="0" w:space="0" w:color="auto"/>
            <w:right w:val="none" w:sz="0" w:space="0" w:color="auto"/>
          </w:divBdr>
        </w:div>
        <w:div w:id="71632232">
          <w:marLeft w:val="0"/>
          <w:marRight w:val="0"/>
          <w:marTop w:val="0"/>
          <w:marBottom w:val="0"/>
          <w:divBdr>
            <w:top w:val="none" w:sz="0" w:space="0" w:color="auto"/>
            <w:left w:val="none" w:sz="0" w:space="0" w:color="auto"/>
            <w:bottom w:val="none" w:sz="0" w:space="0" w:color="auto"/>
            <w:right w:val="none" w:sz="0" w:space="0" w:color="auto"/>
          </w:divBdr>
        </w:div>
        <w:div w:id="164445240">
          <w:marLeft w:val="0"/>
          <w:marRight w:val="0"/>
          <w:marTop w:val="0"/>
          <w:marBottom w:val="0"/>
          <w:divBdr>
            <w:top w:val="none" w:sz="0" w:space="0" w:color="auto"/>
            <w:left w:val="none" w:sz="0" w:space="0" w:color="auto"/>
            <w:bottom w:val="none" w:sz="0" w:space="0" w:color="auto"/>
            <w:right w:val="none" w:sz="0" w:space="0" w:color="auto"/>
          </w:divBdr>
        </w:div>
        <w:div w:id="195897807">
          <w:marLeft w:val="0"/>
          <w:marRight w:val="0"/>
          <w:marTop w:val="0"/>
          <w:marBottom w:val="0"/>
          <w:divBdr>
            <w:top w:val="none" w:sz="0" w:space="0" w:color="auto"/>
            <w:left w:val="none" w:sz="0" w:space="0" w:color="auto"/>
            <w:bottom w:val="none" w:sz="0" w:space="0" w:color="auto"/>
            <w:right w:val="none" w:sz="0" w:space="0" w:color="auto"/>
          </w:divBdr>
        </w:div>
        <w:div w:id="206769056">
          <w:marLeft w:val="0"/>
          <w:marRight w:val="0"/>
          <w:marTop w:val="0"/>
          <w:marBottom w:val="0"/>
          <w:divBdr>
            <w:top w:val="none" w:sz="0" w:space="0" w:color="auto"/>
            <w:left w:val="none" w:sz="0" w:space="0" w:color="auto"/>
            <w:bottom w:val="none" w:sz="0" w:space="0" w:color="auto"/>
            <w:right w:val="none" w:sz="0" w:space="0" w:color="auto"/>
          </w:divBdr>
        </w:div>
        <w:div w:id="272784801">
          <w:marLeft w:val="0"/>
          <w:marRight w:val="0"/>
          <w:marTop w:val="0"/>
          <w:marBottom w:val="0"/>
          <w:divBdr>
            <w:top w:val="none" w:sz="0" w:space="0" w:color="auto"/>
            <w:left w:val="none" w:sz="0" w:space="0" w:color="auto"/>
            <w:bottom w:val="none" w:sz="0" w:space="0" w:color="auto"/>
            <w:right w:val="none" w:sz="0" w:space="0" w:color="auto"/>
          </w:divBdr>
        </w:div>
        <w:div w:id="275915998">
          <w:marLeft w:val="0"/>
          <w:marRight w:val="0"/>
          <w:marTop w:val="0"/>
          <w:marBottom w:val="0"/>
          <w:divBdr>
            <w:top w:val="none" w:sz="0" w:space="0" w:color="auto"/>
            <w:left w:val="none" w:sz="0" w:space="0" w:color="auto"/>
            <w:bottom w:val="none" w:sz="0" w:space="0" w:color="auto"/>
            <w:right w:val="none" w:sz="0" w:space="0" w:color="auto"/>
          </w:divBdr>
        </w:div>
        <w:div w:id="290483841">
          <w:marLeft w:val="0"/>
          <w:marRight w:val="0"/>
          <w:marTop w:val="0"/>
          <w:marBottom w:val="0"/>
          <w:divBdr>
            <w:top w:val="none" w:sz="0" w:space="0" w:color="auto"/>
            <w:left w:val="none" w:sz="0" w:space="0" w:color="auto"/>
            <w:bottom w:val="none" w:sz="0" w:space="0" w:color="auto"/>
            <w:right w:val="none" w:sz="0" w:space="0" w:color="auto"/>
          </w:divBdr>
        </w:div>
        <w:div w:id="307364421">
          <w:marLeft w:val="0"/>
          <w:marRight w:val="0"/>
          <w:marTop w:val="0"/>
          <w:marBottom w:val="0"/>
          <w:divBdr>
            <w:top w:val="none" w:sz="0" w:space="0" w:color="auto"/>
            <w:left w:val="none" w:sz="0" w:space="0" w:color="auto"/>
            <w:bottom w:val="none" w:sz="0" w:space="0" w:color="auto"/>
            <w:right w:val="none" w:sz="0" w:space="0" w:color="auto"/>
          </w:divBdr>
        </w:div>
        <w:div w:id="323630727">
          <w:marLeft w:val="0"/>
          <w:marRight w:val="0"/>
          <w:marTop w:val="0"/>
          <w:marBottom w:val="0"/>
          <w:divBdr>
            <w:top w:val="none" w:sz="0" w:space="0" w:color="auto"/>
            <w:left w:val="none" w:sz="0" w:space="0" w:color="auto"/>
            <w:bottom w:val="none" w:sz="0" w:space="0" w:color="auto"/>
            <w:right w:val="none" w:sz="0" w:space="0" w:color="auto"/>
          </w:divBdr>
        </w:div>
        <w:div w:id="353774648">
          <w:marLeft w:val="0"/>
          <w:marRight w:val="0"/>
          <w:marTop w:val="0"/>
          <w:marBottom w:val="0"/>
          <w:divBdr>
            <w:top w:val="none" w:sz="0" w:space="0" w:color="auto"/>
            <w:left w:val="none" w:sz="0" w:space="0" w:color="auto"/>
            <w:bottom w:val="none" w:sz="0" w:space="0" w:color="auto"/>
            <w:right w:val="none" w:sz="0" w:space="0" w:color="auto"/>
          </w:divBdr>
        </w:div>
        <w:div w:id="417602567">
          <w:marLeft w:val="0"/>
          <w:marRight w:val="0"/>
          <w:marTop w:val="0"/>
          <w:marBottom w:val="0"/>
          <w:divBdr>
            <w:top w:val="none" w:sz="0" w:space="0" w:color="auto"/>
            <w:left w:val="none" w:sz="0" w:space="0" w:color="auto"/>
            <w:bottom w:val="none" w:sz="0" w:space="0" w:color="auto"/>
            <w:right w:val="none" w:sz="0" w:space="0" w:color="auto"/>
          </w:divBdr>
        </w:div>
        <w:div w:id="434787855">
          <w:marLeft w:val="0"/>
          <w:marRight w:val="0"/>
          <w:marTop w:val="0"/>
          <w:marBottom w:val="0"/>
          <w:divBdr>
            <w:top w:val="none" w:sz="0" w:space="0" w:color="auto"/>
            <w:left w:val="none" w:sz="0" w:space="0" w:color="auto"/>
            <w:bottom w:val="none" w:sz="0" w:space="0" w:color="auto"/>
            <w:right w:val="none" w:sz="0" w:space="0" w:color="auto"/>
          </w:divBdr>
        </w:div>
        <w:div w:id="436946146">
          <w:marLeft w:val="0"/>
          <w:marRight w:val="0"/>
          <w:marTop w:val="0"/>
          <w:marBottom w:val="0"/>
          <w:divBdr>
            <w:top w:val="none" w:sz="0" w:space="0" w:color="auto"/>
            <w:left w:val="none" w:sz="0" w:space="0" w:color="auto"/>
            <w:bottom w:val="none" w:sz="0" w:space="0" w:color="auto"/>
            <w:right w:val="none" w:sz="0" w:space="0" w:color="auto"/>
          </w:divBdr>
        </w:div>
        <w:div w:id="450586315">
          <w:marLeft w:val="0"/>
          <w:marRight w:val="0"/>
          <w:marTop w:val="0"/>
          <w:marBottom w:val="0"/>
          <w:divBdr>
            <w:top w:val="none" w:sz="0" w:space="0" w:color="auto"/>
            <w:left w:val="none" w:sz="0" w:space="0" w:color="auto"/>
            <w:bottom w:val="none" w:sz="0" w:space="0" w:color="auto"/>
            <w:right w:val="none" w:sz="0" w:space="0" w:color="auto"/>
          </w:divBdr>
        </w:div>
        <w:div w:id="455222192">
          <w:marLeft w:val="0"/>
          <w:marRight w:val="0"/>
          <w:marTop w:val="0"/>
          <w:marBottom w:val="0"/>
          <w:divBdr>
            <w:top w:val="none" w:sz="0" w:space="0" w:color="auto"/>
            <w:left w:val="none" w:sz="0" w:space="0" w:color="auto"/>
            <w:bottom w:val="none" w:sz="0" w:space="0" w:color="auto"/>
            <w:right w:val="none" w:sz="0" w:space="0" w:color="auto"/>
          </w:divBdr>
        </w:div>
        <w:div w:id="494421258">
          <w:marLeft w:val="0"/>
          <w:marRight w:val="0"/>
          <w:marTop w:val="0"/>
          <w:marBottom w:val="0"/>
          <w:divBdr>
            <w:top w:val="none" w:sz="0" w:space="0" w:color="auto"/>
            <w:left w:val="none" w:sz="0" w:space="0" w:color="auto"/>
            <w:bottom w:val="none" w:sz="0" w:space="0" w:color="auto"/>
            <w:right w:val="none" w:sz="0" w:space="0" w:color="auto"/>
          </w:divBdr>
        </w:div>
        <w:div w:id="505435631">
          <w:marLeft w:val="0"/>
          <w:marRight w:val="0"/>
          <w:marTop w:val="0"/>
          <w:marBottom w:val="0"/>
          <w:divBdr>
            <w:top w:val="none" w:sz="0" w:space="0" w:color="auto"/>
            <w:left w:val="none" w:sz="0" w:space="0" w:color="auto"/>
            <w:bottom w:val="none" w:sz="0" w:space="0" w:color="auto"/>
            <w:right w:val="none" w:sz="0" w:space="0" w:color="auto"/>
          </w:divBdr>
        </w:div>
        <w:div w:id="537815602">
          <w:marLeft w:val="0"/>
          <w:marRight w:val="0"/>
          <w:marTop w:val="0"/>
          <w:marBottom w:val="0"/>
          <w:divBdr>
            <w:top w:val="none" w:sz="0" w:space="0" w:color="auto"/>
            <w:left w:val="none" w:sz="0" w:space="0" w:color="auto"/>
            <w:bottom w:val="none" w:sz="0" w:space="0" w:color="auto"/>
            <w:right w:val="none" w:sz="0" w:space="0" w:color="auto"/>
          </w:divBdr>
        </w:div>
        <w:div w:id="579218957">
          <w:marLeft w:val="0"/>
          <w:marRight w:val="0"/>
          <w:marTop w:val="0"/>
          <w:marBottom w:val="0"/>
          <w:divBdr>
            <w:top w:val="none" w:sz="0" w:space="0" w:color="auto"/>
            <w:left w:val="none" w:sz="0" w:space="0" w:color="auto"/>
            <w:bottom w:val="none" w:sz="0" w:space="0" w:color="auto"/>
            <w:right w:val="none" w:sz="0" w:space="0" w:color="auto"/>
          </w:divBdr>
        </w:div>
        <w:div w:id="649863420">
          <w:marLeft w:val="0"/>
          <w:marRight w:val="0"/>
          <w:marTop w:val="0"/>
          <w:marBottom w:val="0"/>
          <w:divBdr>
            <w:top w:val="none" w:sz="0" w:space="0" w:color="auto"/>
            <w:left w:val="none" w:sz="0" w:space="0" w:color="auto"/>
            <w:bottom w:val="none" w:sz="0" w:space="0" w:color="auto"/>
            <w:right w:val="none" w:sz="0" w:space="0" w:color="auto"/>
          </w:divBdr>
        </w:div>
        <w:div w:id="711614234">
          <w:marLeft w:val="0"/>
          <w:marRight w:val="0"/>
          <w:marTop w:val="0"/>
          <w:marBottom w:val="0"/>
          <w:divBdr>
            <w:top w:val="none" w:sz="0" w:space="0" w:color="auto"/>
            <w:left w:val="none" w:sz="0" w:space="0" w:color="auto"/>
            <w:bottom w:val="none" w:sz="0" w:space="0" w:color="auto"/>
            <w:right w:val="none" w:sz="0" w:space="0" w:color="auto"/>
          </w:divBdr>
        </w:div>
        <w:div w:id="775251192">
          <w:marLeft w:val="0"/>
          <w:marRight w:val="0"/>
          <w:marTop w:val="0"/>
          <w:marBottom w:val="0"/>
          <w:divBdr>
            <w:top w:val="none" w:sz="0" w:space="0" w:color="auto"/>
            <w:left w:val="none" w:sz="0" w:space="0" w:color="auto"/>
            <w:bottom w:val="none" w:sz="0" w:space="0" w:color="auto"/>
            <w:right w:val="none" w:sz="0" w:space="0" w:color="auto"/>
          </w:divBdr>
        </w:div>
        <w:div w:id="821770202">
          <w:marLeft w:val="0"/>
          <w:marRight w:val="0"/>
          <w:marTop w:val="0"/>
          <w:marBottom w:val="0"/>
          <w:divBdr>
            <w:top w:val="none" w:sz="0" w:space="0" w:color="auto"/>
            <w:left w:val="none" w:sz="0" w:space="0" w:color="auto"/>
            <w:bottom w:val="none" w:sz="0" w:space="0" w:color="auto"/>
            <w:right w:val="none" w:sz="0" w:space="0" w:color="auto"/>
          </w:divBdr>
        </w:div>
        <w:div w:id="845940119">
          <w:marLeft w:val="0"/>
          <w:marRight w:val="0"/>
          <w:marTop w:val="0"/>
          <w:marBottom w:val="0"/>
          <w:divBdr>
            <w:top w:val="none" w:sz="0" w:space="0" w:color="auto"/>
            <w:left w:val="none" w:sz="0" w:space="0" w:color="auto"/>
            <w:bottom w:val="none" w:sz="0" w:space="0" w:color="auto"/>
            <w:right w:val="none" w:sz="0" w:space="0" w:color="auto"/>
          </w:divBdr>
        </w:div>
        <w:div w:id="970792731">
          <w:marLeft w:val="0"/>
          <w:marRight w:val="0"/>
          <w:marTop w:val="0"/>
          <w:marBottom w:val="0"/>
          <w:divBdr>
            <w:top w:val="none" w:sz="0" w:space="0" w:color="auto"/>
            <w:left w:val="none" w:sz="0" w:space="0" w:color="auto"/>
            <w:bottom w:val="none" w:sz="0" w:space="0" w:color="auto"/>
            <w:right w:val="none" w:sz="0" w:space="0" w:color="auto"/>
          </w:divBdr>
        </w:div>
        <w:div w:id="978074447">
          <w:marLeft w:val="0"/>
          <w:marRight w:val="0"/>
          <w:marTop w:val="0"/>
          <w:marBottom w:val="0"/>
          <w:divBdr>
            <w:top w:val="none" w:sz="0" w:space="0" w:color="auto"/>
            <w:left w:val="none" w:sz="0" w:space="0" w:color="auto"/>
            <w:bottom w:val="none" w:sz="0" w:space="0" w:color="auto"/>
            <w:right w:val="none" w:sz="0" w:space="0" w:color="auto"/>
          </w:divBdr>
        </w:div>
        <w:div w:id="1032917472">
          <w:marLeft w:val="0"/>
          <w:marRight w:val="0"/>
          <w:marTop w:val="0"/>
          <w:marBottom w:val="0"/>
          <w:divBdr>
            <w:top w:val="none" w:sz="0" w:space="0" w:color="auto"/>
            <w:left w:val="none" w:sz="0" w:space="0" w:color="auto"/>
            <w:bottom w:val="none" w:sz="0" w:space="0" w:color="auto"/>
            <w:right w:val="none" w:sz="0" w:space="0" w:color="auto"/>
          </w:divBdr>
        </w:div>
        <w:div w:id="1178080024">
          <w:marLeft w:val="0"/>
          <w:marRight w:val="0"/>
          <w:marTop w:val="0"/>
          <w:marBottom w:val="0"/>
          <w:divBdr>
            <w:top w:val="none" w:sz="0" w:space="0" w:color="auto"/>
            <w:left w:val="none" w:sz="0" w:space="0" w:color="auto"/>
            <w:bottom w:val="none" w:sz="0" w:space="0" w:color="auto"/>
            <w:right w:val="none" w:sz="0" w:space="0" w:color="auto"/>
          </w:divBdr>
        </w:div>
        <w:div w:id="1187518872">
          <w:marLeft w:val="0"/>
          <w:marRight w:val="0"/>
          <w:marTop w:val="0"/>
          <w:marBottom w:val="0"/>
          <w:divBdr>
            <w:top w:val="none" w:sz="0" w:space="0" w:color="auto"/>
            <w:left w:val="none" w:sz="0" w:space="0" w:color="auto"/>
            <w:bottom w:val="none" w:sz="0" w:space="0" w:color="auto"/>
            <w:right w:val="none" w:sz="0" w:space="0" w:color="auto"/>
          </w:divBdr>
        </w:div>
        <w:div w:id="1216115171">
          <w:marLeft w:val="0"/>
          <w:marRight w:val="0"/>
          <w:marTop w:val="0"/>
          <w:marBottom w:val="0"/>
          <w:divBdr>
            <w:top w:val="none" w:sz="0" w:space="0" w:color="auto"/>
            <w:left w:val="none" w:sz="0" w:space="0" w:color="auto"/>
            <w:bottom w:val="none" w:sz="0" w:space="0" w:color="auto"/>
            <w:right w:val="none" w:sz="0" w:space="0" w:color="auto"/>
          </w:divBdr>
        </w:div>
        <w:div w:id="1292977822">
          <w:marLeft w:val="0"/>
          <w:marRight w:val="0"/>
          <w:marTop w:val="0"/>
          <w:marBottom w:val="0"/>
          <w:divBdr>
            <w:top w:val="none" w:sz="0" w:space="0" w:color="auto"/>
            <w:left w:val="none" w:sz="0" w:space="0" w:color="auto"/>
            <w:bottom w:val="none" w:sz="0" w:space="0" w:color="auto"/>
            <w:right w:val="none" w:sz="0" w:space="0" w:color="auto"/>
          </w:divBdr>
        </w:div>
        <w:div w:id="1302685275">
          <w:marLeft w:val="0"/>
          <w:marRight w:val="0"/>
          <w:marTop w:val="0"/>
          <w:marBottom w:val="0"/>
          <w:divBdr>
            <w:top w:val="none" w:sz="0" w:space="0" w:color="auto"/>
            <w:left w:val="none" w:sz="0" w:space="0" w:color="auto"/>
            <w:bottom w:val="none" w:sz="0" w:space="0" w:color="auto"/>
            <w:right w:val="none" w:sz="0" w:space="0" w:color="auto"/>
          </w:divBdr>
        </w:div>
        <w:div w:id="1312632642">
          <w:marLeft w:val="0"/>
          <w:marRight w:val="0"/>
          <w:marTop w:val="0"/>
          <w:marBottom w:val="0"/>
          <w:divBdr>
            <w:top w:val="none" w:sz="0" w:space="0" w:color="auto"/>
            <w:left w:val="none" w:sz="0" w:space="0" w:color="auto"/>
            <w:bottom w:val="none" w:sz="0" w:space="0" w:color="auto"/>
            <w:right w:val="none" w:sz="0" w:space="0" w:color="auto"/>
          </w:divBdr>
        </w:div>
        <w:div w:id="1460955533">
          <w:marLeft w:val="0"/>
          <w:marRight w:val="0"/>
          <w:marTop w:val="0"/>
          <w:marBottom w:val="0"/>
          <w:divBdr>
            <w:top w:val="none" w:sz="0" w:space="0" w:color="auto"/>
            <w:left w:val="none" w:sz="0" w:space="0" w:color="auto"/>
            <w:bottom w:val="none" w:sz="0" w:space="0" w:color="auto"/>
            <w:right w:val="none" w:sz="0" w:space="0" w:color="auto"/>
          </w:divBdr>
        </w:div>
        <w:div w:id="1467889050">
          <w:marLeft w:val="0"/>
          <w:marRight w:val="0"/>
          <w:marTop w:val="0"/>
          <w:marBottom w:val="0"/>
          <w:divBdr>
            <w:top w:val="none" w:sz="0" w:space="0" w:color="auto"/>
            <w:left w:val="none" w:sz="0" w:space="0" w:color="auto"/>
            <w:bottom w:val="none" w:sz="0" w:space="0" w:color="auto"/>
            <w:right w:val="none" w:sz="0" w:space="0" w:color="auto"/>
          </w:divBdr>
        </w:div>
        <w:div w:id="1509641598">
          <w:marLeft w:val="0"/>
          <w:marRight w:val="0"/>
          <w:marTop w:val="0"/>
          <w:marBottom w:val="0"/>
          <w:divBdr>
            <w:top w:val="none" w:sz="0" w:space="0" w:color="auto"/>
            <w:left w:val="none" w:sz="0" w:space="0" w:color="auto"/>
            <w:bottom w:val="none" w:sz="0" w:space="0" w:color="auto"/>
            <w:right w:val="none" w:sz="0" w:space="0" w:color="auto"/>
          </w:divBdr>
        </w:div>
        <w:div w:id="1527910794">
          <w:marLeft w:val="0"/>
          <w:marRight w:val="0"/>
          <w:marTop w:val="0"/>
          <w:marBottom w:val="0"/>
          <w:divBdr>
            <w:top w:val="none" w:sz="0" w:space="0" w:color="auto"/>
            <w:left w:val="none" w:sz="0" w:space="0" w:color="auto"/>
            <w:bottom w:val="none" w:sz="0" w:space="0" w:color="auto"/>
            <w:right w:val="none" w:sz="0" w:space="0" w:color="auto"/>
          </w:divBdr>
        </w:div>
        <w:div w:id="1536576960">
          <w:marLeft w:val="0"/>
          <w:marRight w:val="0"/>
          <w:marTop w:val="0"/>
          <w:marBottom w:val="0"/>
          <w:divBdr>
            <w:top w:val="none" w:sz="0" w:space="0" w:color="auto"/>
            <w:left w:val="none" w:sz="0" w:space="0" w:color="auto"/>
            <w:bottom w:val="none" w:sz="0" w:space="0" w:color="auto"/>
            <w:right w:val="none" w:sz="0" w:space="0" w:color="auto"/>
          </w:divBdr>
        </w:div>
        <w:div w:id="1559440805">
          <w:marLeft w:val="0"/>
          <w:marRight w:val="0"/>
          <w:marTop w:val="0"/>
          <w:marBottom w:val="0"/>
          <w:divBdr>
            <w:top w:val="none" w:sz="0" w:space="0" w:color="auto"/>
            <w:left w:val="none" w:sz="0" w:space="0" w:color="auto"/>
            <w:bottom w:val="none" w:sz="0" w:space="0" w:color="auto"/>
            <w:right w:val="none" w:sz="0" w:space="0" w:color="auto"/>
          </w:divBdr>
        </w:div>
        <w:div w:id="1575506003">
          <w:marLeft w:val="0"/>
          <w:marRight w:val="0"/>
          <w:marTop w:val="0"/>
          <w:marBottom w:val="0"/>
          <w:divBdr>
            <w:top w:val="none" w:sz="0" w:space="0" w:color="auto"/>
            <w:left w:val="none" w:sz="0" w:space="0" w:color="auto"/>
            <w:bottom w:val="none" w:sz="0" w:space="0" w:color="auto"/>
            <w:right w:val="none" w:sz="0" w:space="0" w:color="auto"/>
          </w:divBdr>
        </w:div>
        <w:div w:id="1603301692">
          <w:marLeft w:val="0"/>
          <w:marRight w:val="0"/>
          <w:marTop w:val="0"/>
          <w:marBottom w:val="0"/>
          <w:divBdr>
            <w:top w:val="none" w:sz="0" w:space="0" w:color="auto"/>
            <w:left w:val="none" w:sz="0" w:space="0" w:color="auto"/>
            <w:bottom w:val="none" w:sz="0" w:space="0" w:color="auto"/>
            <w:right w:val="none" w:sz="0" w:space="0" w:color="auto"/>
          </w:divBdr>
        </w:div>
        <w:div w:id="1688943744">
          <w:marLeft w:val="0"/>
          <w:marRight w:val="0"/>
          <w:marTop w:val="0"/>
          <w:marBottom w:val="0"/>
          <w:divBdr>
            <w:top w:val="none" w:sz="0" w:space="0" w:color="auto"/>
            <w:left w:val="none" w:sz="0" w:space="0" w:color="auto"/>
            <w:bottom w:val="none" w:sz="0" w:space="0" w:color="auto"/>
            <w:right w:val="none" w:sz="0" w:space="0" w:color="auto"/>
          </w:divBdr>
        </w:div>
        <w:div w:id="1714234810">
          <w:marLeft w:val="0"/>
          <w:marRight w:val="0"/>
          <w:marTop w:val="0"/>
          <w:marBottom w:val="0"/>
          <w:divBdr>
            <w:top w:val="none" w:sz="0" w:space="0" w:color="auto"/>
            <w:left w:val="none" w:sz="0" w:space="0" w:color="auto"/>
            <w:bottom w:val="none" w:sz="0" w:space="0" w:color="auto"/>
            <w:right w:val="none" w:sz="0" w:space="0" w:color="auto"/>
          </w:divBdr>
        </w:div>
        <w:div w:id="1722948126">
          <w:marLeft w:val="0"/>
          <w:marRight w:val="0"/>
          <w:marTop w:val="0"/>
          <w:marBottom w:val="0"/>
          <w:divBdr>
            <w:top w:val="none" w:sz="0" w:space="0" w:color="auto"/>
            <w:left w:val="none" w:sz="0" w:space="0" w:color="auto"/>
            <w:bottom w:val="none" w:sz="0" w:space="0" w:color="auto"/>
            <w:right w:val="none" w:sz="0" w:space="0" w:color="auto"/>
          </w:divBdr>
        </w:div>
        <w:div w:id="1729258817">
          <w:marLeft w:val="0"/>
          <w:marRight w:val="0"/>
          <w:marTop w:val="0"/>
          <w:marBottom w:val="0"/>
          <w:divBdr>
            <w:top w:val="none" w:sz="0" w:space="0" w:color="auto"/>
            <w:left w:val="none" w:sz="0" w:space="0" w:color="auto"/>
            <w:bottom w:val="none" w:sz="0" w:space="0" w:color="auto"/>
            <w:right w:val="none" w:sz="0" w:space="0" w:color="auto"/>
          </w:divBdr>
        </w:div>
        <w:div w:id="1792672330">
          <w:marLeft w:val="0"/>
          <w:marRight w:val="0"/>
          <w:marTop w:val="0"/>
          <w:marBottom w:val="0"/>
          <w:divBdr>
            <w:top w:val="none" w:sz="0" w:space="0" w:color="auto"/>
            <w:left w:val="none" w:sz="0" w:space="0" w:color="auto"/>
            <w:bottom w:val="none" w:sz="0" w:space="0" w:color="auto"/>
            <w:right w:val="none" w:sz="0" w:space="0" w:color="auto"/>
          </w:divBdr>
        </w:div>
        <w:div w:id="1809978126">
          <w:marLeft w:val="0"/>
          <w:marRight w:val="0"/>
          <w:marTop w:val="0"/>
          <w:marBottom w:val="0"/>
          <w:divBdr>
            <w:top w:val="none" w:sz="0" w:space="0" w:color="auto"/>
            <w:left w:val="none" w:sz="0" w:space="0" w:color="auto"/>
            <w:bottom w:val="none" w:sz="0" w:space="0" w:color="auto"/>
            <w:right w:val="none" w:sz="0" w:space="0" w:color="auto"/>
          </w:divBdr>
        </w:div>
        <w:div w:id="1841118612">
          <w:marLeft w:val="0"/>
          <w:marRight w:val="0"/>
          <w:marTop w:val="0"/>
          <w:marBottom w:val="0"/>
          <w:divBdr>
            <w:top w:val="none" w:sz="0" w:space="0" w:color="auto"/>
            <w:left w:val="none" w:sz="0" w:space="0" w:color="auto"/>
            <w:bottom w:val="none" w:sz="0" w:space="0" w:color="auto"/>
            <w:right w:val="none" w:sz="0" w:space="0" w:color="auto"/>
          </w:divBdr>
        </w:div>
        <w:div w:id="1864856374">
          <w:marLeft w:val="0"/>
          <w:marRight w:val="0"/>
          <w:marTop w:val="0"/>
          <w:marBottom w:val="0"/>
          <w:divBdr>
            <w:top w:val="none" w:sz="0" w:space="0" w:color="auto"/>
            <w:left w:val="none" w:sz="0" w:space="0" w:color="auto"/>
            <w:bottom w:val="none" w:sz="0" w:space="0" w:color="auto"/>
            <w:right w:val="none" w:sz="0" w:space="0" w:color="auto"/>
          </w:divBdr>
        </w:div>
        <w:div w:id="1964801817">
          <w:marLeft w:val="0"/>
          <w:marRight w:val="0"/>
          <w:marTop w:val="0"/>
          <w:marBottom w:val="0"/>
          <w:divBdr>
            <w:top w:val="none" w:sz="0" w:space="0" w:color="auto"/>
            <w:left w:val="none" w:sz="0" w:space="0" w:color="auto"/>
            <w:bottom w:val="none" w:sz="0" w:space="0" w:color="auto"/>
            <w:right w:val="none" w:sz="0" w:space="0" w:color="auto"/>
          </w:divBdr>
        </w:div>
        <w:div w:id="1968970973">
          <w:marLeft w:val="0"/>
          <w:marRight w:val="0"/>
          <w:marTop w:val="0"/>
          <w:marBottom w:val="0"/>
          <w:divBdr>
            <w:top w:val="none" w:sz="0" w:space="0" w:color="auto"/>
            <w:left w:val="none" w:sz="0" w:space="0" w:color="auto"/>
            <w:bottom w:val="none" w:sz="0" w:space="0" w:color="auto"/>
            <w:right w:val="none" w:sz="0" w:space="0" w:color="auto"/>
          </w:divBdr>
        </w:div>
        <w:div w:id="2067607632">
          <w:marLeft w:val="0"/>
          <w:marRight w:val="0"/>
          <w:marTop w:val="0"/>
          <w:marBottom w:val="0"/>
          <w:divBdr>
            <w:top w:val="none" w:sz="0" w:space="0" w:color="auto"/>
            <w:left w:val="none" w:sz="0" w:space="0" w:color="auto"/>
            <w:bottom w:val="none" w:sz="0" w:space="0" w:color="auto"/>
            <w:right w:val="none" w:sz="0" w:space="0" w:color="auto"/>
          </w:divBdr>
        </w:div>
        <w:div w:id="2100059055">
          <w:marLeft w:val="0"/>
          <w:marRight w:val="0"/>
          <w:marTop w:val="0"/>
          <w:marBottom w:val="0"/>
          <w:divBdr>
            <w:top w:val="none" w:sz="0" w:space="0" w:color="auto"/>
            <w:left w:val="none" w:sz="0" w:space="0" w:color="auto"/>
            <w:bottom w:val="none" w:sz="0" w:space="0" w:color="auto"/>
            <w:right w:val="none" w:sz="0" w:space="0" w:color="auto"/>
          </w:divBdr>
        </w:div>
      </w:divsChild>
    </w:div>
    <w:div w:id="774517862">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1">
          <w:marLeft w:val="547"/>
          <w:marRight w:val="0"/>
          <w:marTop w:val="115"/>
          <w:marBottom w:val="0"/>
          <w:divBdr>
            <w:top w:val="none" w:sz="0" w:space="0" w:color="auto"/>
            <w:left w:val="none" w:sz="0" w:space="0" w:color="auto"/>
            <w:bottom w:val="none" w:sz="0" w:space="0" w:color="auto"/>
            <w:right w:val="none" w:sz="0" w:space="0" w:color="auto"/>
          </w:divBdr>
        </w:div>
        <w:div w:id="1069155823">
          <w:marLeft w:val="547"/>
          <w:marRight w:val="0"/>
          <w:marTop w:val="115"/>
          <w:marBottom w:val="0"/>
          <w:divBdr>
            <w:top w:val="none" w:sz="0" w:space="0" w:color="auto"/>
            <w:left w:val="none" w:sz="0" w:space="0" w:color="auto"/>
            <w:bottom w:val="none" w:sz="0" w:space="0" w:color="auto"/>
            <w:right w:val="none" w:sz="0" w:space="0" w:color="auto"/>
          </w:divBdr>
        </w:div>
      </w:divsChild>
    </w:div>
    <w:div w:id="810753853">
      <w:bodyDiv w:val="1"/>
      <w:marLeft w:val="0"/>
      <w:marRight w:val="0"/>
      <w:marTop w:val="0"/>
      <w:marBottom w:val="0"/>
      <w:divBdr>
        <w:top w:val="none" w:sz="0" w:space="0" w:color="auto"/>
        <w:left w:val="none" w:sz="0" w:space="0" w:color="auto"/>
        <w:bottom w:val="none" w:sz="0" w:space="0" w:color="auto"/>
        <w:right w:val="none" w:sz="0" w:space="0" w:color="auto"/>
      </w:divBdr>
      <w:divsChild>
        <w:div w:id="46074908">
          <w:marLeft w:val="1166"/>
          <w:marRight w:val="0"/>
          <w:marTop w:val="86"/>
          <w:marBottom w:val="0"/>
          <w:divBdr>
            <w:top w:val="none" w:sz="0" w:space="0" w:color="auto"/>
            <w:left w:val="none" w:sz="0" w:space="0" w:color="auto"/>
            <w:bottom w:val="none" w:sz="0" w:space="0" w:color="auto"/>
            <w:right w:val="none" w:sz="0" w:space="0" w:color="auto"/>
          </w:divBdr>
        </w:div>
        <w:div w:id="173306246">
          <w:marLeft w:val="547"/>
          <w:marRight w:val="0"/>
          <w:marTop w:val="86"/>
          <w:marBottom w:val="0"/>
          <w:divBdr>
            <w:top w:val="none" w:sz="0" w:space="0" w:color="auto"/>
            <w:left w:val="none" w:sz="0" w:space="0" w:color="auto"/>
            <w:bottom w:val="none" w:sz="0" w:space="0" w:color="auto"/>
            <w:right w:val="none" w:sz="0" w:space="0" w:color="auto"/>
          </w:divBdr>
        </w:div>
        <w:div w:id="334259829">
          <w:marLeft w:val="547"/>
          <w:marRight w:val="0"/>
          <w:marTop w:val="86"/>
          <w:marBottom w:val="0"/>
          <w:divBdr>
            <w:top w:val="none" w:sz="0" w:space="0" w:color="auto"/>
            <w:left w:val="none" w:sz="0" w:space="0" w:color="auto"/>
            <w:bottom w:val="none" w:sz="0" w:space="0" w:color="auto"/>
            <w:right w:val="none" w:sz="0" w:space="0" w:color="auto"/>
          </w:divBdr>
        </w:div>
        <w:div w:id="713045499">
          <w:marLeft w:val="547"/>
          <w:marRight w:val="0"/>
          <w:marTop w:val="86"/>
          <w:marBottom w:val="0"/>
          <w:divBdr>
            <w:top w:val="none" w:sz="0" w:space="0" w:color="auto"/>
            <w:left w:val="none" w:sz="0" w:space="0" w:color="auto"/>
            <w:bottom w:val="none" w:sz="0" w:space="0" w:color="auto"/>
            <w:right w:val="none" w:sz="0" w:space="0" w:color="auto"/>
          </w:divBdr>
        </w:div>
        <w:div w:id="789396634">
          <w:marLeft w:val="1166"/>
          <w:marRight w:val="0"/>
          <w:marTop w:val="86"/>
          <w:marBottom w:val="0"/>
          <w:divBdr>
            <w:top w:val="none" w:sz="0" w:space="0" w:color="auto"/>
            <w:left w:val="none" w:sz="0" w:space="0" w:color="auto"/>
            <w:bottom w:val="none" w:sz="0" w:space="0" w:color="auto"/>
            <w:right w:val="none" w:sz="0" w:space="0" w:color="auto"/>
          </w:divBdr>
        </w:div>
        <w:div w:id="1046291522">
          <w:marLeft w:val="547"/>
          <w:marRight w:val="0"/>
          <w:marTop w:val="86"/>
          <w:marBottom w:val="0"/>
          <w:divBdr>
            <w:top w:val="none" w:sz="0" w:space="0" w:color="auto"/>
            <w:left w:val="none" w:sz="0" w:space="0" w:color="auto"/>
            <w:bottom w:val="none" w:sz="0" w:space="0" w:color="auto"/>
            <w:right w:val="none" w:sz="0" w:space="0" w:color="auto"/>
          </w:divBdr>
        </w:div>
        <w:div w:id="1074009908">
          <w:marLeft w:val="547"/>
          <w:marRight w:val="0"/>
          <w:marTop w:val="86"/>
          <w:marBottom w:val="0"/>
          <w:divBdr>
            <w:top w:val="none" w:sz="0" w:space="0" w:color="auto"/>
            <w:left w:val="none" w:sz="0" w:space="0" w:color="auto"/>
            <w:bottom w:val="none" w:sz="0" w:space="0" w:color="auto"/>
            <w:right w:val="none" w:sz="0" w:space="0" w:color="auto"/>
          </w:divBdr>
        </w:div>
        <w:div w:id="1319769616">
          <w:marLeft w:val="1166"/>
          <w:marRight w:val="0"/>
          <w:marTop w:val="86"/>
          <w:marBottom w:val="0"/>
          <w:divBdr>
            <w:top w:val="none" w:sz="0" w:space="0" w:color="auto"/>
            <w:left w:val="none" w:sz="0" w:space="0" w:color="auto"/>
            <w:bottom w:val="none" w:sz="0" w:space="0" w:color="auto"/>
            <w:right w:val="none" w:sz="0" w:space="0" w:color="auto"/>
          </w:divBdr>
        </w:div>
        <w:div w:id="1822848853">
          <w:marLeft w:val="547"/>
          <w:marRight w:val="0"/>
          <w:marTop w:val="86"/>
          <w:marBottom w:val="0"/>
          <w:divBdr>
            <w:top w:val="none" w:sz="0" w:space="0" w:color="auto"/>
            <w:left w:val="none" w:sz="0" w:space="0" w:color="auto"/>
            <w:bottom w:val="none" w:sz="0" w:space="0" w:color="auto"/>
            <w:right w:val="none" w:sz="0" w:space="0" w:color="auto"/>
          </w:divBdr>
        </w:div>
        <w:div w:id="2026054654">
          <w:marLeft w:val="1166"/>
          <w:marRight w:val="0"/>
          <w:marTop w:val="86"/>
          <w:marBottom w:val="0"/>
          <w:divBdr>
            <w:top w:val="none" w:sz="0" w:space="0" w:color="auto"/>
            <w:left w:val="none" w:sz="0" w:space="0" w:color="auto"/>
            <w:bottom w:val="none" w:sz="0" w:space="0" w:color="auto"/>
            <w:right w:val="none" w:sz="0" w:space="0" w:color="auto"/>
          </w:divBdr>
        </w:div>
      </w:divsChild>
    </w:div>
    <w:div w:id="845905833">
      <w:bodyDiv w:val="1"/>
      <w:marLeft w:val="0"/>
      <w:marRight w:val="0"/>
      <w:marTop w:val="0"/>
      <w:marBottom w:val="0"/>
      <w:divBdr>
        <w:top w:val="none" w:sz="0" w:space="0" w:color="auto"/>
        <w:left w:val="none" w:sz="0" w:space="0" w:color="auto"/>
        <w:bottom w:val="none" w:sz="0" w:space="0" w:color="auto"/>
        <w:right w:val="none" w:sz="0" w:space="0" w:color="auto"/>
      </w:divBdr>
    </w:div>
    <w:div w:id="847982116">
      <w:bodyDiv w:val="1"/>
      <w:marLeft w:val="0"/>
      <w:marRight w:val="0"/>
      <w:marTop w:val="0"/>
      <w:marBottom w:val="0"/>
      <w:divBdr>
        <w:top w:val="none" w:sz="0" w:space="0" w:color="auto"/>
        <w:left w:val="none" w:sz="0" w:space="0" w:color="auto"/>
        <w:bottom w:val="none" w:sz="0" w:space="0" w:color="auto"/>
        <w:right w:val="none" w:sz="0" w:space="0" w:color="auto"/>
      </w:divBdr>
      <w:divsChild>
        <w:div w:id="2057504623">
          <w:marLeft w:val="547"/>
          <w:marRight w:val="0"/>
          <w:marTop w:val="125"/>
          <w:marBottom w:val="0"/>
          <w:divBdr>
            <w:top w:val="none" w:sz="0" w:space="0" w:color="auto"/>
            <w:left w:val="none" w:sz="0" w:space="0" w:color="auto"/>
            <w:bottom w:val="none" w:sz="0" w:space="0" w:color="auto"/>
            <w:right w:val="none" w:sz="0" w:space="0" w:color="auto"/>
          </w:divBdr>
        </w:div>
      </w:divsChild>
    </w:div>
    <w:div w:id="849953249">
      <w:bodyDiv w:val="1"/>
      <w:marLeft w:val="0"/>
      <w:marRight w:val="0"/>
      <w:marTop w:val="0"/>
      <w:marBottom w:val="0"/>
      <w:divBdr>
        <w:top w:val="none" w:sz="0" w:space="0" w:color="auto"/>
        <w:left w:val="none" w:sz="0" w:space="0" w:color="auto"/>
        <w:bottom w:val="none" w:sz="0" w:space="0" w:color="auto"/>
        <w:right w:val="none" w:sz="0" w:space="0" w:color="auto"/>
      </w:divBdr>
      <w:divsChild>
        <w:div w:id="313611915">
          <w:marLeft w:val="547"/>
          <w:marRight w:val="0"/>
          <w:marTop w:val="154"/>
          <w:marBottom w:val="0"/>
          <w:divBdr>
            <w:top w:val="none" w:sz="0" w:space="0" w:color="auto"/>
            <w:left w:val="none" w:sz="0" w:space="0" w:color="auto"/>
            <w:bottom w:val="none" w:sz="0" w:space="0" w:color="auto"/>
            <w:right w:val="none" w:sz="0" w:space="0" w:color="auto"/>
          </w:divBdr>
        </w:div>
        <w:div w:id="412318831">
          <w:marLeft w:val="547"/>
          <w:marRight w:val="0"/>
          <w:marTop w:val="154"/>
          <w:marBottom w:val="0"/>
          <w:divBdr>
            <w:top w:val="none" w:sz="0" w:space="0" w:color="auto"/>
            <w:left w:val="none" w:sz="0" w:space="0" w:color="auto"/>
            <w:bottom w:val="none" w:sz="0" w:space="0" w:color="auto"/>
            <w:right w:val="none" w:sz="0" w:space="0" w:color="auto"/>
          </w:divBdr>
        </w:div>
        <w:div w:id="881594534">
          <w:marLeft w:val="547"/>
          <w:marRight w:val="0"/>
          <w:marTop w:val="154"/>
          <w:marBottom w:val="0"/>
          <w:divBdr>
            <w:top w:val="none" w:sz="0" w:space="0" w:color="auto"/>
            <w:left w:val="none" w:sz="0" w:space="0" w:color="auto"/>
            <w:bottom w:val="none" w:sz="0" w:space="0" w:color="auto"/>
            <w:right w:val="none" w:sz="0" w:space="0" w:color="auto"/>
          </w:divBdr>
        </w:div>
        <w:div w:id="1705210034">
          <w:marLeft w:val="547"/>
          <w:marRight w:val="0"/>
          <w:marTop w:val="154"/>
          <w:marBottom w:val="0"/>
          <w:divBdr>
            <w:top w:val="none" w:sz="0" w:space="0" w:color="auto"/>
            <w:left w:val="none" w:sz="0" w:space="0" w:color="auto"/>
            <w:bottom w:val="none" w:sz="0" w:space="0" w:color="auto"/>
            <w:right w:val="none" w:sz="0" w:space="0" w:color="auto"/>
          </w:divBdr>
        </w:div>
        <w:div w:id="1721201838">
          <w:marLeft w:val="547"/>
          <w:marRight w:val="0"/>
          <w:marTop w:val="154"/>
          <w:marBottom w:val="0"/>
          <w:divBdr>
            <w:top w:val="none" w:sz="0" w:space="0" w:color="auto"/>
            <w:left w:val="none" w:sz="0" w:space="0" w:color="auto"/>
            <w:bottom w:val="none" w:sz="0" w:space="0" w:color="auto"/>
            <w:right w:val="none" w:sz="0" w:space="0" w:color="auto"/>
          </w:divBdr>
        </w:div>
        <w:div w:id="1923489578">
          <w:marLeft w:val="547"/>
          <w:marRight w:val="0"/>
          <w:marTop w:val="154"/>
          <w:marBottom w:val="0"/>
          <w:divBdr>
            <w:top w:val="none" w:sz="0" w:space="0" w:color="auto"/>
            <w:left w:val="none" w:sz="0" w:space="0" w:color="auto"/>
            <w:bottom w:val="none" w:sz="0" w:space="0" w:color="auto"/>
            <w:right w:val="none" w:sz="0" w:space="0" w:color="auto"/>
          </w:divBdr>
        </w:div>
      </w:divsChild>
    </w:div>
    <w:div w:id="891497598">
      <w:bodyDiv w:val="1"/>
      <w:marLeft w:val="0"/>
      <w:marRight w:val="0"/>
      <w:marTop w:val="0"/>
      <w:marBottom w:val="0"/>
      <w:divBdr>
        <w:top w:val="none" w:sz="0" w:space="0" w:color="auto"/>
        <w:left w:val="none" w:sz="0" w:space="0" w:color="auto"/>
        <w:bottom w:val="none" w:sz="0" w:space="0" w:color="auto"/>
        <w:right w:val="none" w:sz="0" w:space="0" w:color="auto"/>
      </w:divBdr>
      <w:divsChild>
        <w:div w:id="145587302">
          <w:marLeft w:val="965"/>
          <w:marRight w:val="0"/>
          <w:marTop w:val="72"/>
          <w:marBottom w:val="0"/>
          <w:divBdr>
            <w:top w:val="none" w:sz="0" w:space="0" w:color="auto"/>
            <w:left w:val="none" w:sz="0" w:space="0" w:color="auto"/>
            <w:bottom w:val="none" w:sz="0" w:space="0" w:color="auto"/>
            <w:right w:val="none" w:sz="0" w:space="0" w:color="auto"/>
          </w:divBdr>
        </w:div>
        <w:div w:id="227420832">
          <w:marLeft w:val="1555"/>
          <w:marRight w:val="0"/>
          <w:marTop w:val="72"/>
          <w:marBottom w:val="0"/>
          <w:divBdr>
            <w:top w:val="none" w:sz="0" w:space="0" w:color="auto"/>
            <w:left w:val="none" w:sz="0" w:space="0" w:color="auto"/>
            <w:bottom w:val="none" w:sz="0" w:space="0" w:color="auto"/>
            <w:right w:val="none" w:sz="0" w:space="0" w:color="auto"/>
          </w:divBdr>
        </w:div>
        <w:div w:id="680014751">
          <w:marLeft w:val="1555"/>
          <w:marRight w:val="0"/>
          <w:marTop w:val="72"/>
          <w:marBottom w:val="0"/>
          <w:divBdr>
            <w:top w:val="none" w:sz="0" w:space="0" w:color="auto"/>
            <w:left w:val="none" w:sz="0" w:space="0" w:color="auto"/>
            <w:bottom w:val="none" w:sz="0" w:space="0" w:color="auto"/>
            <w:right w:val="none" w:sz="0" w:space="0" w:color="auto"/>
          </w:divBdr>
        </w:div>
        <w:div w:id="1059398372">
          <w:marLeft w:val="1555"/>
          <w:marRight w:val="0"/>
          <w:marTop w:val="72"/>
          <w:marBottom w:val="0"/>
          <w:divBdr>
            <w:top w:val="none" w:sz="0" w:space="0" w:color="auto"/>
            <w:left w:val="none" w:sz="0" w:space="0" w:color="auto"/>
            <w:bottom w:val="none" w:sz="0" w:space="0" w:color="auto"/>
            <w:right w:val="none" w:sz="0" w:space="0" w:color="auto"/>
          </w:divBdr>
        </w:div>
        <w:div w:id="1342394829">
          <w:marLeft w:val="965"/>
          <w:marRight w:val="0"/>
          <w:marTop w:val="72"/>
          <w:marBottom w:val="0"/>
          <w:divBdr>
            <w:top w:val="none" w:sz="0" w:space="0" w:color="auto"/>
            <w:left w:val="none" w:sz="0" w:space="0" w:color="auto"/>
            <w:bottom w:val="none" w:sz="0" w:space="0" w:color="auto"/>
            <w:right w:val="none" w:sz="0" w:space="0" w:color="auto"/>
          </w:divBdr>
        </w:div>
        <w:div w:id="1485124288">
          <w:marLeft w:val="1555"/>
          <w:marRight w:val="0"/>
          <w:marTop w:val="72"/>
          <w:marBottom w:val="0"/>
          <w:divBdr>
            <w:top w:val="none" w:sz="0" w:space="0" w:color="auto"/>
            <w:left w:val="none" w:sz="0" w:space="0" w:color="auto"/>
            <w:bottom w:val="none" w:sz="0" w:space="0" w:color="auto"/>
            <w:right w:val="none" w:sz="0" w:space="0" w:color="auto"/>
          </w:divBdr>
        </w:div>
        <w:div w:id="1515682599">
          <w:marLeft w:val="1555"/>
          <w:marRight w:val="0"/>
          <w:marTop w:val="72"/>
          <w:marBottom w:val="0"/>
          <w:divBdr>
            <w:top w:val="none" w:sz="0" w:space="0" w:color="auto"/>
            <w:left w:val="none" w:sz="0" w:space="0" w:color="auto"/>
            <w:bottom w:val="none" w:sz="0" w:space="0" w:color="auto"/>
            <w:right w:val="none" w:sz="0" w:space="0" w:color="auto"/>
          </w:divBdr>
        </w:div>
        <w:div w:id="1902133121">
          <w:marLeft w:val="965"/>
          <w:marRight w:val="0"/>
          <w:marTop w:val="72"/>
          <w:marBottom w:val="0"/>
          <w:divBdr>
            <w:top w:val="none" w:sz="0" w:space="0" w:color="auto"/>
            <w:left w:val="none" w:sz="0" w:space="0" w:color="auto"/>
            <w:bottom w:val="none" w:sz="0" w:space="0" w:color="auto"/>
            <w:right w:val="none" w:sz="0" w:space="0" w:color="auto"/>
          </w:divBdr>
        </w:div>
        <w:div w:id="1989548613">
          <w:marLeft w:val="1555"/>
          <w:marRight w:val="0"/>
          <w:marTop w:val="72"/>
          <w:marBottom w:val="0"/>
          <w:divBdr>
            <w:top w:val="none" w:sz="0" w:space="0" w:color="auto"/>
            <w:left w:val="none" w:sz="0" w:space="0" w:color="auto"/>
            <w:bottom w:val="none" w:sz="0" w:space="0" w:color="auto"/>
            <w:right w:val="none" w:sz="0" w:space="0" w:color="auto"/>
          </w:divBdr>
        </w:div>
        <w:div w:id="2098211584">
          <w:marLeft w:val="1555"/>
          <w:marRight w:val="0"/>
          <w:marTop w:val="72"/>
          <w:marBottom w:val="0"/>
          <w:divBdr>
            <w:top w:val="none" w:sz="0" w:space="0" w:color="auto"/>
            <w:left w:val="none" w:sz="0" w:space="0" w:color="auto"/>
            <w:bottom w:val="none" w:sz="0" w:space="0" w:color="auto"/>
            <w:right w:val="none" w:sz="0" w:space="0" w:color="auto"/>
          </w:divBdr>
        </w:div>
      </w:divsChild>
    </w:div>
    <w:div w:id="92407683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72">
          <w:marLeft w:val="547"/>
          <w:marRight w:val="0"/>
          <w:marTop w:val="96"/>
          <w:marBottom w:val="0"/>
          <w:divBdr>
            <w:top w:val="none" w:sz="0" w:space="0" w:color="auto"/>
            <w:left w:val="none" w:sz="0" w:space="0" w:color="auto"/>
            <w:bottom w:val="none" w:sz="0" w:space="0" w:color="auto"/>
            <w:right w:val="none" w:sz="0" w:space="0" w:color="auto"/>
          </w:divBdr>
        </w:div>
      </w:divsChild>
    </w:div>
    <w:div w:id="936131526">
      <w:bodyDiv w:val="1"/>
      <w:marLeft w:val="0"/>
      <w:marRight w:val="0"/>
      <w:marTop w:val="0"/>
      <w:marBottom w:val="0"/>
      <w:divBdr>
        <w:top w:val="none" w:sz="0" w:space="0" w:color="auto"/>
        <w:left w:val="none" w:sz="0" w:space="0" w:color="auto"/>
        <w:bottom w:val="none" w:sz="0" w:space="0" w:color="auto"/>
        <w:right w:val="none" w:sz="0" w:space="0" w:color="auto"/>
      </w:divBdr>
    </w:div>
    <w:div w:id="993946323">
      <w:bodyDiv w:val="1"/>
      <w:marLeft w:val="0"/>
      <w:marRight w:val="0"/>
      <w:marTop w:val="0"/>
      <w:marBottom w:val="0"/>
      <w:divBdr>
        <w:top w:val="none" w:sz="0" w:space="0" w:color="auto"/>
        <w:left w:val="none" w:sz="0" w:space="0" w:color="auto"/>
        <w:bottom w:val="none" w:sz="0" w:space="0" w:color="auto"/>
        <w:right w:val="none" w:sz="0" w:space="0" w:color="auto"/>
      </w:divBdr>
      <w:divsChild>
        <w:div w:id="1857885284">
          <w:marLeft w:val="0"/>
          <w:marRight w:val="0"/>
          <w:marTop w:val="0"/>
          <w:marBottom w:val="0"/>
          <w:divBdr>
            <w:top w:val="none" w:sz="0" w:space="0" w:color="auto"/>
            <w:left w:val="none" w:sz="0" w:space="0" w:color="auto"/>
            <w:bottom w:val="none" w:sz="0" w:space="0" w:color="auto"/>
            <w:right w:val="none" w:sz="0" w:space="0" w:color="auto"/>
          </w:divBdr>
          <w:divsChild>
            <w:div w:id="1557469979">
              <w:marLeft w:val="0"/>
              <w:marRight w:val="0"/>
              <w:marTop w:val="0"/>
              <w:marBottom w:val="0"/>
              <w:divBdr>
                <w:top w:val="none" w:sz="0" w:space="0" w:color="auto"/>
                <w:left w:val="none" w:sz="0" w:space="0" w:color="auto"/>
                <w:bottom w:val="none" w:sz="0" w:space="0" w:color="auto"/>
                <w:right w:val="none" w:sz="0" w:space="0" w:color="auto"/>
              </w:divBdr>
              <w:divsChild>
                <w:div w:id="613097959">
                  <w:marLeft w:val="0"/>
                  <w:marRight w:val="0"/>
                  <w:marTop w:val="0"/>
                  <w:marBottom w:val="0"/>
                  <w:divBdr>
                    <w:top w:val="none" w:sz="0" w:space="0" w:color="auto"/>
                    <w:left w:val="none" w:sz="0" w:space="0" w:color="auto"/>
                    <w:bottom w:val="none" w:sz="0" w:space="0" w:color="auto"/>
                    <w:right w:val="none" w:sz="0" w:space="0" w:color="auto"/>
                  </w:divBdr>
                </w:div>
                <w:div w:id="506483462">
                  <w:marLeft w:val="0"/>
                  <w:marRight w:val="0"/>
                  <w:marTop w:val="0"/>
                  <w:marBottom w:val="0"/>
                  <w:divBdr>
                    <w:top w:val="none" w:sz="0" w:space="0" w:color="auto"/>
                    <w:left w:val="none" w:sz="0" w:space="0" w:color="auto"/>
                    <w:bottom w:val="none" w:sz="0" w:space="0" w:color="auto"/>
                    <w:right w:val="none" w:sz="0" w:space="0" w:color="auto"/>
                  </w:divBdr>
                </w:div>
                <w:div w:id="680468648">
                  <w:marLeft w:val="0"/>
                  <w:marRight w:val="0"/>
                  <w:marTop w:val="0"/>
                  <w:marBottom w:val="0"/>
                  <w:divBdr>
                    <w:top w:val="none" w:sz="0" w:space="0" w:color="auto"/>
                    <w:left w:val="none" w:sz="0" w:space="0" w:color="auto"/>
                    <w:bottom w:val="none" w:sz="0" w:space="0" w:color="auto"/>
                    <w:right w:val="none" w:sz="0" w:space="0" w:color="auto"/>
                  </w:divBdr>
                </w:div>
                <w:div w:id="1536960478">
                  <w:marLeft w:val="0"/>
                  <w:marRight w:val="0"/>
                  <w:marTop w:val="0"/>
                  <w:marBottom w:val="0"/>
                  <w:divBdr>
                    <w:top w:val="none" w:sz="0" w:space="0" w:color="auto"/>
                    <w:left w:val="none" w:sz="0" w:space="0" w:color="auto"/>
                    <w:bottom w:val="none" w:sz="0" w:space="0" w:color="auto"/>
                    <w:right w:val="none" w:sz="0" w:space="0" w:color="auto"/>
                  </w:divBdr>
                </w:div>
                <w:div w:id="118183344">
                  <w:marLeft w:val="0"/>
                  <w:marRight w:val="0"/>
                  <w:marTop w:val="0"/>
                  <w:marBottom w:val="0"/>
                  <w:divBdr>
                    <w:top w:val="none" w:sz="0" w:space="0" w:color="auto"/>
                    <w:left w:val="none" w:sz="0" w:space="0" w:color="auto"/>
                    <w:bottom w:val="none" w:sz="0" w:space="0" w:color="auto"/>
                    <w:right w:val="none" w:sz="0" w:space="0" w:color="auto"/>
                  </w:divBdr>
                </w:div>
                <w:div w:id="1518033508">
                  <w:marLeft w:val="0"/>
                  <w:marRight w:val="0"/>
                  <w:marTop w:val="0"/>
                  <w:marBottom w:val="0"/>
                  <w:divBdr>
                    <w:top w:val="none" w:sz="0" w:space="0" w:color="auto"/>
                    <w:left w:val="none" w:sz="0" w:space="0" w:color="auto"/>
                    <w:bottom w:val="none" w:sz="0" w:space="0" w:color="auto"/>
                    <w:right w:val="none" w:sz="0" w:space="0" w:color="auto"/>
                  </w:divBdr>
                </w:div>
                <w:div w:id="1532105542">
                  <w:marLeft w:val="0"/>
                  <w:marRight w:val="0"/>
                  <w:marTop w:val="0"/>
                  <w:marBottom w:val="0"/>
                  <w:divBdr>
                    <w:top w:val="none" w:sz="0" w:space="0" w:color="auto"/>
                    <w:left w:val="none" w:sz="0" w:space="0" w:color="auto"/>
                    <w:bottom w:val="none" w:sz="0" w:space="0" w:color="auto"/>
                    <w:right w:val="none" w:sz="0" w:space="0" w:color="auto"/>
                  </w:divBdr>
                </w:div>
                <w:div w:id="1786188506">
                  <w:marLeft w:val="0"/>
                  <w:marRight w:val="0"/>
                  <w:marTop w:val="0"/>
                  <w:marBottom w:val="0"/>
                  <w:divBdr>
                    <w:top w:val="none" w:sz="0" w:space="0" w:color="auto"/>
                    <w:left w:val="none" w:sz="0" w:space="0" w:color="auto"/>
                    <w:bottom w:val="none" w:sz="0" w:space="0" w:color="auto"/>
                    <w:right w:val="none" w:sz="0" w:space="0" w:color="auto"/>
                  </w:divBdr>
                </w:div>
                <w:div w:id="1025985558">
                  <w:marLeft w:val="0"/>
                  <w:marRight w:val="0"/>
                  <w:marTop w:val="0"/>
                  <w:marBottom w:val="0"/>
                  <w:divBdr>
                    <w:top w:val="none" w:sz="0" w:space="0" w:color="auto"/>
                    <w:left w:val="none" w:sz="0" w:space="0" w:color="auto"/>
                    <w:bottom w:val="none" w:sz="0" w:space="0" w:color="auto"/>
                    <w:right w:val="none" w:sz="0" w:space="0" w:color="auto"/>
                  </w:divBdr>
                </w:div>
                <w:div w:id="291981943">
                  <w:marLeft w:val="0"/>
                  <w:marRight w:val="0"/>
                  <w:marTop w:val="0"/>
                  <w:marBottom w:val="0"/>
                  <w:divBdr>
                    <w:top w:val="none" w:sz="0" w:space="0" w:color="auto"/>
                    <w:left w:val="none" w:sz="0" w:space="0" w:color="auto"/>
                    <w:bottom w:val="none" w:sz="0" w:space="0" w:color="auto"/>
                    <w:right w:val="none" w:sz="0" w:space="0" w:color="auto"/>
                  </w:divBdr>
                </w:div>
                <w:div w:id="1380082889">
                  <w:marLeft w:val="0"/>
                  <w:marRight w:val="0"/>
                  <w:marTop w:val="0"/>
                  <w:marBottom w:val="0"/>
                  <w:divBdr>
                    <w:top w:val="none" w:sz="0" w:space="0" w:color="auto"/>
                    <w:left w:val="none" w:sz="0" w:space="0" w:color="auto"/>
                    <w:bottom w:val="none" w:sz="0" w:space="0" w:color="auto"/>
                    <w:right w:val="none" w:sz="0" w:space="0" w:color="auto"/>
                  </w:divBdr>
                </w:div>
                <w:div w:id="538510306">
                  <w:marLeft w:val="0"/>
                  <w:marRight w:val="0"/>
                  <w:marTop w:val="0"/>
                  <w:marBottom w:val="0"/>
                  <w:divBdr>
                    <w:top w:val="none" w:sz="0" w:space="0" w:color="auto"/>
                    <w:left w:val="none" w:sz="0" w:space="0" w:color="auto"/>
                    <w:bottom w:val="none" w:sz="0" w:space="0" w:color="auto"/>
                    <w:right w:val="none" w:sz="0" w:space="0" w:color="auto"/>
                  </w:divBdr>
                </w:div>
                <w:div w:id="1907371846">
                  <w:marLeft w:val="0"/>
                  <w:marRight w:val="0"/>
                  <w:marTop w:val="0"/>
                  <w:marBottom w:val="0"/>
                  <w:divBdr>
                    <w:top w:val="none" w:sz="0" w:space="0" w:color="auto"/>
                    <w:left w:val="none" w:sz="0" w:space="0" w:color="auto"/>
                    <w:bottom w:val="none" w:sz="0" w:space="0" w:color="auto"/>
                    <w:right w:val="none" w:sz="0" w:space="0" w:color="auto"/>
                  </w:divBdr>
                </w:div>
                <w:div w:id="814953955">
                  <w:marLeft w:val="0"/>
                  <w:marRight w:val="0"/>
                  <w:marTop w:val="0"/>
                  <w:marBottom w:val="0"/>
                  <w:divBdr>
                    <w:top w:val="none" w:sz="0" w:space="0" w:color="auto"/>
                    <w:left w:val="none" w:sz="0" w:space="0" w:color="auto"/>
                    <w:bottom w:val="none" w:sz="0" w:space="0" w:color="auto"/>
                    <w:right w:val="none" w:sz="0" w:space="0" w:color="auto"/>
                  </w:divBdr>
                </w:div>
                <w:div w:id="1825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02">
      <w:bodyDiv w:val="1"/>
      <w:marLeft w:val="0"/>
      <w:marRight w:val="0"/>
      <w:marTop w:val="0"/>
      <w:marBottom w:val="0"/>
      <w:divBdr>
        <w:top w:val="none" w:sz="0" w:space="0" w:color="auto"/>
        <w:left w:val="none" w:sz="0" w:space="0" w:color="auto"/>
        <w:bottom w:val="none" w:sz="0" w:space="0" w:color="auto"/>
        <w:right w:val="none" w:sz="0" w:space="0" w:color="auto"/>
      </w:divBdr>
    </w:div>
    <w:div w:id="10020088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200">
          <w:marLeft w:val="547"/>
          <w:marRight w:val="0"/>
          <w:marTop w:val="134"/>
          <w:marBottom w:val="0"/>
          <w:divBdr>
            <w:top w:val="none" w:sz="0" w:space="0" w:color="auto"/>
            <w:left w:val="none" w:sz="0" w:space="0" w:color="auto"/>
            <w:bottom w:val="none" w:sz="0" w:space="0" w:color="auto"/>
            <w:right w:val="none" w:sz="0" w:space="0" w:color="auto"/>
          </w:divBdr>
        </w:div>
        <w:div w:id="1339306394">
          <w:marLeft w:val="547"/>
          <w:marRight w:val="0"/>
          <w:marTop w:val="134"/>
          <w:marBottom w:val="0"/>
          <w:divBdr>
            <w:top w:val="none" w:sz="0" w:space="0" w:color="auto"/>
            <w:left w:val="none" w:sz="0" w:space="0" w:color="auto"/>
            <w:bottom w:val="none" w:sz="0" w:space="0" w:color="auto"/>
            <w:right w:val="none" w:sz="0" w:space="0" w:color="auto"/>
          </w:divBdr>
        </w:div>
        <w:div w:id="159197907">
          <w:marLeft w:val="547"/>
          <w:marRight w:val="0"/>
          <w:marTop w:val="134"/>
          <w:marBottom w:val="0"/>
          <w:divBdr>
            <w:top w:val="none" w:sz="0" w:space="0" w:color="auto"/>
            <w:left w:val="none" w:sz="0" w:space="0" w:color="auto"/>
            <w:bottom w:val="none" w:sz="0" w:space="0" w:color="auto"/>
            <w:right w:val="none" w:sz="0" w:space="0" w:color="auto"/>
          </w:divBdr>
        </w:div>
        <w:div w:id="1727102592">
          <w:marLeft w:val="547"/>
          <w:marRight w:val="0"/>
          <w:marTop w:val="134"/>
          <w:marBottom w:val="0"/>
          <w:divBdr>
            <w:top w:val="none" w:sz="0" w:space="0" w:color="auto"/>
            <w:left w:val="none" w:sz="0" w:space="0" w:color="auto"/>
            <w:bottom w:val="none" w:sz="0" w:space="0" w:color="auto"/>
            <w:right w:val="none" w:sz="0" w:space="0" w:color="auto"/>
          </w:divBdr>
        </w:div>
        <w:div w:id="671489314">
          <w:marLeft w:val="547"/>
          <w:marRight w:val="0"/>
          <w:marTop w:val="134"/>
          <w:marBottom w:val="0"/>
          <w:divBdr>
            <w:top w:val="none" w:sz="0" w:space="0" w:color="auto"/>
            <w:left w:val="none" w:sz="0" w:space="0" w:color="auto"/>
            <w:bottom w:val="none" w:sz="0" w:space="0" w:color="auto"/>
            <w:right w:val="none" w:sz="0" w:space="0" w:color="auto"/>
          </w:divBdr>
        </w:div>
      </w:divsChild>
    </w:div>
    <w:div w:id="1003316244">
      <w:bodyDiv w:val="1"/>
      <w:marLeft w:val="0"/>
      <w:marRight w:val="0"/>
      <w:marTop w:val="0"/>
      <w:marBottom w:val="0"/>
      <w:divBdr>
        <w:top w:val="none" w:sz="0" w:space="0" w:color="auto"/>
        <w:left w:val="none" w:sz="0" w:space="0" w:color="auto"/>
        <w:bottom w:val="none" w:sz="0" w:space="0" w:color="auto"/>
        <w:right w:val="none" w:sz="0" w:space="0" w:color="auto"/>
      </w:divBdr>
    </w:div>
    <w:div w:id="1030108141">
      <w:bodyDiv w:val="1"/>
      <w:marLeft w:val="0"/>
      <w:marRight w:val="0"/>
      <w:marTop w:val="0"/>
      <w:marBottom w:val="0"/>
      <w:divBdr>
        <w:top w:val="none" w:sz="0" w:space="0" w:color="auto"/>
        <w:left w:val="none" w:sz="0" w:space="0" w:color="auto"/>
        <w:bottom w:val="none" w:sz="0" w:space="0" w:color="auto"/>
        <w:right w:val="none" w:sz="0" w:space="0" w:color="auto"/>
      </w:divBdr>
    </w:div>
    <w:div w:id="1066075872">
      <w:bodyDiv w:val="1"/>
      <w:marLeft w:val="0"/>
      <w:marRight w:val="0"/>
      <w:marTop w:val="0"/>
      <w:marBottom w:val="0"/>
      <w:divBdr>
        <w:top w:val="none" w:sz="0" w:space="0" w:color="auto"/>
        <w:left w:val="none" w:sz="0" w:space="0" w:color="auto"/>
        <w:bottom w:val="none" w:sz="0" w:space="0" w:color="auto"/>
        <w:right w:val="none" w:sz="0" w:space="0" w:color="auto"/>
      </w:divBdr>
      <w:divsChild>
        <w:div w:id="27292695">
          <w:marLeft w:val="1166"/>
          <w:marRight w:val="0"/>
          <w:marTop w:val="96"/>
          <w:marBottom w:val="0"/>
          <w:divBdr>
            <w:top w:val="none" w:sz="0" w:space="0" w:color="auto"/>
            <w:left w:val="none" w:sz="0" w:space="0" w:color="auto"/>
            <w:bottom w:val="none" w:sz="0" w:space="0" w:color="auto"/>
            <w:right w:val="none" w:sz="0" w:space="0" w:color="auto"/>
          </w:divBdr>
        </w:div>
        <w:div w:id="595863563">
          <w:marLeft w:val="1166"/>
          <w:marRight w:val="0"/>
          <w:marTop w:val="96"/>
          <w:marBottom w:val="0"/>
          <w:divBdr>
            <w:top w:val="none" w:sz="0" w:space="0" w:color="auto"/>
            <w:left w:val="none" w:sz="0" w:space="0" w:color="auto"/>
            <w:bottom w:val="none" w:sz="0" w:space="0" w:color="auto"/>
            <w:right w:val="none" w:sz="0" w:space="0" w:color="auto"/>
          </w:divBdr>
        </w:div>
        <w:div w:id="753477112">
          <w:marLeft w:val="1166"/>
          <w:marRight w:val="0"/>
          <w:marTop w:val="96"/>
          <w:marBottom w:val="0"/>
          <w:divBdr>
            <w:top w:val="none" w:sz="0" w:space="0" w:color="auto"/>
            <w:left w:val="none" w:sz="0" w:space="0" w:color="auto"/>
            <w:bottom w:val="none" w:sz="0" w:space="0" w:color="auto"/>
            <w:right w:val="none" w:sz="0" w:space="0" w:color="auto"/>
          </w:divBdr>
        </w:div>
        <w:div w:id="932978721">
          <w:marLeft w:val="1166"/>
          <w:marRight w:val="0"/>
          <w:marTop w:val="96"/>
          <w:marBottom w:val="0"/>
          <w:divBdr>
            <w:top w:val="none" w:sz="0" w:space="0" w:color="auto"/>
            <w:left w:val="none" w:sz="0" w:space="0" w:color="auto"/>
            <w:bottom w:val="none" w:sz="0" w:space="0" w:color="auto"/>
            <w:right w:val="none" w:sz="0" w:space="0" w:color="auto"/>
          </w:divBdr>
        </w:div>
        <w:div w:id="1198351670">
          <w:marLeft w:val="1166"/>
          <w:marRight w:val="0"/>
          <w:marTop w:val="96"/>
          <w:marBottom w:val="0"/>
          <w:divBdr>
            <w:top w:val="none" w:sz="0" w:space="0" w:color="auto"/>
            <w:left w:val="none" w:sz="0" w:space="0" w:color="auto"/>
            <w:bottom w:val="none" w:sz="0" w:space="0" w:color="auto"/>
            <w:right w:val="none" w:sz="0" w:space="0" w:color="auto"/>
          </w:divBdr>
        </w:div>
        <w:div w:id="1410688651">
          <w:marLeft w:val="547"/>
          <w:marRight w:val="0"/>
          <w:marTop w:val="96"/>
          <w:marBottom w:val="0"/>
          <w:divBdr>
            <w:top w:val="none" w:sz="0" w:space="0" w:color="auto"/>
            <w:left w:val="none" w:sz="0" w:space="0" w:color="auto"/>
            <w:bottom w:val="none" w:sz="0" w:space="0" w:color="auto"/>
            <w:right w:val="none" w:sz="0" w:space="0" w:color="auto"/>
          </w:divBdr>
        </w:div>
        <w:div w:id="2004501217">
          <w:marLeft w:val="547"/>
          <w:marRight w:val="0"/>
          <w:marTop w:val="96"/>
          <w:marBottom w:val="0"/>
          <w:divBdr>
            <w:top w:val="none" w:sz="0" w:space="0" w:color="auto"/>
            <w:left w:val="none" w:sz="0" w:space="0" w:color="auto"/>
            <w:bottom w:val="none" w:sz="0" w:space="0" w:color="auto"/>
            <w:right w:val="none" w:sz="0" w:space="0" w:color="auto"/>
          </w:divBdr>
        </w:div>
        <w:div w:id="2045858773">
          <w:marLeft w:val="547"/>
          <w:marRight w:val="0"/>
          <w:marTop w:val="96"/>
          <w:marBottom w:val="0"/>
          <w:divBdr>
            <w:top w:val="none" w:sz="0" w:space="0" w:color="auto"/>
            <w:left w:val="none" w:sz="0" w:space="0" w:color="auto"/>
            <w:bottom w:val="none" w:sz="0" w:space="0" w:color="auto"/>
            <w:right w:val="none" w:sz="0" w:space="0" w:color="auto"/>
          </w:divBdr>
        </w:div>
      </w:divsChild>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099256534">
      <w:bodyDiv w:val="1"/>
      <w:marLeft w:val="0"/>
      <w:marRight w:val="0"/>
      <w:marTop w:val="0"/>
      <w:marBottom w:val="0"/>
      <w:divBdr>
        <w:top w:val="none" w:sz="0" w:space="0" w:color="auto"/>
        <w:left w:val="none" w:sz="0" w:space="0" w:color="auto"/>
        <w:bottom w:val="none" w:sz="0" w:space="0" w:color="auto"/>
        <w:right w:val="none" w:sz="0" w:space="0" w:color="auto"/>
      </w:divBdr>
      <w:divsChild>
        <w:div w:id="203101720">
          <w:marLeft w:val="547"/>
          <w:marRight w:val="0"/>
          <w:marTop w:val="134"/>
          <w:marBottom w:val="0"/>
          <w:divBdr>
            <w:top w:val="none" w:sz="0" w:space="0" w:color="auto"/>
            <w:left w:val="none" w:sz="0" w:space="0" w:color="auto"/>
            <w:bottom w:val="none" w:sz="0" w:space="0" w:color="auto"/>
            <w:right w:val="none" w:sz="0" w:space="0" w:color="auto"/>
          </w:divBdr>
        </w:div>
        <w:div w:id="586227759">
          <w:marLeft w:val="547"/>
          <w:marRight w:val="0"/>
          <w:marTop w:val="134"/>
          <w:marBottom w:val="0"/>
          <w:divBdr>
            <w:top w:val="none" w:sz="0" w:space="0" w:color="auto"/>
            <w:left w:val="none" w:sz="0" w:space="0" w:color="auto"/>
            <w:bottom w:val="none" w:sz="0" w:space="0" w:color="auto"/>
            <w:right w:val="none" w:sz="0" w:space="0" w:color="auto"/>
          </w:divBdr>
        </w:div>
        <w:div w:id="1382172954">
          <w:marLeft w:val="547"/>
          <w:marRight w:val="0"/>
          <w:marTop w:val="134"/>
          <w:marBottom w:val="0"/>
          <w:divBdr>
            <w:top w:val="none" w:sz="0" w:space="0" w:color="auto"/>
            <w:left w:val="none" w:sz="0" w:space="0" w:color="auto"/>
            <w:bottom w:val="none" w:sz="0" w:space="0" w:color="auto"/>
            <w:right w:val="none" w:sz="0" w:space="0" w:color="auto"/>
          </w:divBdr>
        </w:div>
      </w:divsChild>
    </w:div>
    <w:div w:id="1141145214">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14462453">
      <w:bodyDiv w:val="1"/>
      <w:marLeft w:val="0"/>
      <w:marRight w:val="0"/>
      <w:marTop w:val="0"/>
      <w:marBottom w:val="0"/>
      <w:divBdr>
        <w:top w:val="none" w:sz="0" w:space="0" w:color="auto"/>
        <w:left w:val="none" w:sz="0" w:space="0" w:color="auto"/>
        <w:bottom w:val="none" w:sz="0" w:space="0" w:color="auto"/>
        <w:right w:val="none" w:sz="0" w:space="0" w:color="auto"/>
      </w:divBdr>
    </w:div>
    <w:div w:id="1244729231">
      <w:bodyDiv w:val="1"/>
      <w:marLeft w:val="0"/>
      <w:marRight w:val="0"/>
      <w:marTop w:val="0"/>
      <w:marBottom w:val="0"/>
      <w:divBdr>
        <w:top w:val="none" w:sz="0" w:space="0" w:color="auto"/>
        <w:left w:val="none" w:sz="0" w:space="0" w:color="auto"/>
        <w:bottom w:val="none" w:sz="0" w:space="0" w:color="auto"/>
        <w:right w:val="none" w:sz="0" w:space="0" w:color="auto"/>
      </w:divBdr>
    </w:div>
    <w:div w:id="1293555134">
      <w:bodyDiv w:val="1"/>
      <w:marLeft w:val="0"/>
      <w:marRight w:val="0"/>
      <w:marTop w:val="0"/>
      <w:marBottom w:val="0"/>
      <w:divBdr>
        <w:top w:val="none" w:sz="0" w:space="0" w:color="auto"/>
        <w:left w:val="none" w:sz="0" w:space="0" w:color="auto"/>
        <w:bottom w:val="none" w:sz="0" w:space="0" w:color="auto"/>
        <w:right w:val="none" w:sz="0" w:space="0" w:color="auto"/>
      </w:divBdr>
    </w:div>
    <w:div w:id="1335956220">
      <w:bodyDiv w:val="1"/>
      <w:marLeft w:val="0"/>
      <w:marRight w:val="0"/>
      <w:marTop w:val="0"/>
      <w:marBottom w:val="0"/>
      <w:divBdr>
        <w:top w:val="none" w:sz="0" w:space="0" w:color="auto"/>
        <w:left w:val="none" w:sz="0" w:space="0" w:color="auto"/>
        <w:bottom w:val="none" w:sz="0" w:space="0" w:color="auto"/>
        <w:right w:val="none" w:sz="0" w:space="0" w:color="auto"/>
      </w:divBdr>
      <w:divsChild>
        <w:div w:id="1057169672">
          <w:marLeft w:val="547"/>
          <w:marRight w:val="0"/>
          <w:marTop w:val="0"/>
          <w:marBottom w:val="0"/>
          <w:divBdr>
            <w:top w:val="none" w:sz="0" w:space="0" w:color="auto"/>
            <w:left w:val="none" w:sz="0" w:space="0" w:color="auto"/>
            <w:bottom w:val="none" w:sz="0" w:space="0" w:color="auto"/>
            <w:right w:val="none" w:sz="0" w:space="0" w:color="auto"/>
          </w:divBdr>
        </w:div>
      </w:divsChild>
    </w:div>
    <w:div w:id="1361660826">
      <w:bodyDiv w:val="1"/>
      <w:marLeft w:val="0"/>
      <w:marRight w:val="0"/>
      <w:marTop w:val="0"/>
      <w:marBottom w:val="0"/>
      <w:divBdr>
        <w:top w:val="none" w:sz="0" w:space="0" w:color="auto"/>
        <w:left w:val="none" w:sz="0" w:space="0" w:color="auto"/>
        <w:bottom w:val="none" w:sz="0" w:space="0" w:color="auto"/>
        <w:right w:val="none" w:sz="0" w:space="0" w:color="auto"/>
      </w:divBdr>
      <w:divsChild>
        <w:div w:id="549658959">
          <w:marLeft w:val="547"/>
          <w:marRight w:val="0"/>
          <w:marTop w:val="154"/>
          <w:marBottom w:val="0"/>
          <w:divBdr>
            <w:top w:val="none" w:sz="0" w:space="0" w:color="auto"/>
            <w:left w:val="none" w:sz="0" w:space="0" w:color="auto"/>
            <w:bottom w:val="none" w:sz="0" w:space="0" w:color="auto"/>
            <w:right w:val="none" w:sz="0" w:space="0" w:color="auto"/>
          </w:divBdr>
        </w:div>
        <w:div w:id="1422533235">
          <w:marLeft w:val="547"/>
          <w:marRight w:val="0"/>
          <w:marTop w:val="154"/>
          <w:marBottom w:val="0"/>
          <w:divBdr>
            <w:top w:val="none" w:sz="0" w:space="0" w:color="auto"/>
            <w:left w:val="none" w:sz="0" w:space="0" w:color="auto"/>
            <w:bottom w:val="none" w:sz="0" w:space="0" w:color="auto"/>
            <w:right w:val="none" w:sz="0" w:space="0" w:color="auto"/>
          </w:divBdr>
        </w:div>
        <w:div w:id="1834368707">
          <w:marLeft w:val="547"/>
          <w:marRight w:val="0"/>
          <w:marTop w:val="154"/>
          <w:marBottom w:val="0"/>
          <w:divBdr>
            <w:top w:val="none" w:sz="0" w:space="0" w:color="auto"/>
            <w:left w:val="none" w:sz="0" w:space="0" w:color="auto"/>
            <w:bottom w:val="none" w:sz="0" w:space="0" w:color="auto"/>
            <w:right w:val="none" w:sz="0" w:space="0" w:color="auto"/>
          </w:divBdr>
        </w:div>
      </w:divsChild>
    </w:div>
    <w:div w:id="1373577753">
      <w:bodyDiv w:val="1"/>
      <w:marLeft w:val="0"/>
      <w:marRight w:val="0"/>
      <w:marTop w:val="0"/>
      <w:marBottom w:val="0"/>
      <w:divBdr>
        <w:top w:val="none" w:sz="0" w:space="0" w:color="auto"/>
        <w:left w:val="none" w:sz="0" w:space="0" w:color="auto"/>
        <w:bottom w:val="none" w:sz="0" w:space="0" w:color="auto"/>
        <w:right w:val="none" w:sz="0" w:space="0" w:color="auto"/>
      </w:divBdr>
    </w:div>
    <w:div w:id="1403602504">
      <w:bodyDiv w:val="1"/>
      <w:marLeft w:val="0"/>
      <w:marRight w:val="0"/>
      <w:marTop w:val="0"/>
      <w:marBottom w:val="0"/>
      <w:divBdr>
        <w:top w:val="none" w:sz="0" w:space="0" w:color="auto"/>
        <w:left w:val="none" w:sz="0" w:space="0" w:color="auto"/>
        <w:bottom w:val="none" w:sz="0" w:space="0" w:color="auto"/>
        <w:right w:val="none" w:sz="0" w:space="0" w:color="auto"/>
      </w:divBdr>
      <w:divsChild>
        <w:div w:id="181364709">
          <w:marLeft w:val="547"/>
          <w:marRight w:val="0"/>
          <w:marTop w:val="154"/>
          <w:marBottom w:val="0"/>
          <w:divBdr>
            <w:top w:val="none" w:sz="0" w:space="0" w:color="auto"/>
            <w:left w:val="none" w:sz="0" w:space="0" w:color="auto"/>
            <w:bottom w:val="none" w:sz="0" w:space="0" w:color="auto"/>
            <w:right w:val="none" w:sz="0" w:space="0" w:color="auto"/>
          </w:divBdr>
        </w:div>
        <w:div w:id="1373578602">
          <w:marLeft w:val="547"/>
          <w:marRight w:val="0"/>
          <w:marTop w:val="154"/>
          <w:marBottom w:val="0"/>
          <w:divBdr>
            <w:top w:val="none" w:sz="0" w:space="0" w:color="auto"/>
            <w:left w:val="none" w:sz="0" w:space="0" w:color="auto"/>
            <w:bottom w:val="none" w:sz="0" w:space="0" w:color="auto"/>
            <w:right w:val="none" w:sz="0" w:space="0" w:color="auto"/>
          </w:divBdr>
        </w:div>
        <w:div w:id="1565221288">
          <w:marLeft w:val="547"/>
          <w:marRight w:val="0"/>
          <w:marTop w:val="154"/>
          <w:marBottom w:val="0"/>
          <w:divBdr>
            <w:top w:val="none" w:sz="0" w:space="0" w:color="auto"/>
            <w:left w:val="none" w:sz="0" w:space="0" w:color="auto"/>
            <w:bottom w:val="none" w:sz="0" w:space="0" w:color="auto"/>
            <w:right w:val="none" w:sz="0" w:space="0" w:color="auto"/>
          </w:divBdr>
        </w:div>
        <w:div w:id="1591692596">
          <w:marLeft w:val="547"/>
          <w:marRight w:val="0"/>
          <w:marTop w:val="154"/>
          <w:marBottom w:val="0"/>
          <w:divBdr>
            <w:top w:val="none" w:sz="0" w:space="0" w:color="auto"/>
            <w:left w:val="none" w:sz="0" w:space="0" w:color="auto"/>
            <w:bottom w:val="none" w:sz="0" w:space="0" w:color="auto"/>
            <w:right w:val="none" w:sz="0" w:space="0" w:color="auto"/>
          </w:divBdr>
        </w:div>
        <w:div w:id="1870027172">
          <w:marLeft w:val="547"/>
          <w:marRight w:val="0"/>
          <w:marTop w:val="154"/>
          <w:marBottom w:val="0"/>
          <w:divBdr>
            <w:top w:val="none" w:sz="0" w:space="0" w:color="auto"/>
            <w:left w:val="none" w:sz="0" w:space="0" w:color="auto"/>
            <w:bottom w:val="none" w:sz="0" w:space="0" w:color="auto"/>
            <w:right w:val="none" w:sz="0" w:space="0" w:color="auto"/>
          </w:divBdr>
        </w:div>
        <w:div w:id="1894585732">
          <w:marLeft w:val="547"/>
          <w:marRight w:val="0"/>
          <w:marTop w:val="154"/>
          <w:marBottom w:val="0"/>
          <w:divBdr>
            <w:top w:val="none" w:sz="0" w:space="0" w:color="auto"/>
            <w:left w:val="none" w:sz="0" w:space="0" w:color="auto"/>
            <w:bottom w:val="none" w:sz="0" w:space="0" w:color="auto"/>
            <w:right w:val="none" w:sz="0" w:space="0" w:color="auto"/>
          </w:divBdr>
        </w:div>
        <w:div w:id="2137679561">
          <w:marLeft w:val="547"/>
          <w:marRight w:val="0"/>
          <w:marTop w:val="154"/>
          <w:marBottom w:val="0"/>
          <w:divBdr>
            <w:top w:val="none" w:sz="0" w:space="0" w:color="auto"/>
            <w:left w:val="none" w:sz="0" w:space="0" w:color="auto"/>
            <w:bottom w:val="none" w:sz="0" w:space="0" w:color="auto"/>
            <w:right w:val="none" w:sz="0" w:space="0" w:color="auto"/>
          </w:divBdr>
        </w:div>
      </w:divsChild>
    </w:div>
    <w:div w:id="1450516255">
      <w:bodyDiv w:val="1"/>
      <w:marLeft w:val="0"/>
      <w:marRight w:val="0"/>
      <w:marTop w:val="0"/>
      <w:marBottom w:val="0"/>
      <w:divBdr>
        <w:top w:val="none" w:sz="0" w:space="0" w:color="auto"/>
        <w:left w:val="none" w:sz="0" w:space="0" w:color="auto"/>
        <w:bottom w:val="none" w:sz="0" w:space="0" w:color="auto"/>
        <w:right w:val="none" w:sz="0" w:space="0" w:color="auto"/>
      </w:divBdr>
      <w:divsChild>
        <w:div w:id="279993260">
          <w:marLeft w:val="0"/>
          <w:marRight w:val="0"/>
          <w:marTop w:val="0"/>
          <w:marBottom w:val="0"/>
          <w:divBdr>
            <w:top w:val="none" w:sz="0" w:space="0" w:color="auto"/>
            <w:left w:val="none" w:sz="0" w:space="0" w:color="auto"/>
            <w:bottom w:val="none" w:sz="0" w:space="0" w:color="auto"/>
            <w:right w:val="none" w:sz="0" w:space="0" w:color="auto"/>
          </w:divBdr>
        </w:div>
        <w:div w:id="2052145965">
          <w:marLeft w:val="0"/>
          <w:marRight w:val="0"/>
          <w:marTop w:val="0"/>
          <w:marBottom w:val="0"/>
          <w:divBdr>
            <w:top w:val="none" w:sz="0" w:space="0" w:color="auto"/>
            <w:left w:val="none" w:sz="0" w:space="0" w:color="auto"/>
            <w:bottom w:val="none" w:sz="0" w:space="0" w:color="auto"/>
            <w:right w:val="none" w:sz="0" w:space="0" w:color="auto"/>
          </w:divBdr>
        </w:div>
        <w:div w:id="1094859316">
          <w:marLeft w:val="0"/>
          <w:marRight w:val="0"/>
          <w:marTop w:val="0"/>
          <w:marBottom w:val="0"/>
          <w:divBdr>
            <w:top w:val="none" w:sz="0" w:space="0" w:color="auto"/>
            <w:left w:val="none" w:sz="0" w:space="0" w:color="auto"/>
            <w:bottom w:val="none" w:sz="0" w:space="0" w:color="auto"/>
            <w:right w:val="none" w:sz="0" w:space="0" w:color="auto"/>
          </w:divBdr>
        </w:div>
        <w:div w:id="96103028">
          <w:marLeft w:val="0"/>
          <w:marRight w:val="0"/>
          <w:marTop w:val="0"/>
          <w:marBottom w:val="0"/>
          <w:divBdr>
            <w:top w:val="none" w:sz="0" w:space="0" w:color="auto"/>
            <w:left w:val="none" w:sz="0" w:space="0" w:color="auto"/>
            <w:bottom w:val="none" w:sz="0" w:space="0" w:color="auto"/>
            <w:right w:val="none" w:sz="0" w:space="0" w:color="auto"/>
          </w:divBdr>
        </w:div>
        <w:div w:id="268467285">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434548127">
          <w:marLeft w:val="0"/>
          <w:marRight w:val="0"/>
          <w:marTop w:val="0"/>
          <w:marBottom w:val="0"/>
          <w:divBdr>
            <w:top w:val="none" w:sz="0" w:space="0" w:color="auto"/>
            <w:left w:val="none" w:sz="0" w:space="0" w:color="auto"/>
            <w:bottom w:val="none" w:sz="0" w:space="0" w:color="auto"/>
            <w:right w:val="none" w:sz="0" w:space="0" w:color="auto"/>
          </w:divBdr>
        </w:div>
        <w:div w:id="695038498">
          <w:marLeft w:val="0"/>
          <w:marRight w:val="0"/>
          <w:marTop w:val="0"/>
          <w:marBottom w:val="0"/>
          <w:divBdr>
            <w:top w:val="none" w:sz="0" w:space="0" w:color="auto"/>
            <w:left w:val="none" w:sz="0" w:space="0" w:color="auto"/>
            <w:bottom w:val="none" w:sz="0" w:space="0" w:color="auto"/>
            <w:right w:val="none" w:sz="0" w:space="0" w:color="auto"/>
          </w:divBdr>
        </w:div>
        <w:div w:id="1027677532">
          <w:marLeft w:val="0"/>
          <w:marRight w:val="0"/>
          <w:marTop w:val="0"/>
          <w:marBottom w:val="0"/>
          <w:divBdr>
            <w:top w:val="none" w:sz="0" w:space="0" w:color="auto"/>
            <w:left w:val="none" w:sz="0" w:space="0" w:color="auto"/>
            <w:bottom w:val="none" w:sz="0" w:space="0" w:color="auto"/>
            <w:right w:val="none" w:sz="0" w:space="0" w:color="auto"/>
          </w:divBdr>
        </w:div>
        <w:div w:id="1660687985">
          <w:marLeft w:val="0"/>
          <w:marRight w:val="0"/>
          <w:marTop w:val="0"/>
          <w:marBottom w:val="0"/>
          <w:divBdr>
            <w:top w:val="none" w:sz="0" w:space="0" w:color="auto"/>
            <w:left w:val="none" w:sz="0" w:space="0" w:color="auto"/>
            <w:bottom w:val="none" w:sz="0" w:space="0" w:color="auto"/>
            <w:right w:val="none" w:sz="0" w:space="0" w:color="auto"/>
          </w:divBdr>
        </w:div>
        <w:div w:id="1763794491">
          <w:marLeft w:val="0"/>
          <w:marRight w:val="0"/>
          <w:marTop w:val="0"/>
          <w:marBottom w:val="0"/>
          <w:divBdr>
            <w:top w:val="none" w:sz="0" w:space="0" w:color="auto"/>
            <w:left w:val="none" w:sz="0" w:space="0" w:color="auto"/>
            <w:bottom w:val="none" w:sz="0" w:space="0" w:color="auto"/>
            <w:right w:val="none" w:sz="0" w:space="0" w:color="auto"/>
          </w:divBdr>
        </w:div>
        <w:div w:id="678779376">
          <w:marLeft w:val="0"/>
          <w:marRight w:val="0"/>
          <w:marTop w:val="0"/>
          <w:marBottom w:val="0"/>
          <w:divBdr>
            <w:top w:val="none" w:sz="0" w:space="0" w:color="auto"/>
            <w:left w:val="none" w:sz="0" w:space="0" w:color="auto"/>
            <w:bottom w:val="none" w:sz="0" w:space="0" w:color="auto"/>
            <w:right w:val="none" w:sz="0" w:space="0" w:color="auto"/>
          </w:divBdr>
        </w:div>
        <w:div w:id="1768189479">
          <w:marLeft w:val="0"/>
          <w:marRight w:val="0"/>
          <w:marTop w:val="0"/>
          <w:marBottom w:val="0"/>
          <w:divBdr>
            <w:top w:val="none" w:sz="0" w:space="0" w:color="auto"/>
            <w:left w:val="none" w:sz="0" w:space="0" w:color="auto"/>
            <w:bottom w:val="none" w:sz="0" w:space="0" w:color="auto"/>
            <w:right w:val="none" w:sz="0" w:space="0" w:color="auto"/>
          </w:divBdr>
        </w:div>
        <w:div w:id="1910073845">
          <w:marLeft w:val="0"/>
          <w:marRight w:val="0"/>
          <w:marTop w:val="0"/>
          <w:marBottom w:val="0"/>
          <w:divBdr>
            <w:top w:val="none" w:sz="0" w:space="0" w:color="auto"/>
            <w:left w:val="none" w:sz="0" w:space="0" w:color="auto"/>
            <w:bottom w:val="none" w:sz="0" w:space="0" w:color="auto"/>
            <w:right w:val="none" w:sz="0" w:space="0" w:color="auto"/>
          </w:divBdr>
        </w:div>
        <w:div w:id="343482809">
          <w:marLeft w:val="0"/>
          <w:marRight w:val="0"/>
          <w:marTop w:val="0"/>
          <w:marBottom w:val="0"/>
          <w:divBdr>
            <w:top w:val="none" w:sz="0" w:space="0" w:color="auto"/>
            <w:left w:val="none" w:sz="0" w:space="0" w:color="auto"/>
            <w:bottom w:val="none" w:sz="0" w:space="0" w:color="auto"/>
            <w:right w:val="none" w:sz="0" w:space="0" w:color="auto"/>
          </w:divBdr>
        </w:div>
        <w:div w:id="1151092375">
          <w:marLeft w:val="0"/>
          <w:marRight w:val="0"/>
          <w:marTop w:val="0"/>
          <w:marBottom w:val="0"/>
          <w:divBdr>
            <w:top w:val="none" w:sz="0" w:space="0" w:color="auto"/>
            <w:left w:val="none" w:sz="0" w:space="0" w:color="auto"/>
            <w:bottom w:val="none" w:sz="0" w:space="0" w:color="auto"/>
            <w:right w:val="none" w:sz="0" w:space="0" w:color="auto"/>
          </w:divBdr>
        </w:div>
        <w:div w:id="771823394">
          <w:marLeft w:val="0"/>
          <w:marRight w:val="0"/>
          <w:marTop w:val="0"/>
          <w:marBottom w:val="0"/>
          <w:divBdr>
            <w:top w:val="none" w:sz="0" w:space="0" w:color="auto"/>
            <w:left w:val="none" w:sz="0" w:space="0" w:color="auto"/>
            <w:bottom w:val="none" w:sz="0" w:space="0" w:color="auto"/>
            <w:right w:val="none" w:sz="0" w:space="0" w:color="auto"/>
          </w:divBdr>
        </w:div>
        <w:div w:id="316763705">
          <w:marLeft w:val="0"/>
          <w:marRight w:val="0"/>
          <w:marTop w:val="0"/>
          <w:marBottom w:val="0"/>
          <w:divBdr>
            <w:top w:val="none" w:sz="0" w:space="0" w:color="auto"/>
            <w:left w:val="none" w:sz="0" w:space="0" w:color="auto"/>
            <w:bottom w:val="none" w:sz="0" w:space="0" w:color="auto"/>
            <w:right w:val="none" w:sz="0" w:space="0" w:color="auto"/>
          </w:divBdr>
        </w:div>
        <w:div w:id="522213490">
          <w:marLeft w:val="0"/>
          <w:marRight w:val="0"/>
          <w:marTop w:val="0"/>
          <w:marBottom w:val="0"/>
          <w:divBdr>
            <w:top w:val="none" w:sz="0" w:space="0" w:color="auto"/>
            <w:left w:val="none" w:sz="0" w:space="0" w:color="auto"/>
            <w:bottom w:val="none" w:sz="0" w:space="0" w:color="auto"/>
            <w:right w:val="none" w:sz="0" w:space="0" w:color="auto"/>
          </w:divBdr>
        </w:div>
        <w:div w:id="486475954">
          <w:marLeft w:val="0"/>
          <w:marRight w:val="0"/>
          <w:marTop w:val="0"/>
          <w:marBottom w:val="0"/>
          <w:divBdr>
            <w:top w:val="none" w:sz="0" w:space="0" w:color="auto"/>
            <w:left w:val="none" w:sz="0" w:space="0" w:color="auto"/>
            <w:bottom w:val="none" w:sz="0" w:space="0" w:color="auto"/>
            <w:right w:val="none" w:sz="0" w:space="0" w:color="auto"/>
          </w:divBdr>
        </w:div>
        <w:div w:id="649209239">
          <w:marLeft w:val="0"/>
          <w:marRight w:val="0"/>
          <w:marTop w:val="0"/>
          <w:marBottom w:val="0"/>
          <w:divBdr>
            <w:top w:val="none" w:sz="0" w:space="0" w:color="auto"/>
            <w:left w:val="none" w:sz="0" w:space="0" w:color="auto"/>
            <w:bottom w:val="none" w:sz="0" w:space="0" w:color="auto"/>
            <w:right w:val="none" w:sz="0" w:space="0" w:color="auto"/>
          </w:divBdr>
        </w:div>
        <w:div w:id="815685336">
          <w:marLeft w:val="0"/>
          <w:marRight w:val="0"/>
          <w:marTop w:val="0"/>
          <w:marBottom w:val="0"/>
          <w:divBdr>
            <w:top w:val="none" w:sz="0" w:space="0" w:color="auto"/>
            <w:left w:val="none" w:sz="0" w:space="0" w:color="auto"/>
            <w:bottom w:val="none" w:sz="0" w:space="0" w:color="auto"/>
            <w:right w:val="none" w:sz="0" w:space="0" w:color="auto"/>
          </w:divBdr>
        </w:div>
        <w:div w:id="409697654">
          <w:marLeft w:val="0"/>
          <w:marRight w:val="0"/>
          <w:marTop w:val="0"/>
          <w:marBottom w:val="0"/>
          <w:divBdr>
            <w:top w:val="none" w:sz="0" w:space="0" w:color="auto"/>
            <w:left w:val="none" w:sz="0" w:space="0" w:color="auto"/>
            <w:bottom w:val="none" w:sz="0" w:space="0" w:color="auto"/>
            <w:right w:val="none" w:sz="0" w:space="0" w:color="auto"/>
          </w:divBdr>
        </w:div>
        <w:div w:id="1072003766">
          <w:marLeft w:val="0"/>
          <w:marRight w:val="0"/>
          <w:marTop w:val="0"/>
          <w:marBottom w:val="0"/>
          <w:divBdr>
            <w:top w:val="none" w:sz="0" w:space="0" w:color="auto"/>
            <w:left w:val="none" w:sz="0" w:space="0" w:color="auto"/>
            <w:bottom w:val="none" w:sz="0" w:space="0" w:color="auto"/>
            <w:right w:val="none" w:sz="0" w:space="0" w:color="auto"/>
          </w:divBdr>
        </w:div>
        <w:div w:id="875386862">
          <w:marLeft w:val="0"/>
          <w:marRight w:val="0"/>
          <w:marTop w:val="0"/>
          <w:marBottom w:val="0"/>
          <w:divBdr>
            <w:top w:val="none" w:sz="0" w:space="0" w:color="auto"/>
            <w:left w:val="none" w:sz="0" w:space="0" w:color="auto"/>
            <w:bottom w:val="none" w:sz="0" w:space="0" w:color="auto"/>
            <w:right w:val="none" w:sz="0" w:space="0" w:color="auto"/>
          </w:divBdr>
        </w:div>
      </w:divsChild>
    </w:div>
    <w:div w:id="1524054822">
      <w:bodyDiv w:val="1"/>
      <w:marLeft w:val="0"/>
      <w:marRight w:val="0"/>
      <w:marTop w:val="0"/>
      <w:marBottom w:val="0"/>
      <w:divBdr>
        <w:top w:val="none" w:sz="0" w:space="0" w:color="auto"/>
        <w:left w:val="none" w:sz="0" w:space="0" w:color="auto"/>
        <w:bottom w:val="none" w:sz="0" w:space="0" w:color="auto"/>
        <w:right w:val="none" w:sz="0" w:space="0" w:color="auto"/>
      </w:divBdr>
    </w:div>
    <w:div w:id="1529484669">
      <w:bodyDiv w:val="1"/>
      <w:marLeft w:val="0"/>
      <w:marRight w:val="0"/>
      <w:marTop w:val="0"/>
      <w:marBottom w:val="0"/>
      <w:divBdr>
        <w:top w:val="none" w:sz="0" w:space="0" w:color="auto"/>
        <w:left w:val="none" w:sz="0" w:space="0" w:color="auto"/>
        <w:bottom w:val="none" w:sz="0" w:space="0" w:color="auto"/>
        <w:right w:val="none" w:sz="0" w:space="0" w:color="auto"/>
      </w:divBdr>
      <w:divsChild>
        <w:div w:id="153910290">
          <w:marLeft w:val="547"/>
          <w:marRight w:val="0"/>
          <w:marTop w:val="134"/>
          <w:marBottom w:val="0"/>
          <w:divBdr>
            <w:top w:val="none" w:sz="0" w:space="0" w:color="auto"/>
            <w:left w:val="none" w:sz="0" w:space="0" w:color="auto"/>
            <w:bottom w:val="none" w:sz="0" w:space="0" w:color="auto"/>
            <w:right w:val="none" w:sz="0" w:space="0" w:color="auto"/>
          </w:divBdr>
        </w:div>
        <w:div w:id="1208490089">
          <w:marLeft w:val="547"/>
          <w:marRight w:val="0"/>
          <w:marTop w:val="134"/>
          <w:marBottom w:val="0"/>
          <w:divBdr>
            <w:top w:val="none" w:sz="0" w:space="0" w:color="auto"/>
            <w:left w:val="none" w:sz="0" w:space="0" w:color="auto"/>
            <w:bottom w:val="none" w:sz="0" w:space="0" w:color="auto"/>
            <w:right w:val="none" w:sz="0" w:space="0" w:color="auto"/>
          </w:divBdr>
        </w:div>
        <w:div w:id="1260334048">
          <w:marLeft w:val="547"/>
          <w:marRight w:val="0"/>
          <w:marTop w:val="134"/>
          <w:marBottom w:val="0"/>
          <w:divBdr>
            <w:top w:val="none" w:sz="0" w:space="0" w:color="auto"/>
            <w:left w:val="none" w:sz="0" w:space="0" w:color="auto"/>
            <w:bottom w:val="none" w:sz="0" w:space="0" w:color="auto"/>
            <w:right w:val="none" w:sz="0" w:space="0" w:color="auto"/>
          </w:divBdr>
        </w:div>
        <w:div w:id="1359161712">
          <w:marLeft w:val="547"/>
          <w:marRight w:val="0"/>
          <w:marTop w:val="134"/>
          <w:marBottom w:val="0"/>
          <w:divBdr>
            <w:top w:val="none" w:sz="0" w:space="0" w:color="auto"/>
            <w:left w:val="none" w:sz="0" w:space="0" w:color="auto"/>
            <w:bottom w:val="none" w:sz="0" w:space="0" w:color="auto"/>
            <w:right w:val="none" w:sz="0" w:space="0" w:color="auto"/>
          </w:divBdr>
        </w:div>
      </w:divsChild>
    </w:div>
    <w:div w:id="1569148414">
      <w:bodyDiv w:val="1"/>
      <w:marLeft w:val="0"/>
      <w:marRight w:val="0"/>
      <w:marTop w:val="0"/>
      <w:marBottom w:val="0"/>
      <w:divBdr>
        <w:top w:val="none" w:sz="0" w:space="0" w:color="auto"/>
        <w:left w:val="none" w:sz="0" w:space="0" w:color="auto"/>
        <w:bottom w:val="none" w:sz="0" w:space="0" w:color="auto"/>
        <w:right w:val="none" w:sz="0" w:space="0" w:color="auto"/>
      </w:divBdr>
      <w:divsChild>
        <w:div w:id="1734885012">
          <w:marLeft w:val="547"/>
          <w:marRight w:val="0"/>
          <w:marTop w:val="0"/>
          <w:marBottom w:val="0"/>
          <w:divBdr>
            <w:top w:val="none" w:sz="0" w:space="0" w:color="auto"/>
            <w:left w:val="none" w:sz="0" w:space="0" w:color="auto"/>
            <w:bottom w:val="none" w:sz="0" w:space="0" w:color="auto"/>
            <w:right w:val="none" w:sz="0" w:space="0" w:color="auto"/>
          </w:divBdr>
        </w:div>
      </w:divsChild>
    </w:div>
    <w:div w:id="1574779282">
      <w:bodyDiv w:val="1"/>
      <w:marLeft w:val="0"/>
      <w:marRight w:val="0"/>
      <w:marTop w:val="0"/>
      <w:marBottom w:val="0"/>
      <w:divBdr>
        <w:top w:val="none" w:sz="0" w:space="0" w:color="auto"/>
        <w:left w:val="none" w:sz="0" w:space="0" w:color="auto"/>
        <w:bottom w:val="none" w:sz="0" w:space="0" w:color="auto"/>
        <w:right w:val="none" w:sz="0" w:space="0" w:color="auto"/>
      </w:divBdr>
    </w:div>
    <w:div w:id="1588999062">
      <w:bodyDiv w:val="1"/>
      <w:marLeft w:val="0"/>
      <w:marRight w:val="0"/>
      <w:marTop w:val="0"/>
      <w:marBottom w:val="0"/>
      <w:divBdr>
        <w:top w:val="none" w:sz="0" w:space="0" w:color="auto"/>
        <w:left w:val="none" w:sz="0" w:space="0" w:color="auto"/>
        <w:bottom w:val="none" w:sz="0" w:space="0" w:color="auto"/>
        <w:right w:val="none" w:sz="0" w:space="0" w:color="auto"/>
      </w:divBdr>
      <w:divsChild>
        <w:div w:id="253973835">
          <w:marLeft w:val="1800"/>
          <w:marRight w:val="0"/>
          <w:marTop w:val="77"/>
          <w:marBottom w:val="0"/>
          <w:divBdr>
            <w:top w:val="none" w:sz="0" w:space="0" w:color="auto"/>
            <w:left w:val="none" w:sz="0" w:space="0" w:color="auto"/>
            <w:bottom w:val="none" w:sz="0" w:space="0" w:color="auto"/>
            <w:right w:val="none" w:sz="0" w:space="0" w:color="auto"/>
          </w:divBdr>
        </w:div>
        <w:div w:id="1031371814">
          <w:marLeft w:val="1800"/>
          <w:marRight w:val="0"/>
          <w:marTop w:val="77"/>
          <w:marBottom w:val="0"/>
          <w:divBdr>
            <w:top w:val="none" w:sz="0" w:space="0" w:color="auto"/>
            <w:left w:val="none" w:sz="0" w:space="0" w:color="auto"/>
            <w:bottom w:val="none" w:sz="0" w:space="0" w:color="auto"/>
            <w:right w:val="none" w:sz="0" w:space="0" w:color="auto"/>
          </w:divBdr>
        </w:div>
      </w:divsChild>
    </w:div>
    <w:div w:id="1645620842">
      <w:bodyDiv w:val="1"/>
      <w:marLeft w:val="0"/>
      <w:marRight w:val="0"/>
      <w:marTop w:val="0"/>
      <w:marBottom w:val="0"/>
      <w:divBdr>
        <w:top w:val="none" w:sz="0" w:space="0" w:color="auto"/>
        <w:left w:val="none" w:sz="0" w:space="0" w:color="auto"/>
        <w:bottom w:val="none" w:sz="0" w:space="0" w:color="auto"/>
        <w:right w:val="none" w:sz="0" w:space="0" w:color="auto"/>
      </w:divBdr>
    </w:div>
    <w:div w:id="1657536756">
      <w:bodyDiv w:val="1"/>
      <w:marLeft w:val="0"/>
      <w:marRight w:val="0"/>
      <w:marTop w:val="0"/>
      <w:marBottom w:val="0"/>
      <w:divBdr>
        <w:top w:val="none" w:sz="0" w:space="0" w:color="auto"/>
        <w:left w:val="none" w:sz="0" w:space="0" w:color="auto"/>
        <w:bottom w:val="none" w:sz="0" w:space="0" w:color="auto"/>
        <w:right w:val="none" w:sz="0" w:space="0" w:color="auto"/>
      </w:divBdr>
      <w:divsChild>
        <w:div w:id="1439518701">
          <w:marLeft w:val="0"/>
          <w:marRight w:val="0"/>
          <w:marTop w:val="0"/>
          <w:marBottom w:val="0"/>
          <w:divBdr>
            <w:top w:val="none" w:sz="0" w:space="0" w:color="auto"/>
            <w:left w:val="none" w:sz="0" w:space="0" w:color="auto"/>
            <w:bottom w:val="none" w:sz="0" w:space="0" w:color="auto"/>
            <w:right w:val="none" w:sz="0" w:space="0" w:color="auto"/>
          </w:divBdr>
        </w:div>
      </w:divsChild>
    </w:div>
    <w:div w:id="1664434452">
      <w:bodyDiv w:val="1"/>
      <w:marLeft w:val="0"/>
      <w:marRight w:val="0"/>
      <w:marTop w:val="0"/>
      <w:marBottom w:val="0"/>
      <w:divBdr>
        <w:top w:val="none" w:sz="0" w:space="0" w:color="auto"/>
        <w:left w:val="none" w:sz="0" w:space="0" w:color="auto"/>
        <w:bottom w:val="none" w:sz="0" w:space="0" w:color="auto"/>
        <w:right w:val="none" w:sz="0" w:space="0" w:color="auto"/>
      </w:divBdr>
    </w:div>
    <w:div w:id="1708796277">
      <w:bodyDiv w:val="1"/>
      <w:marLeft w:val="0"/>
      <w:marRight w:val="0"/>
      <w:marTop w:val="0"/>
      <w:marBottom w:val="0"/>
      <w:divBdr>
        <w:top w:val="none" w:sz="0" w:space="0" w:color="auto"/>
        <w:left w:val="none" w:sz="0" w:space="0" w:color="auto"/>
        <w:bottom w:val="none" w:sz="0" w:space="0" w:color="auto"/>
        <w:right w:val="none" w:sz="0" w:space="0" w:color="auto"/>
      </w:divBdr>
      <w:divsChild>
        <w:div w:id="505437927">
          <w:marLeft w:val="547"/>
          <w:marRight w:val="0"/>
          <w:marTop w:val="0"/>
          <w:marBottom w:val="0"/>
          <w:divBdr>
            <w:top w:val="none" w:sz="0" w:space="0" w:color="auto"/>
            <w:left w:val="none" w:sz="0" w:space="0" w:color="auto"/>
            <w:bottom w:val="none" w:sz="0" w:space="0" w:color="auto"/>
            <w:right w:val="none" w:sz="0" w:space="0" w:color="auto"/>
          </w:divBdr>
        </w:div>
      </w:divsChild>
    </w:div>
    <w:div w:id="1710691277">
      <w:bodyDiv w:val="1"/>
      <w:marLeft w:val="0"/>
      <w:marRight w:val="0"/>
      <w:marTop w:val="0"/>
      <w:marBottom w:val="0"/>
      <w:divBdr>
        <w:top w:val="none" w:sz="0" w:space="0" w:color="auto"/>
        <w:left w:val="none" w:sz="0" w:space="0" w:color="auto"/>
        <w:bottom w:val="none" w:sz="0" w:space="0" w:color="auto"/>
        <w:right w:val="none" w:sz="0" w:space="0" w:color="auto"/>
      </w:divBdr>
    </w:div>
    <w:div w:id="1782645095">
      <w:bodyDiv w:val="1"/>
      <w:marLeft w:val="0"/>
      <w:marRight w:val="0"/>
      <w:marTop w:val="0"/>
      <w:marBottom w:val="0"/>
      <w:divBdr>
        <w:top w:val="none" w:sz="0" w:space="0" w:color="auto"/>
        <w:left w:val="none" w:sz="0" w:space="0" w:color="auto"/>
        <w:bottom w:val="none" w:sz="0" w:space="0" w:color="auto"/>
        <w:right w:val="none" w:sz="0" w:space="0" w:color="auto"/>
      </w:divBdr>
      <w:divsChild>
        <w:div w:id="1213495964">
          <w:marLeft w:val="547"/>
          <w:marRight w:val="0"/>
          <w:marTop w:val="134"/>
          <w:marBottom w:val="0"/>
          <w:divBdr>
            <w:top w:val="none" w:sz="0" w:space="0" w:color="auto"/>
            <w:left w:val="none" w:sz="0" w:space="0" w:color="auto"/>
            <w:bottom w:val="none" w:sz="0" w:space="0" w:color="auto"/>
            <w:right w:val="none" w:sz="0" w:space="0" w:color="auto"/>
          </w:divBdr>
        </w:div>
        <w:div w:id="1277450119">
          <w:marLeft w:val="547"/>
          <w:marRight w:val="0"/>
          <w:marTop w:val="134"/>
          <w:marBottom w:val="0"/>
          <w:divBdr>
            <w:top w:val="none" w:sz="0" w:space="0" w:color="auto"/>
            <w:left w:val="none" w:sz="0" w:space="0" w:color="auto"/>
            <w:bottom w:val="none" w:sz="0" w:space="0" w:color="auto"/>
            <w:right w:val="none" w:sz="0" w:space="0" w:color="auto"/>
          </w:divBdr>
        </w:div>
        <w:div w:id="1477144325">
          <w:marLeft w:val="547"/>
          <w:marRight w:val="0"/>
          <w:marTop w:val="134"/>
          <w:marBottom w:val="0"/>
          <w:divBdr>
            <w:top w:val="none" w:sz="0" w:space="0" w:color="auto"/>
            <w:left w:val="none" w:sz="0" w:space="0" w:color="auto"/>
            <w:bottom w:val="none" w:sz="0" w:space="0" w:color="auto"/>
            <w:right w:val="none" w:sz="0" w:space="0" w:color="auto"/>
          </w:divBdr>
        </w:div>
        <w:div w:id="1882591095">
          <w:marLeft w:val="547"/>
          <w:marRight w:val="0"/>
          <w:marTop w:val="134"/>
          <w:marBottom w:val="0"/>
          <w:divBdr>
            <w:top w:val="none" w:sz="0" w:space="0" w:color="auto"/>
            <w:left w:val="none" w:sz="0" w:space="0" w:color="auto"/>
            <w:bottom w:val="none" w:sz="0" w:space="0" w:color="auto"/>
            <w:right w:val="none" w:sz="0" w:space="0" w:color="auto"/>
          </w:divBdr>
        </w:div>
      </w:divsChild>
    </w:div>
    <w:div w:id="1813057636">
      <w:bodyDiv w:val="1"/>
      <w:marLeft w:val="0"/>
      <w:marRight w:val="0"/>
      <w:marTop w:val="0"/>
      <w:marBottom w:val="0"/>
      <w:divBdr>
        <w:top w:val="none" w:sz="0" w:space="0" w:color="auto"/>
        <w:left w:val="none" w:sz="0" w:space="0" w:color="auto"/>
        <w:bottom w:val="none" w:sz="0" w:space="0" w:color="auto"/>
        <w:right w:val="none" w:sz="0" w:space="0" w:color="auto"/>
      </w:divBdr>
      <w:divsChild>
        <w:div w:id="322245593">
          <w:marLeft w:val="0"/>
          <w:marRight w:val="0"/>
          <w:marTop w:val="0"/>
          <w:marBottom w:val="0"/>
          <w:divBdr>
            <w:top w:val="none" w:sz="0" w:space="0" w:color="auto"/>
            <w:left w:val="none" w:sz="0" w:space="0" w:color="auto"/>
            <w:bottom w:val="none" w:sz="0" w:space="0" w:color="auto"/>
            <w:right w:val="none" w:sz="0" w:space="0" w:color="auto"/>
          </w:divBdr>
        </w:div>
      </w:divsChild>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sChild>
        <w:div w:id="1792434175">
          <w:marLeft w:val="547"/>
          <w:marRight w:val="0"/>
          <w:marTop w:val="0"/>
          <w:marBottom w:val="0"/>
          <w:divBdr>
            <w:top w:val="none" w:sz="0" w:space="0" w:color="auto"/>
            <w:left w:val="none" w:sz="0" w:space="0" w:color="auto"/>
            <w:bottom w:val="none" w:sz="0" w:space="0" w:color="auto"/>
            <w:right w:val="none" w:sz="0" w:space="0" w:color="auto"/>
          </w:divBdr>
        </w:div>
      </w:divsChild>
    </w:div>
    <w:div w:id="1881479042">
      <w:bodyDiv w:val="1"/>
      <w:marLeft w:val="0"/>
      <w:marRight w:val="0"/>
      <w:marTop w:val="0"/>
      <w:marBottom w:val="0"/>
      <w:divBdr>
        <w:top w:val="none" w:sz="0" w:space="0" w:color="auto"/>
        <w:left w:val="none" w:sz="0" w:space="0" w:color="auto"/>
        <w:bottom w:val="none" w:sz="0" w:space="0" w:color="auto"/>
        <w:right w:val="none" w:sz="0" w:space="0" w:color="auto"/>
      </w:divBdr>
      <w:divsChild>
        <w:div w:id="2100708973">
          <w:marLeft w:val="547"/>
          <w:marRight w:val="0"/>
          <w:marTop w:val="86"/>
          <w:marBottom w:val="0"/>
          <w:divBdr>
            <w:top w:val="none" w:sz="0" w:space="0" w:color="auto"/>
            <w:left w:val="none" w:sz="0" w:space="0" w:color="auto"/>
            <w:bottom w:val="none" w:sz="0" w:space="0" w:color="auto"/>
            <w:right w:val="none" w:sz="0" w:space="0" w:color="auto"/>
          </w:divBdr>
        </w:div>
        <w:div w:id="1961716192">
          <w:marLeft w:val="547"/>
          <w:marRight w:val="0"/>
          <w:marTop w:val="86"/>
          <w:marBottom w:val="0"/>
          <w:divBdr>
            <w:top w:val="none" w:sz="0" w:space="0" w:color="auto"/>
            <w:left w:val="none" w:sz="0" w:space="0" w:color="auto"/>
            <w:bottom w:val="none" w:sz="0" w:space="0" w:color="auto"/>
            <w:right w:val="none" w:sz="0" w:space="0" w:color="auto"/>
          </w:divBdr>
        </w:div>
        <w:div w:id="1288123315">
          <w:marLeft w:val="547"/>
          <w:marRight w:val="0"/>
          <w:marTop w:val="86"/>
          <w:marBottom w:val="0"/>
          <w:divBdr>
            <w:top w:val="none" w:sz="0" w:space="0" w:color="auto"/>
            <w:left w:val="none" w:sz="0" w:space="0" w:color="auto"/>
            <w:bottom w:val="none" w:sz="0" w:space="0" w:color="auto"/>
            <w:right w:val="none" w:sz="0" w:space="0" w:color="auto"/>
          </w:divBdr>
        </w:div>
        <w:div w:id="83917027">
          <w:marLeft w:val="547"/>
          <w:marRight w:val="0"/>
          <w:marTop w:val="86"/>
          <w:marBottom w:val="0"/>
          <w:divBdr>
            <w:top w:val="none" w:sz="0" w:space="0" w:color="auto"/>
            <w:left w:val="none" w:sz="0" w:space="0" w:color="auto"/>
            <w:bottom w:val="none" w:sz="0" w:space="0" w:color="auto"/>
            <w:right w:val="none" w:sz="0" w:space="0" w:color="auto"/>
          </w:divBdr>
        </w:div>
        <w:div w:id="1137920762">
          <w:marLeft w:val="547"/>
          <w:marRight w:val="0"/>
          <w:marTop w:val="86"/>
          <w:marBottom w:val="0"/>
          <w:divBdr>
            <w:top w:val="none" w:sz="0" w:space="0" w:color="auto"/>
            <w:left w:val="none" w:sz="0" w:space="0" w:color="auto"/>
            <w:bottom w:val="none" w:sz="0" w:space="0" w:color="auto"/>
            <w:right w:val="none" w:sz="0" w:space="0" w:color="auto"/>
          </w:divBdr>
        </w:div>
        <w:div w:id="1571696687">
          <w:marLeft w:val="547"/>
          <w:marRight w:val="0"/>
          <w:marTop w:val="86"/>
          <w:marBottom w:val="0"/>
          <w:divBdr>
            <w:top w:val="none" w:sz="0" w:space="0" w:color="auto"/>
            <w:left w:val="none" w:sz="0" w:space="0" w:color="auto"/>
            <w:bottom w:val="none" w:sz="0" w:space="0" w:color="auto"/>
            <w:right w:val="none" w:sz="0" w:space="0" w:color="auto"/>
          </w:divBdr>
        </w:div>
        <w:div w:id="1212036635">
          <w:marLeft w:val="547"/>
          <w:marRight w:val="0"/>
          <w:marTop w:val="86"/>
          <w:marBottom w:val="0"/>
          <w:divBdr>
            <w:top w:val="none" w:sz="0" w:space="0" w:color="auto"/>
            <w:left w:val="none" w:sz="0" w:space="0" w:color="auto"/>
            <w:bottom w:val="none" w:sz="0" w:space="0" w:color="auto"/>
            <w:right w:val="none" w:sz="0" w:space="0" w:color="auto"/>
          </w:divBdr>
        </w:div>
        <w:div w:id="1250044176">
          <w:marLeft w:val="547"/>
          <w:marRight w:val="0"/>
          <w:marTop w:val="86"/>
          <w:marBottom w:val="0"/>
          <w:divBdr>
            <w:top w:val="none" w:sz="0" w:space="0" w:color="auto"/>
            <w:left w:val="none" w:sz="0" w:space="0" w:color="auto"/>
            <w:bottom w:val="none" w:sz="0" w:space="0" w:color="auto"/>
            <w:right w:val="none" w:sz="0" w:space="0" w:color="auto"/>
          </w:divBdr>
        </w:div>
        <w:div w:id="1987666630">
          <w:marLeft w:val="547"/>
          <w:marRight w:val="0"/>
          <w:marTop w:val="86"/>
          <w:marBottom w:val="0"/>
          <w:divBdr>
            <w:top w:val="none" w:sz="0" w:space="0" w:color="auto"/>
            <w:left w:val="none" w:sz="0" w:space="0" w:color="auto"/>
            <w:bottom w:val="none" w:sz="0" w:space="0" w:color="auto"/>
            <w:right w:val="none" w:sz="0" w:space="0" w:color="auto"/>
          </w:divBdr>
        </w:div>
      </w:divsChild>
    </w:div>
    <w:div w:id="1936985119">
      <w:bodyDiv w:val="1"/>
      <w:marLeft w:val="0"/>
      <w:marRight w:val="0"/>
      <w:marTop w:val="0"/>
      <w:marBottom w:val="0"/>
      <w:divBdr>
        <w:top w:val="none" w:sz="0" w:space="0" w:color="auto"/>
        <w:left w:val="none" w:sz="0" w:space="0" w:color="auto"/>
        <w:bottom w:val="none" w:sz="0" w:space="0" w:color="auto"/>
        <w:right w:val="none" w:sz="0" w:space="0" w:color="auto"/>
      </w:divBdr>
    </w:div>
    <w:div w:id="1970435021">
      <w:bodyDiv w:val="1"/>
      <w:marLeft w:val="0"/>
      <w:marRight w:val="0"/>
      <w:marTop w:val="0"/>
      <w:marBottom w:val="0"/>
      <w:divBdr>
        <w:top w:val="none" w:sz="0" w:space="0" w:color="auto"/>
        <w:left w:val="none" w:sz="0" w:space="0" w:color="auto"/>
        <w:bottom w:val="none" w:sz="0" w:space="0" w:color="auto"/>
        <w:right w:val="none" w:sz="0" w:space="0" w:color="auto"/>
      </w:divBdr>
    </w:div>
    <w:div w:id="1974752627">
      <w:bodyDiv w:val="1"/>
      <w:marLeft w:val="0"/>
      <w:marRight w:val="0"/>
      <w:marTop w:val="0"/>
      <w:marBottom w:val="0"/>
      <w:divBdr>
        <w:top w:val="none" w:sz="0" w:space="0" w:color="auto"/>
        <w:left w:val="none" w:sz="0" w:space="0" w:color="auto"/>
        <w:bottom w:val="none" w:sz="0" w:space="0" w:color="auto"/>
        <w:right w:val="none" w:sz="0" w:space="0" w:color="auto"/>
      </w:divBdr>
    </w:div>
    <w:div w:id="2007633861">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43825597">
      <w:bodyDiv w:val="1"/>
      <w:marLeft w:val="0"/>
      <w:marRight w:val="0"/>
      <w:marTop w:val="0"/>
      <w:marBottom w:val="0"/>
      <w:divBdr>
        <w:top w:val="none" w:sz="0" w:space="0" w:color="auto"/>
        <w:left w:val="none" w:sz="0" w:space="0" w:color="auto"/>
        <w:bottom w:val="none" w:sz="0" w:space="0" w:color="auto"/>
        <w:right w:val="none" w:sz="0" w:space="0" w:color="auto"/>
      </w:divBdr>
    </w:div>
    <w:div w:id="2056349417">
      <w:bodyDiv w:val="1"/>
      <w:marLeft w:val="0"/>
      <w:marRight w:val="0"/>
      <w:marTop w:val="0"/>
      <w:marBottom w:val="0"/>
      <w:divBdr>
        <w:top w:val="none" w:sz="0" w:space="0" w:color="auto"/>
        <w:left w:val="none" w:sz="0" w:space="0" w:color="auto"/>
        <w:bottom w:val="none" w:sz="0" w:space="0" w:color="auto"/>
        <w:right w:val="none" w:sz="0" w:space="0" w:color="auto"/>
      </w:divBdr>
    </w:div>
    <w:div w:id="2071228222">
      <w:bodyDiv w:val="1"/>
      <w:marLeft w:val="0"/>
      <w:marRight w:val="0"/>
      <w:marTop w:val="0"/>
      <w:marBottom w:val="0"/>
      <w:divBdr>
        <w:top w:val="none" w:sz="0" w:space="0" w:color="auto"/>
        <w:left w:val="none" w:sz="0" w:space="0" w:color="auto"/>
        <w:bottom w:val="none" w:sz="0" w:space="0" w:color="auto"/>
        <w:right w:val="none" w:sz="0" w:space="0" w:color="auto"/>
      </w:divBdr>
      <w:divsChild>
        <w:div w:id="56243509">
          <w:marLeft w:val="1166"/>
          <w:marRight w:val="0"/>
          <w:marTop w:val="96"/>
          <w:marBottom w:val="0"/>
          <w:divBdr>
            <w:top w:val="none" w:sz="0" w:space="0" w:color="auto"/>
            <w:left w:val="none" w:sz="0" w:space="0" w:color="auto"/>
            <w:bottom w:val="none" w:sz="0" w:space="0" w:color="auto"/>
            <w:right w:val="none" w:sz="0" w:space="0" w:color="auto"/>
          </w:divBdr>
        </w:div>
        <w:div w:id="510491209">
          <w:marLeft w:val="547"/>
          <w:marRight w:val="0"/>
          <w:marTop w:val="115"/>
          <w:marBottom w:val="0"/>
          <w:divBdr>
            <w:top w:val="none" w:sz="0" w:space="0" w:color="auto"/>
            <w:left w:val="none" w:sz="0" w:space="0" w:color="auto"/>
            <w:bottom w:val="none" w:sz="0" w:space="0" w:color="auto"/>
            <w:right w:val="none" w:sz="0" w:space="0" w:color="auto"/>
          </w:divBdr>
        </w:div>
        <w:div w:id="726491161">
          <w:marLeft w:val="547"/>
          <w:marRight w:val="0"/>
          <w:marTop w:val="115"/>
          <w:marBottom w:val="0"/>
          <w:divBdr>
            <w:top w:val="none" w:sz="0" w:space="0" w:color="auto"/>
            <w:left w:val="none" w:sz="0" w:space="0" w:color="auto"/>
            <w:bottom w:val="none" w:sz="0" w:space="0" w:color="auto"/>
            <w:right w:val="none" w:sz="0" w:space="0" w:color="auto"/>
          </w:divBdr>
        </w:div>
        <w:div w:id="901209938">
          <w:marLeft w:val="1166"/>
          <w:marRight w:val="0"/>
          <w:marTop w:val="96"/>
          <w:marBottom w:val="0"/>
          <w:divBdr>
            <w:top w:val="none" w:sz="0" w:space="0" w:color="auto"/>
            <w:left w:val="none" w:sz="0" w:space="0" w:color="auto"/>
            <w:bottom w:val="none" w:sz="0" w:space="0" w:color="auto"/>
            <w:right w:val="none" w:sz="0" w:space="0" w:color="auto"/>
          </w:divBdr>
        </w:div>
        <w:div w:id="905190109">
          <w:marLeft w:val="547"/>
          <w:marRight w:val="0"/>
          <w:marTop w:val="115"/>
          <w:marBottom w:val="0"/>
          <w:divBdr>
            <w:top w:val="none" w:sz="0" w:space="0" w:color="auto"/>
            <w:left w:val="none" w:sz="0" w:space="0" w:color="auto"/>
            <w:bottom w:val="none" w:sz="0" w:space="0" w:color="auto"/>
            <w:right w:val="none" w:sz="0" w:space="0" w:color="auto"/>
          </w:divBdr>
        </w:div>
        <w:div w:id="916130520">
          <w:marLeft w:val="547"/>
          <w:marRight w:val="0"/>
          <w:marTop w:val="115"/>
          <w:marBottom w:val="0"/>
          <w:divBdr>
            <w:top w:val="none" w:sz="0" w:space="0" w:color="auto"/>
            <w:left w:val="none" w:sz="0" w:space="0" w:color="auto"/>
            <w:bottom w:val="none" w:sz="0" w:space="0" w:color="auto"/>
            <w:right w:val="none" w:sz="0" w:space="0" w:color="auto"/>
          </w:divBdr>
        </w:div>
        <w:div w:id="1196456348">
          <w:marLeft w:val="1166"/>
          <w:marRight w:val="0"/>
          <w:marTop w:val="96"/>
          <w:marBottom w:val="0"/>
          <w:divBdr>
            <w:top w:val="none" w:sz="0" w:space="0" w:color="auto"/>
            <w:left w:val="none" w:sz="0" w:space="0" w:color="auto"/>
            <w:bottom w:val="none" w:sz="0" w:space="0" w:color="auto"/>
            <w:right w:val="none" w:sz="0" w:space="0" w:color="auto"/>
          </w:divBdr>
        </w:div>
        <w:div w:id="1304770596">
          <w:marLeft w:val="1166"/>
          <w:marRight w:val="0"/>
          <w:marTop w:val="96"/>
          <w:marBottom w:val="0"/>
          <w:divBdr>
            <w:top w:val="none" w:sz="0" w:space="0" w:color="auto"/>
            <w:left w:val="none" w:sz="0" w:space="0" w:color="auto"/>
            <w:bottom w:val="none" w:sz="0" w:space="0" w:color="auto"/>
            <w:right w:val="none" w:sz="0" w:space="0" w:color="auto"/>
          </w:divBdr>
        </w:div>
        <w:div w:id="160137243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Min17</b:Tag>
    <b:SourceType>Report</b:SourceType>
    <b:Guid>{659B238B-F326-40B7-8371-DECF4BC7AABD}</b:Guid>
    <b:Title>Curriculum de pregătire în specialitatea geriatrie-gerontologie</b:Title>
    <b:Year>2017</b:Year>
    <b:Author>
      <b:Author>
        <b:NameList>
          <b:Person>
            <b:Last>Sănătății</b:Last>
            <b:First>Ministeruol</b:First>
          </b:Person>
        </b:NameList>
      </b:Author>
    </b:Author>
    <b:RefOrder>1</b:RefOrder>
  </b:Source>
</b:Sources>
</file>

<file path=customXml/itemProps1.xml><?xml version="1.0" encoding="utf-8"?>
<ds:datastoreItem xmlns:ds="http://schemas.openxmlformats.org/officeDocument/2006/customXml" ds:itemID="{EDC36C74-1468-4EA9-9CB1-8D7F30D1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7831</TotalTime>
  <Pages>3</Pages>
  <Words>13608</Words>
  <Characters>78928</Characters>
  <Application>Microsoft Office Word</Application>
  <DocSecurity>0</DocSecurity>
  <Lines>657</Lines>
  <Paragraphs>184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dc:creator>
  <cp:lastModifiedBy>Octaviu Moldovan</cp:lastModifiedBy>
  <cp:revision>21</cp:revision>
  <cp:lastPrinted>2020-06-08T20:26:00Z</cp:lastPrinted>
  <dcterms:created xsi:type="dcterms:W3CDTF">2020-06-03T10:03:00Z</dcterms:created>
  <dcterms:modified xsi:type="dcterms:W3CDTF">2020-06-14T12:36:00Z</dcterms:modified>
</cp:coreProperties>
</file>