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78" w:rsidRPr="00B730CE" w:rsidRDefault="00444A78" w:rsidP="00016934">
      <w:pPr>
        <w:spacing w:after="0" w:line="360" w:lineRule="auto"/>
        <w:jc w:val="both"/>
        <w:rPr>
          <w:rFonts w:ascii="Times New Roman" w:hAnsi="Times New Roman"/>
          <w:sz w:val="24"/>
          <w:szCs w:val="24"/>
        </w:rPr>
      </w:pPr>
    </w:p>
    <w:p w:rsidR="009A4933" w:rsidRPr="009A4933" w:rsidRDefault="001D5B89" w:rsidP="009A4933">
      <w:pPr>
        <w:spacing w:after="0" w:line="360" w:lineRule="auto"/>
        <w:jc w:val="center"/>
        <w:rPr>
          <w:rFonts w:ascii="Times New Roman" w:hAnsi="Times New Roman"/>
          <w:b/>
          <w:sz w:val="24"/>
          <w:szCs w:val="24"/>
        </w:rPr>
      </w:pPr>
      <w:r>
        <w:rPr>
          <w:rFonts w:ascii="Times New Roman" w:hAnsi="Times New Roman"/>
          <w:b/>
          <w:sz w:val="24"/>
          <w:szCs w:val="24"/>
        </w:rPr>
        <w:t>EXAMEN</w:t>
      </w:r>
      <w:r w:rsidR="009A4933" w:rsidRPr="009A4933">
        <w:rPr>
          <w:rFonts w:ascii="Times New Roman" w:hAnsi="Times New Roman"/>
          <w:b/>
          <w:sz w:val="24"/>
          <w:szCs w:val="24"/>
        </w:rPr>
        <w:t xml:space="preserve"> DE LIMBA ROMÂNĂ PENTRU ÎNSCRIEREA LA REZIDENŢIAT</w:t>
      </w:r>
    </w:p>
    <w:p w:rsidR="009A4933" w:rsidRPr="00B730CE" w:rsidRDefault="009A4933" w:rsidP="009A4933">
      <w:pPr>
        <w:spacing w:after="0" w:line="360" w:lineRule="auto"/>
        <w:jc w:val="center"/>
        <w:rPr>
          <w:rFonts w:ascii="Times New Roman" w:hAnsi="Times New Roman"/>
          <w:sz w:val="24"/>
          <w:szCs w:val="24"/>
        </w:rPr>
      </w:pPr>
    </w:p>
    <w:p w:rsidR="00B730CE" w:rsidRPr="00B730CE" w:rsidRDefault="009A4933" w:rsidP="00B730CE">
      <w:pPr>
        <w:jc w:val="both"/>
        <w:rPr>
          <w:rFonts w:ascii="Times New Roman" w:hAnsi="Times New Roman"/>
          <w:sz w:val="24"/>
          <w:szCs w:val="24"/>
          <w:lang w:val="it-IT"/>
        </w:rPr>
      </w:pPr>
      <w:r w:rsidRPr="009A4933">
        <w:rPr>
          <w:rFonts w:ascii="Times New Roman" w:hAnsi="Times New Roman"/>
          <w:b/>
          <w:sz w:val="24"/>
          <w:szCs w:val="24"/>
        </w:rPr>
        <w:t>E</w:t>
      </w:r>
      <w:r w:rsidR="00B730CE" w:rsidRPr="009A4933">
        <w:rPr>
          <w:rFonts w:ascii="Times New Roman" w:hAnsi="Times New Roman"/>
          <w:b/>
          <w:sz w:val="24"/>
          <w:szCs w:val="24"/>
        </w:rPr>
        <w:t>xamenul de limba română</w:t>
      </w:r>
      <w:r w:rsidR="00B730CE" w:rsidRPr="00B730CE">
        <w:rPr>
          <w:rFonts w:ascii="Times New Roman" w:hAnsi="Times New Roman"/>
          <w:sz w:val="24"/>
          <w:szCs w:val="24"/>
        </w:rPr>
        <w:t xml:space="preserve"> va avea loc la sediul Disciplinei Limbi Moderne din cl</w:t>
      </w:r>
      <w:r w:rsidR="00B730CE">
        <w:rPr>
          <w:rFonts w:ascii="Times New Roman" w:hAnsi="Times New Roman"/>
          <w:sz w:val="24"/>
          <w:szCs w:val="24"/>
        </w:rPr>
        <w:t>ă</w:t>
      </w:r>
      <w:r w:rsidR="00B730CE" w:rsidRPr="00B730CE">
        <w:rPr>
          <w:rFonts w:ascii="Times New Roman" w:hAnsi="Times New Roman"/>
          <w:sz w:val="24"/>
          <w:szCs w:val="24"/>
        </w:rPr>
        <w:t>direa Facult</w:t>
      </w:r>
      <w:r w:rsidR="00B730CE">
        <w:rPr>
          <w:rFonts w:ascii="Times New Roman" w:hAnsi="Times New Roman"/>
          <w:sz w:val="24"/>
          <w:szCs w:val="24"/>
        </w:rPr>
        <w:t>ăţ</w:t>
      </w:r>
      <w:r w:rsidR="00B730CE" w:rsidRPr="00B730CE">
        <w:rPr>
          <w:rFonts w:ascii="Times New Roman" w:hAnsi="Times New Roman"/>
          <w:sz w:val="24"/>
          <w:szCs w:val="24"/>
        </w:rPr>
        <w:t>ii de Medicin</w:t>
      </w:r>
      <w:r w:rsidR="00B730CE">
        <w:rPr>
          <w:rFonts w:ascii="Times New Roman" w:hAnsi="Times New Roman"/>
          <w:sz w:val="24"/>
          <w:szCs w:val="24"/>
        </w:rPr>
        <w:t>ă</w:t>
      </w:r>
      <w:r w:rsidR="00B730CE" w:rsidRPr="00B730CE">
        <w:rPr>
          <w:rFonts w:ascii="Times New Roman" w:hAnsi="Times New Roman"/>
          <w:sz w:val="24"/>
          <w:szCs w:val="24"/>
        </w:rPr>
        <w:t xml:space="preserve">, Bd. </w:t>
      </w:r>
      <w:r w:rsidR="00423E76">
        <w:rPr>
          <w:rFonts w:ascii="Times New Roman" w:hAnsi="Times New Roman"/>
          <w:sz w:val="24"/>
          <w:szCs w:val="24"/>
          <w:lang w:val="it-IT"/>
        </w:rPr>
        <w:t>Eroilor Sanitari nr. 8,</w:t>
      </w:r>
    </w:p>
    <w:p w:rsidR="00B730CE" w:rsidRPr="009E6073" w:rsidRDefault="008A548F" w:rsidP="00E2701E">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lang w:val="it-IT"/>
        </w:rPr>
      </w:pPr>
      <w:r>
        <w:rPr>
          <w:rFonts w:ascii="Times New Roman" w:hAnsi="Times New Roman"/>
          <w:b/>
          <w:sz w:val="24"/>
          <w:szCs w:val="24"/>
          <w:lang w:val="it-IT"/>
        </w:rPr>
        <w:t>Mar</w:t>
      </w:r>
      <w:r>
        <w:rPr>
          <w:rFonts w:ascii="Times New Roman" w:hAnsi="Times New Roman"/>
          <w:b/>
          <w:sz w:val="24"/>
          <w:szCs w:val="24"/>
        </w:rPr>
        <w:t>ț</w:t>
      </w:r>
      <w:r w:rsidR="00491ED1">
        <w:rPr>
          <w:rFonts w:ascii="Times New Roman" w:hAnsi="Times New Roman"/>
          <w:b/>
          <w:sz w:val="24"/>
          <w:szCs w:val="24"/>
          <w:lang w:val="it-IT"/>
        </w:rPr>
        <w:t xml:space="preserve">i </w:t>
      </w:r>
      <w:r w:rsidR="00A12B16">
        <w:rPr>
          <w:rFonts w:ascii="Times New Roman" w:hAnsi="Times New Roman"/>
          <w:b/>
          <w:sz w:val="24"/>
          <w:szCs w:val="24"/>
          <w:lang w:val="it-IT"/>
        </w:rPr>
        <w:t>12</w:t>
      </w:r>
      <w:r w:rsidR="00B730CE" w:rsidRPr="009E6073">
        <w:rPr>
          <w:rFonts w:ascii="Times New Roman" w:hAnsi="Times New Roman"/>
          <w:b/>
          <w:sz w:val="24"/>
          <w:szCs w:val="24"/>
          <w:lang w:val="it-IT"/>
        </w:rPr>
        <w:t xml:space="preserve"> </w:t>
      </w:r>
      <w:r w:rsidR="00A12B16">
        <w:rPr>
          <w:rFonts w:ascii="Times New Roman" w:hAnsi="Times New Roman"/>
          <w:b/>
          <w:sz w:val="24"/>
          <w:szCs w:val="24"/>
          <w:lang w:val="it-IT"/>
        </w:rPr>
        <w:t>ianuarie</w:t>
      </w:r>
      <w:r w:rsidR="00002897">
        <w:rPr>
          <w:rFonts w:ascii="Times New Roman" w:hAnsi="Times New Roman"/>
          <w:b/>
          <w:sz w:val="24"/>
          <w:szCs w:val="24"/>
          <w:lang w:val="it-IT"/>
        </w:rPr>
        <w:t xml:space="preserve"> 202</w:t>
      </w:r>
      <w:r w:rsidR="00A12B16">
        <w:rPr>
          <w:rFonts w:ascii="Times New Roman" w:hAnsi="Times New Roman"/>
          <w:b/>
          <w:sz w:val="24"/>
          <w:szCs w:val="24"/>
          <w:lang w:val="it-IT"/>
        </w:rPr>
        <w:t>1</w:t>
      </w:r>
      <w:bookmarkStart w:id="0" w:name="_GoBack"/>
      <w:bookmarkEnd w:id="0"/>
      <w:r w:rsidR="00B730CE" w:rsidRPr="009E6073">
        <w:rPr>
          <w:rFonts w:ascii="Times New Roman" w:hAnsi="Times New Roman"/>
          <w:b/>
          <w:sz w:val="24"/>
          <w:szCs w:val="24"/>
          <w:lang w:val="it-IT"/>
        </w:rPr>
        <w:t xml:space="preserve"> - ora 12.00</w:t>
      </w:r>
    </w:p>
    <w:p w:rsidR="00CE306D" w:rsidRPr="00835B7D" w:rsidRDefault="001D5B89" w:rsidP="00CE306D">
      <w:pPr>
        <w:autoSpaceDE w:val="0"/>
        <w:autoSpaceDN w:val="0"/>
        <w:adjustRightInd w:val="0"/>
        <w:spacing w:before="100" w:after="100"/>
        <w:ind w:firstLine="360"/>
        <w:jc w:val="both"/>
        <w:rPr>
          <w:rFonts w:ascii="Times New Roman" w:hAnsi="Times New Roman"/>
          <w:i/>
          <w:iCs/>
          <w:sz w:val="24"/>
          <w:szCs w:val="24"/>
        </w:rPr>
      </w:pPr>
      <w:r w:rsidRPr="002A5C96">
        <w:rPr>
          <w:rFonts w:ascii="Times New Roman" w:hAnsi="Times New Roman"/>
          <w:sz w:val="24"/>
          <w:szCs w:val="24"/>
          <w:lang w:val="it-IT"/>
        </w:rPr>
        <w:t>Examenul de limba român</w:t>
      </w:r>
      <w:r>
        <w:rPr>
          <w:rFonts w:ascii="Times New Roman" w:hAnsi="Times New Roman"/>
          <w:sz w:val="24"/>
          <w:szCs w:val="24"/>
          <w:lang w:val="it-IT"/>
        </w:rPr>
        <w:t>ă</w:t>
      </w:r>
      <w:r w:rsidRPr="002A5C96">
        <w:rPr>
          <w:rFonts w:ascii="Times New Roman" w:hAnsi="Times New Roman"/>
          <w:sz w:val="24"/>
          <w:szCs w:val="24"/>
          <w:lang w:val="it-IT"/>
        </w:rPr>
        <w:t xml:space="preserve"> const</w:t>
      </w:r>
      <w:r w:rsidRPr="002A5C96">
        <w:rPr>
          <w:rFonts w:ascii="Times New Roman" w:hAnsi="Times New Roman"/>
          <w:sz w:val="24"/>
          <w:szCs w:val="24"/>
        </w:rPr>
        <w:t>ă din</w:t>
      </w:r>
      <w:r>
        <w:rPr>
          <w:rFonts w:ascii="Times New Roman" w:hAnsi="Times New Roman"/>
          <w:sz w:val="24"/>
          <w:szCs w:val="24"/>
        </w:rPr>
        <w:t>tr-o probă scrisă şi o probă orală, care se susţine imediat după proba scrisă.</w:t>
      </w:r>
      <w:r w:rsidR="00CE306D">
        <w:rPr>
          <w:rFonts w:ascii="Times New Roman" w:hAnsi="Times New Roman"/>
          <w:sz w:val="24"/>
          <w:szCs w:val="24"/>
        </w:rPr>
        <w:t xml:space="preserve"> </w:t>
      </w:r>
      <w:r w:rsidR="00CE306D" w:rsidRPr="00835B7D">
        <w:rPr>
          <w:rFonts w:ascii="Times New Roman" w:hAnsi="Times New Roman"/>
          <w:sz w:val="24"/>
          <w:szCs w:val="24"/>
        </w:rPr>
        <w:t xml:space="preserve">Candidaţii care nu obţin nota minimă la proba scrisă </w:t>
      </w:r>
      <w:r w:rsidR="00CE306D">
        <w:rPr>
          <w:rFonts w:ascii="Times New Roman" w:hAnsi="Times New Roman"/>
          <w:sz w:val="24"/>
          <w:szCs w:val="24"/>
        </w:rPr>
        <w:t xml:space="preserve">(5,00) </w:t>
      </w:r>
      <w:r w:rsidR="00CE306D" w:rsidRPr="00835B7D">
        <w:rPr>
          <w:rFonts w:ascii="Times New Roman" w:hAnsi="Times New Roman"/>
          <w:sz w:val="24"/>
          <w:szCs w:val="24"/>
        </w:rPr>
        <w:t>nu se pot prezenta la proba orală.</w:t>
      </w:r>
    </w:p>
    <w:p w:rsidR="00E2701E" w:rsidRPr="00C12912" w:rsidRDefault="00E2701E" w:rsidP="00E2701E">
      <w:pPr>
        <w:autoSpaceDE w:val="0"/>
        <w:autoSpaceDN w:val="0"/>
        <w:adjustRightInd w:val="0"/>
        <w:spacing w:before="100" w:after="100"/>
        <w:ind w:firstLine="360"/>
        <w:jc w:val="both"/>
        <w:rPr>
          <w:rFonts w:ascii="Times New Roman" w:hAnsi="Times New Roman"/>
          <w:sz w:val="24"/>
          <w:szCs w:val="24"/>
        </w:rPr>
      </w:pPr>
      <w:r w:rsidRPr="00C12912">
        <w:rPr>
          <w:rFonts w:ascii="Times New Roman" w:hAnsi="Times New Roman"/>
          <w:sz w:val="24"/>
          <w:szCs w:val="24"/>
          <w:lang w:val="it-IT"/>
        </w:rPr>
        <w:t>Accesul candida</w:t>
      </w:r>
      <w:r w:rsidRPr="00C12912">
        <w:rPr>
          <w:rFonts w:ascii="Times New Roman" w:hAnsi="Times New Roman"/>
          <w:sz w:val="24"/>
          <w:szCs w:val="24"/>
        </w:rPr>
        <w:t>ţilor în sală se va face pe baza paşaportului</w:t>
      </w:r>
      <w:r w:rsidRPr="00C12912">
        <w:rPr>
          <w:rFonts w:ascii="Times New Roman" w:hAnsi="Times New Roman"/>
          <w:i/>
          <w:iCs/>
          <w:sz w:val="24"/>
          <w:szCs w:val="24"/>
        </w:rPr>
        <w:t xml:space="preserve"> </w:t>
      </w:r>
      <w:r w:rsidRPr="00C12912">
        <w:rPr>
          <w:rFonts w:ascii="Times New Roman" w:hAnsi="Times New Roman"/>
          <w:sz w:val="24"/>
          <w:szCs w:val="24"/>
        </w:rPr>
        <w:t>valabil, precum şi a chitanţei de achitare a taxei de examen. Candidaţii care vor ajunge mai tarziu faţă de ora începerii primei probe (proba scrisă) nu vor fi primiţi în sală şi, astfel, nu vor putea susţine examenul în ziua respectivă.</w:t>
      </w:r>
    </w:p>
    <w:p w:rsidR="00104D1A" w:rsidRDefault="00104D1A" w:rsidP="009A4933">
      <w:pPr>
        <w:autoSpaceDE w:val="0"/>
        <w:autoSpaceDN w:val="0"/>
        <w:adjustRightInd w:val="0"/>
        <w:spacing w:before="100" w:after="100"/>
        <w:jc w:val="both"/>
        <w:rPr>
          <w:rFonts w:ascii="Times New Roman" w:hAnsi="Times New Roman"/>
          <w:sz w:val="24"/>
          <w:szCs w:val="24"/>
          <w:lang w:val="it-IT"/>
        </w:rPr>
      </w:pPr>
    </w:p>
    <w:p w:rsidR="00835B7D" w:rsidRPr="00835B7D" w:rsidRDefault="00835B7D" w:rsidP="009A4933">
      <w:pPr>
        <w:autoSpaceDE w:val="0"/>
        <w:autoSpaceDN w:val="0"/>
        <w:adjustRightInd w:val="0"/>
        <w:spacing w:before="100" w:after="100"/>
        <w:jc w:val="both"/>
        <w:rPr>
          <w:rFonts w:ascii="Times New Roman" w:hAnsi="Times New Roman"/>
          <w:b/>
          <w:bCs/>
          <w:sz w:val="24"/>
          <w:szCs w:val="24"/>
        </w:rPr>
      </w:pPr>
      <w:r w:rsidRPr="001D5B89">
        <w:rPr>
          <w:rFonts w:ascii="Times New Roman" w:hAnsi="Times New Roman"/>
          <w:i/>
          <w:iCs/>
          <w:sz w:val="24"/>
          <w:szCs w:val="24"/>
          <w:u w:val="single"/>
        </w:rPr>
        <w:t>Proba scrisă</w:t>
      </w:r>
      <w:r w:rsidRPr="00835B7D">
        <w:rPr>
          <w:rFonts w:ascii="Times New Roman" w:hAnsi="Times New Roman"/>
          <w:b/>
          <w:bCs/>
          <w:sz w:val="24"/>
          <w:szCs w:val="24"/>
        </w:rPr>
        <w:t xml:space="preserve"> </w:t>
      </w:r>
      <w:r w:rsidRPr="00835B7D">
        <w:rPr>
          <w:rFonts w:ascii="Times New Roman" w:hAnsi="Times New Roman"/>
          <w:sz w:val="24"/>
          <w:szCs w:val="24"/>
        </w:rPr>
        <w:t>va cuprinde</w:t>
      </w:r>
      <w:r w:rsidRPr="00835B7D">
        <w:rPr>
          <w:rFonts w:ascii="Times New Roman" w:hAnsi="Times New Roman"/>
          <w:b/>
          <w:bCs/>
          <w:sz w:val="24"/>
          <w:szCs w:val="24"/>
        </w:rPr>
        <w:t>:</w:t>
      </w: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lang w:val="it-IT"/>
        </w:rPr>
        <w:t>prob</w:t>
      </w:r>
      <w:r w:rsidRPr="00835B7D">
        <w:rPr>
          <w:rFonts w:ascii="Times New Roman" w:hAnsi="Times New Roman"/>
          <w:sz w:val="24"/>
          <w:szCs w:val="24"/>
        </w:rPr>
        <w:t>ă de înţelegere a unei comunicări scrise (text în limba română cu întrebări cu răspuns multiplu);</w:t>
      </w: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rPr>
        <w:t>probă de competenţă scrisă, care va consta din elaborarea unui text (formulare de întrebări, eseu, rezumat, parafraza, schimbarea formei cuvintelor) şi rezolvarea unor exerciţii de gramatică şi vocabular.</w:t>
      </w:r>
    </w:p>
    <w:p w:rsidR="00835B7D" w:rsidRPr="00835B7D" w:rsidRDefault="00835B7D" w:rsidP="009A4933">
      <w:pPr>
        <w:autoSpaceDE w:val="0"/>
        <w:autoSpaceDN w:val="0"/>
        <w:adjustRightInd w:val="0"/>
        <w:spacing w:before="100" w:after="100"/>
        <w:jc w:val="both"/>
        <w:rPr>
          <w:rFonts w:ascii="Times New Roman" w:hAnsi="Times New Roman"/>
          <w:b/>
          <w:bCs/>
          <w:sz w:val="24"/>
          <w:szCs w:val="24"/>
        </w:rPr>
      </w:pPr>
      <w:r w:rsidRPr="001D5B89">
        <w:rPr>
          <w:rFonts w:ascii="Times New Roman" w:hAnsi="Times New Roman"/>
          <w:i/>
          <w:iCs/>
          <w:sz w:val="24"/>
          <w:szCs w:val="24"/>
          <w:u w:val="single"/>
        </w:rPr>
        <w:t>Proba orală</w:t>
      </w:r>
      <w:r w:rsidRPr="00835B7D">
        <w:rPr>
          <w:rFonts w:ascii="Times New Roman" w:hAnsi="Times New Roman"/>
          <w:sz w:val="24"/>
          <w:szCs w:val="24"/>
        </w:rPr>
        <w:t xml:space="preserve"> va cuprinde</w:t>
      </w:r>
      <w:r w:rsidRPr="00835B7D">
        <w:rPr>
          <w:rFonts w:ascii="Times New Roman" w:hAnsi="Times New Roman"/>
          <w:b/>
          <w:bCs/>
          <w:sz w:val="24"/>
          <w:szCs w:val="24"/>
        </w:rPr>
        <w:t>:</w:t>
      </w: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lang w:val="it-IT"/>
        </w:rPr>
        <w:t>prob</w:t>
      </w:r>
      <w:r w:rsidRPr="00835B7D">
        <w:rPr>
          <w:rFonts w:ascii="Times New Roman" w:hAnsi="Times New Roman"/>
          <w:sz w:val="24"/>
          <w:szCs w:val="24"/>
        </w:rPr>
        <w:t>ă de întelegere a unei comunicări orale, alcatuită din activităţi pe baza unor texte citite in sală;</w:t>
      </w:r>
    </w:p>
    <w:p w:rsid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rPr>
        <w:t>probă de competenţă orală, prin susţinerea unor scurte prezentări pe teme de învaţământ şi/sau pe probleme de specialitate în concordanţă cu examenul de admitere (biologie, fizică, chimie).</w:t>
      </w:r>
    </w:p>
    <w:p w:rsidR="009A4933" w:rsidRDefault="009A4933" w:rsidP="00E2701E">
      <w:pPr>
        <w:autoSpaceDE w:val="0"/>
        <w:autoSpaceDN w:val="0"/>
        <w:adjustRightInd w:val="0"/>
        <w:spacing w:before="100" w:after="100"/>
        <w:ind w:firstLine="360"/>
        <w:jc w:val="both"/>
        <w:rPr>
          <w:rFonts w:ascii="Times New Roman" w:hAnsi="Times New Roman"/>
          <w:sz w:val="24"/>
          <w:szCs w:val="24"/>
          <w:lang w:val="it-IT"/>
        </w:rPr>
      </w:pPr>
    </w:p>
    <w:p w:rsidR="00835B7D" w:rsidRPr="00C12912" w:rsidRDefault="00835B7D" w:rsidP="00E2701E">
      <w:pPr>
        <w:autoSpaceDE w:val="0"/>
        <w:autoSpaceDN w:val="0"/>
        <w:adjustRightInd w:val="0"/>
        <w:spacing w:before="100" w:after="100"/>
        <w:ind w:firstLine="360"/>
        <w:jc w:val="both"/>
        <w:rPr>
          <w:rFonts w:ascii="Times New Roman" w:hAnsi="Times New Roman"/>
          <w:bCs/>
          <w:sz w:val="24"/>
          <w:szCs w:val="24"/>
        </w:rPr>
      </w:pPr>
      <w:r w:rsidRPr="00835B7D">
        <w:rPr>
          <w:rFonts w:ascii="Times New Roman" w:hAnsi="Times New Roman"/>
          <w:sz w:val="24"/>
          <w:szCs w:val="24"/>
          <w:lang w:val="it-IT"/>
        </w:rPr>
        <w:t>Pentru fiecare prob</w:t>
      </w:r>
      <w:r w:rsidRPr="00835B7D">
        <w:rPr>
          <w:rFonts w:ascii="Times New Roman" w:hAnsi="Times New Roman"/>
          <w:sz w:val="24"/>
          <w:szCs w:val="24"/>
        </w:rPr>
        <w:t xml:space="preserve">ă (scris şi oral) se acordă note de la 1 la 10, nota minimă de promovare a fiecarei probe fiind 5,00 (cinci). Nota finală reprezintă media aritmetică a probelor de scris şi oral, fiind minimum 5,00 (cinci). </w:t>
      </w:r>
      <w:r w:rsidRPr="00C12912">
        <w:rPr>
          <w:rFonts w:ascii="Times New Roman" w:hAnsi="Times New Roman"/>
          <w:sz w:val="24"/>
          <w:szCs w:val="24"/>
          <w:lang w:val="it-IT"/>
        </w:rPr>
        <w:t>Atestatele de competen</w:t>
      </w:r>
      <w:r w:rsidRPr="00C12912">
        <w:rPr>
          <w:rFonts w:ascii="Times New Roman" w:hAnsi="Times New Roman"/>
          <w:sz w:val="24"/>
          <w:szCs w:val="24"/>
        </w:rPr>
        <w:t xml:space="preserve">ţă lingvistică </w:t>
      </w:r>
      <w:r w:rsidR="00491ED1">
        <w:rPr>
          <w:rFonts w:ascii="Times New Roman" w:hAnsi="Times New Roman"/>
          <w:sz w:val="24"/>
          <w:szCs w:val="24"/>
        </w:rPr>
        <w:t>vor fi transmise la Biroul Studenți Străini.</w:t>
      </w:r>
    </w:p>
    <w:p w:rsidR="00104D1A" w:rsidRDefault="00104D1A" w:rsidP="00835B7D">
      <w:pPr>
        <w:autoSpaceDE w:val="0"/>
        <w:autoSpaceDN w:val="0"/>
        <w:adjustRightInd w:val="0"/>
        <w:spacing w:before="100" w:after="100"/>
        <w:jc w:val="both"/>
        <w:rPr>
          <w:rFonts w:ascii="Times New Roman" w:hAnsi="Times New Roman"/>
          <w:b/>
          <w:bCs/>
          <w:sz w:val="24"/>
          <w:szCs w:val="24"/>
        </w:rPr>
      </w:pPr>
    </w:p>
    <w:p w:rsidR="00104D1A" w:rsidRDefault="00104D1A" w:rsidP="00835B7D">
      <w:pPr>
        <w:autoSpaceDE w:val="0"/>
        <w:autoSpaceDN w:val="0"/>
        <w:adjustRightInd w:val="0"/>
        <w:spacing w:before="100" w:after="100"/>
        <w:jc w:val="both"/>
        <w:rPr>
          <w:rFonts w:ascii="Times New Roman" w:hAnsi="Times New Roman"/>
          <w:b/>
          <w:bCs/>
          <w:sz w:val="24"/>
          <w:szCs w:val="24"/>
        </w:rPr>
      </w:pPr>
    </w:p>
    <w:p w:rsidR="00835B7D" w:rsidRDefault="00835B7D" w:rsidP="00835B7D">
      <w:pPr>
        <w:autoSpaceDE w:val="0"/>
        <w:autoSpaceDN w:val="0"/>
        <w:adjustRightInd w:val="0"/>
        <w:spacing w:before="100" w:after="100"/>
        <w:jc w:val="both"/>
        <w:rPr>
          <w:rFonts w:ascii="Times New Roman" w:hAnsi="Times New Roman"/>
          <w:b/>
          <w:bCs/>
          <w:i/>
          <w:iCs/>
          <w:sz w:val="24"/>
          <w:szCs w:val="24"/>
        </w:rPr>
      </w:pPr>
      <w:r w:rsidRPr="00E2701E">
        <w:rPr>
          <w:rFonts w:ascii="Times New Roman" w:hAnsi="Times New Roman"/>
          <w:b/>
          <w:bCs/>
          <w:sz w:val="24"/>
          <w:szCs w:val="24"/>
          <w:lang w:val="it-IT"/>
        </w:rPr>
        <w:lastRenderedPageBreak/>
        <w:t xml:space="preserve"> </w:t>
      </w:r>
      <w:r w:rsidRPr="00E2701E">
        <w:rPr>
          <w:rFonts w:ascii="Times New Roman" w:hAnsi="Times New Roman"/>
          <w:b/>
          <w:bCs/>
          <w:i/>
          <w:iCs/>
          <w:sz w:val="24"/>
          <w:szCs w:val="24"/>
        </w:rPr>
        <w:t>Bibliografie</w:t>
      </w:r>
    </w:p>
    <w:p w:rsidR="00104D1A" w:rsidRPr="00E2701E" w:rsidRDefault="00104D1A" w:rsidP="00835B7D">
      <w:pPr>
        <w:autoSpaceDE w:val="0"/>
        <w:autoSpaceDN w:val="0"/>
        <w:adjustRightInd w:val="0"/>
        <w:spacing w:before="100" w:after="100"/>
        <w:jc w:val="both"/>
        <w:rPr>
          <w:rFonts w:ascii="Times New Roman" w:hAnsi="Times New Roman"/>
          <w:b/>
          <w:bCs/>
          <w:i/>
          <w:iCs/>
          <w:sz w:val="24"/>
          <w:szCs w:val="24"/>
        </w:rPr>
      </w:pP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rPr>
        <w:t xml:space="preserve">Grigore Brâncuş, Adriana Ionescu, Manuela Saramandu, </w:t>
      </w:r>
      <w:r w:rsidRPr="00835B7D">
        <w:rPr>
          <w:rFonts w:ascii="Times New Roman" w:hAnsi="Times New Roman"/>
          <w:i/>
          <w:iCs/>
          <w:sz w:val="24"/>
          <w:szCs w:val="24"/>
        </w:rPr>
        <w:t>Limba română – manual pentru studenţii străini</w:t>
      </w:r>
      <w:r w:rsidRPr="00835B7D">
        <w:rPr>
          <w:rFonts w:ascii="Times New Roman" w:hAnsi="Times New Roman"/>
          <w:sz w:val="24"/>
          <w:szCs w:val="24"/>
        </w:rPr>
        <w:t>, Editura Universităţii din Bucureşti, 1996/2003/2005.</w:t>
      </w: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rPr>
        <w:t xml:space="preserve">Olga Bălănescu, </w:t>
      </w:r>
      <w:r w:rsidRPr="00835B7D">
        <w:rPr>
          <w:rFonts w:ascii="Times New Roman" w:hAnsi="Times New Roman"/>
          <w:i/>
          <w:iCs/>
          <w:sz w:val="24"/>
          <w:szCs w:val="24"/>
        </w:rPr>
        <w:t>Limbaj medical românesc pentru străini,</w:t>
      </w:r>
      <w:r w:rsidRPr="00835B7D">
        <w:rPr>
          <w:rFonts w:ascii="Times New Roman" w:hAnsi="Times New Roman"/>
          <w:sz w:val="24"/>
          <w:szCs w:val="24"/>
        </w:rPr>
        <w:t xml:space="preserve"> Editura Ariadna ’98, Bucureşti, 1999</w:t>
      </w:r>
      <w:r w:rsidRPr="00835B7D">
        <w:rPr>
          <w:rFonts w:ascii="Times New Roman" w:hAnsi="Times New Roman"/>
          <w:i/>
          <w:iCs/>
          <w:sz w:val="24"/>
          <w:szCs w:val="24"/>
        </w:rPr>
        <w:t>.</w:t>
      </w: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rPr>
        <w:t xml:space="preserve">Gheorghe Doca, </w:t>
      </w:r>
      <w:r w:rsidRPr="00835B7D">
        <w:rPr>
          <w:rFonts w:ascii="Times New Roman" w:hAnsi="Times New Roman"/>
          <w:i/>
          <w:iCs/>
          <w:sz w:val="24"/>
          <w:szCs w:val="24"/>
        </w:rPr>
        <w:t>Learn Romanian, Course for English Speakers</w:t>
      </w:r>
      <w:r w:rsidRPr="00835B7D">
        <w:rPr>
          <w:rFonts w:ascii="Times New Roman" w:hAnsi="Times New Roman"/>
          <w:sz w:val="24"/>
          <w:szCs w:val="24"/>
        </w:rPr>
        <w:t>, Niculescu, 2008.</w:t>
      </w:r>
    </w:p>
    <w:p w:rsidR="00835B7D" w:rsidRPr="00835B7D" w:rsidRDefault="00835B7D" w:rsidP="00835B7D">
      <w:pPr>
        <w:numPr>
          <w:ilvl w:val="0"/>
          <w:numId w:val="7"/>
        </w:numPr>
        <w:tabs>
          <w:tab w:val="left" w:pos="720"/>
        </w:tabs>
        <w:autoSpaceDE w:val="0"/>
        <w:autoSpaceDN w:val="0"/>
        <w:adjustRightInd w:val="0"/>
        <w:spacing w:before="100" w:after="100" w:line="240" w:lineRule="auto"/>
        <w:ind w:left="720" w:hanging="360"/>
        <w:jc w:val="both"/>
        <w:rPr>
          <w:rFonts w:ascii="Times New Roman" w:hAnsi="Times New Roman"/>
          <w:sz w:val="24"/>
          <w:szCs w:val="24"/>
        </w:rPr>
      </w:pPr>
      <w:r w:rsidRPr="00835B7D">
        <w:rPr>
          <w:rFonts w:ascii="Times New Roman" w:hAnsi="Times New Roman"/>
          <w:sz w:val="24"/>
          <w:szCs w:val="24"/>
          <w:lang w:val="it-IT"/>
        </w:rPr>
        <w:t xml:space="preserve">Andra Vasilescu (coordonator), </w:t>
      </w:r>
      <w:r w:rsidRPr="00835B7D">
        <w:rPr>
          <w:rFonts w:ascii="Times New Roman" w:hAnsi="Times New Roman"/>
          <w:i/>
          <w:iCs/>
          <w:sz w:val="24"/>
          <w:szCs w:val="24"/>
          <w:lang w:val="it-IT"/>
        </w:rPr>
        <w:t>Limba român</w:t>
      </w:r>
      <w:r w:rsidRPr="00835B7D">
        <w:rPr>
          <w:rFonts w:ascii="Times New Roman" w:hAnsi="Times New Roman"/>
          <w:i/>
          <w:iCs/>
          <w:sz w:val="24"/>
          <w:szCs w:val="24"/>
        </w:rPr>
        <w:t>ă ca limba străină. Dosare pedagogice</w:t>
      </w:r>
      <w:r w:rsidRPr="00835B7D">
        <w:rPr>
          <w:rFonts w:ascii="Times New Roman" w:hAnsi="Times New Roman"/>
          <w:sz w:val="24"/>
          <w:szCs w:val="24"/>
        </w:rPr>
        <w:t>, Editura Universităţii din Bucureşti, 2006.</w:t>
      </w:r>
    </w:p>
    <w:p w:rsidR="00835B7D" w:rsidRPr="00835B7D" w:rsidRDefault="00835B7D" w:rsidP="00835B7D">
      <w:pPr>
        <w:tabs>
          <w:tab w:val="left" w:pos="720"/>
        </w:tabs>
        <w:autoSpaceDE w:val="0"/>
        <w:autoSpaceDN w:val="0"/>
        <w:adjustRightInd w:val="0"/>
        <w:spacing w:before="100" w:after="100" w:line="240" w:lineRule="auto"/>
        <w:ind w:left="360"/>
        <w:jc w:val="both"/>
        <w:rPr>
          <w:rFonts w:ascii="Times New Roman" w:hAnsi="Times New Roman"/>
          <w:sz w:val="24"/>
          <w:szCs w:val="24"/>
        </w:rPr>
      </w:pPr>
    </w:p>
    <w:p w:rsidR="00835B7D" w:rsidRPr="00835B7D" w:rsidRDefault="00835B7D" w:rsidP="002A5C96">
      <w:pPr>
        <w:autoSpaceDE w:val="0"/>
        <w:autoSpaceDN w:val="0"/>
        <w:adjustRightInd w:val="0"/>
        <w:spacing w:before="100" w:after="100"/>
        <w:jc w:val="both"/>
        <w:rPr>
          <w:rFonts w:ascii="Times New Roman" w:hAnsi="Times New Roman"/>
          <w:sz w:val="24"/>
          <w:szCs w:val="24"/>
        </w:rPr>
      </w:pPr>
    </w:p>
    <w:p w:rsidR="00B730CE" w:rsidRPr="00835B7D" w:rsidRDefault="00B730CE" w:rsidP="00B730CE">
      <w:pPr>
        <w:autoSpaceDE w:val="0"/>
        <w:autoSpaceDN w:val="0"/>
        <w:adjustRightInd w:val="0"/>
        <w:spacing w:before="100" w:after="100"/>
        <w:jc w:val="both"/>
        <w:rPr>
          <w:rFonts w:ascii="Times New Roman" w:hAnsi="Times New Roman"/>
          <w:sz w:val="24"/>
          <w:szCs w:val="24"/>
        </w:rPr>
      </w:pPr>
    </w:p>
    <w:p w:rsidR="006860F3" w:rsidRDefault="009A4933" w:rsidP="009A4933">
      <w:pPr>
        <w:spacing w:after="0" w:line="360" w:lineRule="auto"/>
        <w:jc w:val="right"/>
        <w:rPr>
          <w:rFonts w:ascii="Times New Roman" w:hAnsi="Times New Roman"/>
          <w:sz w:val="24"/>
          <w:szCs w:val="24"/>
        </w:rPr>
      </w:pPr>
      <w:r>
        <w:rPr>
          <w:rFonts w:ascii="Times New Roman" w:hAnsi="Times New Roman"/>
          <w:sz w:val="24"/>
          <w:szCs w:val="24"/>
        </w:rPr>
        <w:t>Prof. univ. dr. Roxana Corina Sfetea</w:t>
      </w:r>
    </w:p>
    <w:p w:rsidR="009A4933" w:rsidRDefault="009A4933" w:rsidP="009A4933">
      <w:pPr>
        <w:spacing w:after="0" w:line="360" w:lineRule="auto"/>
        <w:jc w:val="right"/>
        <w:rPr>
          <w:rFonts w:ascii="Times New Roman" w:hAnsi="Times New Roman"/>
          <w:sz w:val="24"/>
          <w:szCs w:val="24"/>
        </w:rPr>
      </w:pPr>
      <w:r>
        <w:rPr>
          <w:rFonts w:ascii="Times New Roman" w:hAnsi="Times New Roman"/>
          <w:sz w:val="24"/>
          <w:szCs w:val="24"/>
        </w:rPr>
        <w:t>Şef la Disciplinei de Limbi Moderne</w:t>
      </w:r>
    </w:p>
    <w:p w:rsidR="009A4933" w:rsidRPr="00835B7D" w:rsidRDefault="009A4933" w:rsidP="009A4933">
      <w:pPr>
        <w:spacing w:after="0" w:line="360" w:lineRule="auto"/>
        <w:jc w:val="right"/>
        <w:rPr>
          <w:rFonts w:ascii="Times New Roman" w:hAnsi="Times New Roman"/>
          <w:sz w:val="24"/>
          <w:szCs w:val="24"/>
        </w:rPr>
      </w:pPr>
      <w:r>
        <w:rPr>
          <w:rFonts w:ascii="Times New Roman" w:hAnsi="Times New Roman"/>
          <w:sz w:val="24"/>
          <w:szCs w:val="24"/>
        </w:rPr>
        <w:t>Departamentul Preclinic 3 – Ştiinţe Complementare</w:t>
      </w:r>
    </w:p>
    <w:p w:rsidR="00F4013C" w:rsidRPr="00835B7D" w:rsidRDefault="00F4013C" w:rsidP="00016934">
      <w:pPr>
        <w:spacing w:after="0" w:line="360" w:lineRule="auto"/>
        <w:rPr>
          <w:rFonts w:ascii="Times New Roman" w:hAnsi="Times New Roman"/>
          <w:sz w:val="24"/>
          <w:szCs w:val="24"/>
        </w:rPr>
      </w:pPr>
    </w:p>
    <w:p w:rsidR="002A5C96" w:rsidRPr="002A5C96" w:rsidRDefault="002A5C96">
      <w:pPr>
        <w:rPr>
          <w:rFonts w:ascii="Times New Roman" w:hAnsi="Times New Roman"/>
        </w:rPr>
      </w:pPr>
    </w:p>
    <w:sectPr w:rsidR="002A5C96" w:rsidRPr="002A5C96" w:rsidSect="000524E8">
      <w:headerReference w:type="default" r:id="rId7"/>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580" w:rsidRDefault="00B43580" w:rsidP="008B239C">
      <w:pPr>
        <w:spacing w:after="0" w:line="240" w:lineRule="auto"/>
      </w:pPr>
      <w:r>
        <w:separator/>
      </w:r>
    </w:p>
  </w:endnote>
  <w:endnote w:type="continuationSeparator" w:id="0">
    <w:p w:rsidR="00B43580" w:rsidRDefault="00B43580"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580" w:rsidRDefault="00B43580" w:rsidP="008B239C">
      <w:pPr>
        <w:spacing w:after="0" w:line="240" w:lineRule="auto"/>
      </w:pPr>
      <w:r>
        <w:separator/>
      </w:r>
    </w:p>
  </w:footnote>
  <w:footnote w:type="continuationSeparator" w:id="0">
    <w:p w:rsidR="00B43580" w:rsidRDefault="00B43580"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89" w:rsidRDefault="001D5B89" w:rsidP="00D94EA5">
    <w:pPr>
      <w:pStyle w:val="Header"/>
      <w:jc w:val="center"/>
      <w:rPr>
        <w:rFonts w:ascii="Palatino Linotype" w:hAnsi="Palatino Linotype"/>
        <w:b/>
        <w:i/>
        <w:color w:val="002060"/>
        <w:sz w:val="28"/>
        <w:szCs w:val="28"/>
      </w:rPr>
    </w:pPr>
  </w:p>
  <w:p w:rsidR="001D5B89" w:rsidRPr="00AB72A9" w:rsidRDefault="008D2616" w:rsidP="00D94EA5">
    <w:pPr>
      <w:pStyle w:val="Header"/>
      <w:jc w:val="center"/>
      <w:rPr>
        <w:rFonts w:ascii="Palatino Linotype" w:hAnsi="Palatino Linotype"/>
        <w:b/>
        <w:i/>
        <w:color w:val="002060"/>
        <w:sz w:val="28"/>
        <w:szCs w:val="28"/>
      </w:rPr>
    </w:pPr>
    <w:r>
      <w:rPr>
        <w:noProof/>
        <w:color w:val="002060"/>
        <w:sz w:val="28"/>
        <w:szCs w:val="28"/>
        <w:lang w:val="en-GB" w:eastAsia="en-GB"/>
      </w:rPr>
      <w:drawing>
        <wp:anchor distT="0" distB="0" distL="114300" distR="114300" simplePos="0" relativeHeight="251657728" behindDoc="0" locked="0" layoutInCell="1" allowOverlap="1">
          <wp:simplePos x="0" y="0"/>
          <wp:positionH relativeFrom="column">
            <wp:posOffset>5412740</wp:posOffset>
          </wp:positionH>
          <wp:positionV relativeFrom="paragraph">
            <wp:posOffset>-115570</wp:posOffset>
          </wp:positionV>
          <wp:extent cx="619125" cy="82613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t="-2" b="7730"/>
                  <a:stretch>
                    <a:fillRect/>
                  </a:stretch>
                </pic:blipFill>
                <pic:spPr bwMode="auto">
                  <a:xfrm>
                    <a:off x="0" y="0"/>
                    <a:ext cx="619125" cy="826135"/>
                  </a:xfrm>
                  <a:prstGeom prst="rect">
                    <a:avLst/>
                  </a:prstGeom>
                  <a:noFill/>
                  <a:ln w="9525">
                    <a:noFill/>
                    <a:miter lim="800000"/>
                    <a:headEnd/>
                    <a:tailEnd/>
                  </a:ln>
                </pic:spPr>
              </pic:pic>
            </a:graphicData>
          </a:graphic>
        </wp:anchor>
      </w:drawing>
    </w:r>
    <w:r>
      <w:rPr>
        <w:noProof/>
        <w:color w:val="002060"/>
        <w:sz w:val="28"/>
        <w:szCs w:val="28"/>
        <w:lang w:val="en-GB" w:eastAsia="en-GB"/>
      </w:rPr>
      <w:drawing>
        <wp:anchor distT="0" distB="0" distL="114300" distR="114300" simplePos="0" relativeHeight="251656704" behindDoc="1" locked="0" layoutInCell="1" allowOverlap="1">
          <wp:simplePos x="0" y="0"/>
          <wp:positionH relativeFrom="column">
            <wp:posOffset>-366395</wp:posOffset>
          </wp:positionH>
          <wp:positionV relativeFrom="paragraph">
            <wp:posOffset>-161290</wp:posOffset>
          </wp:positionV>
          <wp:extent cx="895350" cy="895350"/>
          <wp:effectExtent l="19050" t="0" r="0" b="0"/>
          <wp:wrapThrough wrapText="bothSides">
            <wp:wrapPolygon edited="0">
              <wp:start x="-460" y="0"/>
              <wp:lineTo x="-460" y="21140"/>
              <wp:lineTo x="21600" y="21140"/>
              <wp:lineTo x="21600" y="0"/>
              <wp:lineTo x="-46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srcRect/>
                  <a:stretch>
                    <a:fillRect/>
                  </a:stretch>
                </pic:blipFill>
                <pic:spPr bwMode="auto">
                  <a:xfrm>
                    <a:off x="0" y="0"/>
                    <a:ext cx="895350" cy="895350"/>
                  </a:xfrm>
                  <a:prstGeom prst="rect">
                    <a:avLst/>
                  </a:prstGeom>
                  <a:noFill/>
                  <a:ln w="9525">
                    <a:noFill/>
                    <a:miter lim="800000"/>
                    <a:headEnd/>
                    <a:tailEnd/>
                  </a:ln>
                </pic:spPr>
              </pic:pic>
            </a:graphicData>
          </a:graphic>
        </wp:anchor>
      </w:drawing>
    </w:r>
    <w:r w:rsidR="001D5B89" w:rsidRPr="00AB72A9">
      <w:rPr>
        <w:rFonts w:ascii="Palatino Linotype" w:hAnsi="Palatino Linotype"/>
        <w:b/>
        <w:i/>
        <w:color w:val="002060"/>
        <w:sz w:val="28"/>
        <w:szCs w:val="28"/>
      </w:rPr>
      <w:t>UNIVERSITATEA DE MEDICINĂ ȘI FARMACIE</w:t>
    </w:r>
  </w:p>
  <w:p w:rsidR="001D5B89" w:rsidRPr="00AB72A9" w:rsidRDefault="001D5B89" w:rsidP="00D94EA5">
    <w:pPr>
      <w:pStyle w:val="Header"/>
      <w:jc w:val="center"/>
      <w:rPr>
        <w:rFonts w:ascii="Palatino Linotype" w:hAnsi="Palatino Linotype"/>
        <w:b/>
        <w:i/>
        <w:color w:val="002060"/>
        <w:sz w:val="28"/>
        <w:szCs w:val="28"/>
      </w:rPr>
    </w:pPr>
    <w:r w:rsidRPr="00AB72A9">
      <w:rPr>
        <w:rFonts w:ascii="Palatino Linotype" w:hAnsi="Palatino Linotype"/>
        <w:b/>
        <w:i/>
        <w:color w:val="002060"/>
        <w:sz w:val="28"/>
        <w:szCs w:val="28"/>
        <w:lang w:val="it-IT"/>
      </w:rPr>
      <w:t>“</w:t>
    </w:r>
    <w:r w:rsidRPr="00AB72A9">
      <w:rPr>
        <w:rFonts w:ascii="Palatino Linotype" w:hAnsi="Palatino Linotype"/>
        <w:b/>
        <w:i/>
        <w:color w:val="002060"/>
        <w:sz w:val="28"/>
        <w:szCs w:val="28"/>
      </w:rPr>
      <w:t>CAROL DAVILA” din BUCUREȘTI</w:t>
    </w:r>
  </w:p>
  <w:p w:rsidR="001D5B89" w:rsidRPr="00AB72A9" w:rsidRDefault="001D5B89" w:rsidP="00AB72A9">
    <w:pPr>
      <w:pStyle w:val="Header"/>
      <w:jc w:val="center"/>
      <w:rPr>
        <w:rFonts w:ascii="Palatino Linotype" w:hAnsi="Palatino Linotype"/>
        <w:b/>
        <w:i/>
        <w:color w:val="002060"/>
        <w:sz w:val="28"/>
        <w:szCs w:val="28"/>
      </w:rPr>
    </w:pPr>
    <w:r>
      <w:rPr>
        <w:rFonts w:ascii="Palatino Linotype" w:hAnsi="Palatino Linotype"/>
        <w:b/>
        <w:i/>
        <w:color w:val="002060"/>
        <w:sz w:val="28"/>
        <w:szCs w:val="28"/>
      </w:rPr>
      <w:t>FACULTATEA DE MEDICINĂ</w:t>
    </w:r>
  </w:p>
  <w:p w:rsidR="001D5B89" w:rsidRPr="00AB72A9" w:rsidRDefault="001D5B89" w:rsidP="00AB72A9">
    <w:pPr>
      <w:pStyle w:val="Header"/>
      <w:jc w:val="center"/>
      <w:rPr>
        <w:rFonts w:ascii="Palatino Linotype" w:hAnsi="Palatino Linotype"/>
        <w:b/>
        <w:i/>
        <w:color w:val="002060"/>
        <w:sz w:val="28"/>
        <w:szCs w:val="28"/>
      </w:rPr>
    </w:pPr>
    <w:r w:rsidRPr="00AB72A9">
      <w:rPr>
        <w:rFonts w:ascii="Palatino Linotype" w:hAnsi="Palatino Linotype"/>
        <w:b/>
        <w:i/>
        <w:color w:val="002060"/>
        <w:sz w:val="28"/>
        <w:szCs w:val="28"/>
      </w:rPr>
      <w:t>DEPARTAMENTUL PRECLINIC 3 - ȘTIINȚE COMPLEMENTARE</w:t>
    </w:r>
  </w:p>
  <w:p w:rsidR="001D5B89" w:rsidRPr="00AB72A9" w:rsidRDefault="001D5B89" w:rsidP="00AB72A9">
    <w:pPr>
      <w:pStyle w:val="Header"/>
      <w:tabs>
        <w:tab w:val="left" w:pos="690"/>
      </w:tabs>
      <w:jc w:val="center"/>
      <w:rPr>
        <w:rFonts w:ascii="Palatino Linotype" w:hAnsi="Palatino Linotype"/>
        <w:b/>
        <w:i/>
        <w:color w:val="002060"/>
        <w:sz w:val="28"/>
        <w:szCs w:val="28"/>
      </w:rPr>
    </w:pPr>
    <w:r w:rsidRPr="00AB72A9">
      <w:rPr>
        <w:rFonts w:ascii="Palatino Linotype" w:hAnsi="Palatino Linotype"/>
        <w:b/>
        <w:i/>
        <w:color w:val="002060"/>
        <w:sz w:val="28"/>
        <w:szCs w:val="28"/>
      </w:rPr>
      <w:t>DISCIPLINA LIMBI MODERNE</w:t>
    </w:r>
  </w:p>
  <w:p w:rsidR="001D5B89" w:rsidRDefault="00A12B16"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GB" w:eastAsia="en-GB"/>
      </w:rPr>
      <w:pict>
        <v:shapetype id="_x0000_t32" coordsize="21600,21600" o:spt="32" o:oned="t" path="m,l21600,21600e" filled="f">
          <v:path arrowok="t" fillok="f" o:connecttype="none"/>
          <o:lock v:ext="edit" shapetype="t"/>
        </v:shapetype>
        <v:shape id="AutoShape 1" o:spid="_x0000_s20481" type="#_x0000_t32" style="position:absolute;left:0;text-align:left;margin-left:-6.15pt;margin-top:8.9pt;width:464.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7FCE67E"/>
    <w:lvl w:ilvl="0">
      <w:numFmt w:val="decimal"/>
      <w:lvlText w:val="*"/>
      <w:lvlJc w:val="left"/>
    </w:lvl>
  </w:abstractNum>
  <w:abstractNum w:abstractNumId="1"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525FE"/>
    <w:multiLevelType w:val="hybridMultilevel"/>
    <w:tmpl w:val="7B3AD5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5"/>
  </w:num>
  <w:num w:numId="6">
    <w:abstractNumId w:val="1"/>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20482"/>
    <o:shapelayout v:ext="edit">
      <o:idmap v:ext="edit" data="20"/>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E577AA"/>
    <w:rsid w:val="00002897"/>
    <w:rsid w:val="00003EA9"/>
    <w:rsid w:val="00016934"/>
    <w:rsid w:val="00020687"/>
    <w:rsid w:val="000524E8"/>
    <w:rsid w:val="00060B62"/>
    <w:rsid w:val="000751E5"/>
    <w:rsid w:val="00091A90"/>
    <w:rsid w:val="000A0AFC"/>
    <w:rsid w:val="000A4C2C"/>
    <w:rsid w:val="000B443A"/>
    <w:rsid w:val="000F14B5"/>
    <w:rsid w:val="00104D1A"/>
    <w:rsid w:val="001525EC"/>
    <w:rsid w:val="00157134"/>
    <w:rsid w:val="001929BD"/>
    <w:rsid w:val="001A038C"/>
    <w:rsid w:val="001D5B89"/>
    <w:rsid w:val="002168B2"/>
    <w:rsid w:val="00236A38"/>
    <w:rsid w:val="00257831"/>
    <w:rsid w:val="00286756"/>
    <w:rsid w:val="00292CC1"/>
    <w:rsid w:val="002A5C96"/>
    <w:rsid w:val="002B5950"/>
    <w:rsid w:val="002C0B2B"/>
    <w:rsid w:val="002D3446"/>
    <w:rsid w:val="002E3DBC"/>
    <w:rsid w:val="003233D1"/>
    <w:rsid w:val="00330F95"/>
    <w:rsid w:val="00331CE4"/>
    <w:rsid w:val="003320DB"/>
    <w:rsid w:val="00337526"/>
    <w:rsid w:val="00343790"/>
    <w:rsid w:val="00351290"/>
    <w:rsid w:val="00355257"/>
    <w:rsid w:val="00373E64"/>
    <w:rsid w:val="003806CE"/>
    <w:rsid w:val="003861AF"/>
    <w:rsid w:val="00390693"/>
    <w:rsid w:val="003B0E95"/>
    <w:rsid w:val="003C089E"/>
    <w:rsid w:val="003C6A27"/>
    <w:rsid w:val="003D0F15"/>
    <w:rsid w:val="003D2360"/>
    <w:rsid w:val="003E46AB"/>
    <w:rsid w:val="003F5728"/>
    <w:rsid w:val="00423E76"/>
    <w:rsid w:val="00430BD0"/>
    <w:rsid w:val="00431909"/>
    <w:rsid w:val="0044008C"/>
    <w:rsid w:val="00444369"/>
    <w:rsid w:val="00444A78"/>
    <w:rsid w:val="00445F35"/>
    <w:rsid w:val="0046444E"/>
    <w:rsid w:val="00487ED5"/>
    <w:rsid w:val="00491ED1"/>
    <w:rsid w:val="00492B93"/>
    <w:rsid w:val="004B7C4B"/>
    <w:rsid w:val="004C23A4"/>
    <w:rsid w:val="004D663D"/>
    <w:rsid w:val="004D7EFF"/>
    <w:rsid w:val="004E0BA0"/>
    <w:rsid w:val="004E304D"/>
    <w:rsid w:val="004F5036"/>
    <w:rsid w:val="0051073B"/>
    <w:rsid w:val="005174C6"/>
    <w:rsid w:val="00546AF0"/>
    <w:rsid w:val="00560E2F"/>
    <w:rsid w:val="0056753F"/>
    <w:rsid w:val="00571741"/>
    <w:rsid w:val="00574CE5"/>
    <w:rsid w:val="00583A58"/>
    <w:rsid w:val="00585673"/>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60F3"/>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4655D"/>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35B7D"/>
    <w:rsid w:val="0084639A"/>
    <w:rsid w:val="00863BB2"/>
    <w:rsid w:val="0088073E"/>
    <w:rsid w:val="0088449A"/>
    <w:rsid w:val="0088642B"/>
    <w:rsid w:val="00890431"/>
    <w:rsid w:val="00896A3D"/>
    <w:rsid w:val="008A548F"/>
    <w:rsid w:val="008B239C"/>
    <w:rsid w:val="008B7FB1"/>
    <w:rsid w:val="008D2616"/>
    <w:rsid w:val="008D32BF"/>
    <w:rsid w:val="008D6D37"/>
    <w:rsid w:val="008F62DE"/>
    <w:rsid w:val="009123B7"/>
    <w:rsid w:val="00913E9B"/>
    <w:rsid w:val="0091799B"/>
    <w:rsid w:val="00934D68"/>
    <w:rsid w:val="009505D9"/>
    <w:rsid w:val="0096260B"/>
    <w:rsid w:val="009643ED"/>
    <w:rsid w:val="009678A4"/>
    <w:rsid w:val="0098153E"/>
    <w:rsid w:val="00983E97"/>
    <w:rsid w:val="00991A09"/>
    <w:rsid w:val="009944ED"/>
    <w:rsid w:val="00995C0D"/>
    <w:rsid w:val="009A447F"/>
    <w:rsid w:val="009A4933"/>
    <w:rsid w:val="009A7901"/>
    <w:rsid w:val="009C0193"/>
    <w:rsid w:val="009C330D"/>
    <w:rsid w:val="009D079A"/>
    <w:rsid w:val="009D3FAC"/>
    <w:rsid w:val="009E6073"/>
    <w:rsid w:val="009E691E"/>
    <w:rsid w:val="009F1675"/>
    <w:rsid w:val="009F3379"/>
    <w:rsid w:val="009F38D9"/>
    <w:rsid w:val="00A0569E"/>
    <w:rsid w:val="00A12B16"/>
    <w:rsid w:val="00A1779F"/>
    <w:rsid w:val="00A226F4"/>
    <w:rsid w:val="00A253D3"/>
    <w:rsid w:val="00A25D53"/>
    <w:rsid w:val="00A32B86"/>
    <w:rsid w:val="00A46BF5"/>
    <w:rsid w:val="00A54B70"/>
    <w:rsid w:val="00A72865"/>
    <w:rsid w:val="00A75111"/>
    <w:rsid w:val="00A93306"/>
    <w:rsid w:val="00AB72A9"/>
    <w:rsid w:val="00AD0CA5"/>
    <w:rsid w:val="00AF09B6"/>
    <w:rsid w:val="00B0008E"/>
    <w:rsid w:val="00B02689"/>
    <w:rsid w:val="00B07D30"/>
    <w:rsid w:val="00B43580"/>
    <w:rsid w:val="00B45B24"/>
    <w:rsid w:val="00B46357"/>
    <w:rsid w:val="00B468C0"/>
    <w:rsid w:val="00B50C5E"/>
    <w:rsid w:val="00B57ACC"/>
    <w:rsid w:val="00B62326"/>
    <w:rsid w:val="00B62D5F"/>
    <w:rsid w:val="00B730CE"/>
    <w:rsid w:val="00B77722"/>
    <w:rsid w:val="00B8135E"/>
    <w:rsid w:val="00B8513D"/>
    <w:rsid w:val="00BA2BC7"/>
    <w:rsid w:val="00BB5A3F"/>
    <w:rsid w:val="00BD0744"/>
    <w:rsid w:val="00BE1437"/>
    <w:rsid w:val="00BE4E4A"/>
    <w:rsid w:val="00BF4A49"/>
    <w:rsid w:val="00C03B54"/>
    <w:rsid w:val="00C11D6A"/>
    <w:rsid w:val="00C12912"/>
    <w:rsid w:val="00C616A3"/>
    <w:rsid w:val="00C750BA"/>
    <w:rsid w:val="00C80D60"/>
    <w:rsid w:val="00C87DD7"/>
    <w:rsid w:val="00C92842"/>
    <w:rsid w:val="00CA1601"/>
    <w:rsid w:val="00CB07C9"/>
    <w:rsid w:val="00CB0C61"/>
    <w:rsid w:val="00CB7469"/>
    <w:rsid w:val="00CC27D1"/>
    <w:rsid w:val="00CE132E"/>
    <w:rsid w:val="00CE306D"/>
    <w:rsid w:val="00CF0D30"/>
    <w:rsid w:val="00CF14ED"/>
    <w:rsid w:val="00CF43C6"/>
    <w:rsid w:val="00CF5AC7"/>
    <w:rsid w:val="00D02C90"/>
    <w:rsid w:val="00D074F2"/>
    <w:rsid w:val="00D10222"/>
    <w:rsid w:val="00D1333F"/>
    <w:rsid w:val="00D21FF7"/>
    <w:rsid w:val="00D22366"/>
    <w:rsid w:val="00D42758"/>
    <w:rsid w:val="00D4582C"/>
    <w:rsid w:val="00D47B40"/>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2701E"/>
    <w:rsid w:val="00E35374"/>
    <w:rsid w:val="00E577AA"/>
    <w:rsid w:val="00E70B59"/>
    <w:rsid w:val="00E87411"/>
    <w:rsid w:val="00E97718"/>
    <w:rsid w:val="00EA2EB1"/>
    <w:rsid w:val="00EA7A9A"/>
    <w:rsid w:val="00EE095E"/>
    <w:rsid w:val="00EF6977"/>
    <w:rsid w:val="00F0055B"/>
    <w:rsid w:val="00F00F43"/>
    <w:rsid w:val="00F263C9"/>
    <w:rsid w:val="00F327DC"/>
    <w:rsid w:val="00F34CE5"/>
    <w:rsid w:val="00F375AE"/>
    <w:rsid w:val="00F4013C"/>
    <w:rsid w:val="00F448DF"/>
    <w:rsid w:val="00F458E8"/>
    <w:rsid w:val="00F7691A"/>
    <w:rsid w:val="00F820E9"/>
    <w:rsid w:val="00F833DA"/>
    <w:rsid w:val="00F84906"/>
    <w:rsid w:val="00FA2128"/>
    <w:rsid w:val="00FD0E6F"/>
    <w:rsid w:val="00FD5537"/>
    <w:rsid w:val="00FD661C"/>
    <w:rsid w:val="00FE2BF4"/>
    <w:rsid w:val="00FE6039"/>
    <w:rsid w:val="00FE6CD0"/>
    <w:rsid w:val="00FF10EE"/>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130D406D"/>
  <w15:docId w15:val="{895AF2F8-E73E-4E16-BCB9-17CE750F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/11</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Simona</dc:creator>
  <cp:lastModifiedBy>User</cp:lastModifiedBy>
  <cp:revision>8</cp:revision>
  <cp:lastPrinted>2020-10-05T10:04:00Z</cp:lastPrinted>
  <dcterms:created xsi:type="dcterms:W3CDTF">2020-10-05T10:02:00Z</dcterms:created>
  <dcterms:modified xsi:type="dcterms:W3CDTF">2020-12-18T10:55:00Z</dcterms:modified>
</cp:coreProperties>
</file>