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>Universitatea de Medicină și Farmacie ”Carol Davila” 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pentru posturile vacante - cadre didactice,</w:t>
      </w:r>
      <w:r>
        <w:rPr>
          <w:b/>
        </w:rPr>
        <w:t xml:space="preserve"> </w:t>
      </w:r>
      <w:r w:rsidR="00C54E1F">
        <w:rPr>
          <w:b/>
        </w:rPr>
        <w:t>semest</w:t>
      </w:r>
      <w:bookmarkStart w:id="0" w:name="_GoBack"/>
      <w:bookmarkEnd w:id="0"/>
      <w:r w:rsidR="00C54E1F">
        <w:rPr>
          <w:b/>
        </w:rPr>
        <w:t>rul I 20</w:t>
      </w:r>
      <w:r w:rsidR="00401405">
        <w:rPr>
          <w:b/>
        </w:rPr>
        <w:t>19</w:t>
      </w:r>
      <w:r w:rsidR="00C54E1F">
        <w:rPr>
          <w:b/>
        </w:rPr>
        <w:t>-20</w:t>
      </w:r>
      <w:r w:rsidR="00401405">
        <w:rPr>
          <w:b/>
        </w:rPr>
        <w:t>20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77"/>
        <w:gridCol w:w="2011"/>
        <w:gridCol w:w="3827"/>
      </w:tblGrid>
      <w:tr w:rsidR="00AD6BED" w:rsidRPr="001057DF" w:rsidTr="00AD6BED">
        <w:trPr>
          <w:trHeight w:val="580"/>
        </w:trPr>
        <w:tc>
          <w:tcPr>
            <w:tcW w:w="966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Nr.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2977" w:type="dxa"/>
          </w:tcPr>
          <w:p w:rsidR="00AD6BED" w:rsidRPr="000A422E" w:rsidRDefault="00AD6BED" w:rsidP="005A731C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DEPARTAMENT / DISCIPLINA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POSTUL  SCOS LA  CONCURS /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POZIȚIA</w:t>
            </w:r>
          </w:p>
        </w:tc>
        <w:tc>
          <w:tcPr>
            <w:tcW w:w="3827" w:type="dxa"/>
          </w:tcPr>
          <w:p w:rsidR="00AD6BED" w:rsidRPr="000A422E" w:rsidRDefault="00081414" w:rsidP="005777CB">
            <w:pPr>
              <w:jc w:val="center"/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DATA, LOC SI ORA PROBA DIDACTICA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A422E" w:rsidRDefault="000A422E" w:rsidP="000A422E">
            <w:r>
              <w:t>Departamentul II</w:t>
            </w:r>
          </w:p>
          <w:p w:rsidR="000A422E" w:rsidRDefault="000A422E" w:rsidP="000A422E">
            <w:r>
              <w:t>Nursing general</w:t>
            </w:r>
          </w:p>
          <w:p w:rsidR="00081414" w:rsidRDefault="00081414" w:rsidP="00081414"/>
        </w:tc>
        <w:tc>
          <w:tcPr>
            <w:tcW w:w="2011" w:type="dxa"/>
          </w:tcPr>
          <w:p w:rsidR="00081414" w:rsidRDefault="000A422E" w:rsidP="00081414">
            <w:pPr>
              <w:spacing w:line="360" w:lineRule="auto"/>
            </w:pPr>
            <w:r>
              <w:t>Ș.L, poz. 2</w:t>
            </w:r>
          </w:p>
        </w:tc>
        <w:tc>
          <w:tcPr>
            <w:tcW w:w="3827" w:type="dxa"/>
          </w:tcPr>
          <w:p w:rsidR="0087276C" w:rsidRPr="000A422E" w:rsidRDefault="000A422E" w:rsidP="00081414">
            <w:r w:rsidRPr="000A422E">
              <w:t>12.03.2020, ora 9:00</w:t>
            </w:r>
          </w:p>
          <w:p w:rsidR="000A422E" w:rsidRPr="000A422E" w:rsidRDefault="000A422E" w:rsidP="00081414">
            <w:r w:rsidRPr="000A422E">
              <w:t xml:space="preserve">Sp. Cl. </w:t>
            </w:r>
            <w:r>
              <w:t xml:space="preserve">„Prof. Dr. </w:t>
            </w:r>
            <w:r w:rsidRPr="000A422E">
              <w:t>Th. Burghele</w:t>
            </w:r>
            <w:r>
              <w:t>”</w:t>
            </w:r>
          </w:p>
          <w:p w:rsidR="000A422E" w:rsidRDefault="000A422E" w:rsidP="00081414">
            <w:pPr>
              <w:rPr>
                <w:b/>
              </w:rPr>
            </w:pPr>
            <w:r>
              <w:t>Disciplina</w:t>
            </w:r>
            <w:r w:rsidRPr="000A422E">
              <w:t xml:space="preserve"> Medicina interna</w:t>
            </w:r>
          </w:p>
        </w:tc>
      </w:tr>
      <w:tr w:rsidR="000A422E" w:rsidTr="00AD6BED">
        <w:tc>
          <w:tcPr>
            <w:tcW w:w="966" w:type="dxa"/>
          </w:tcPr>
          <w:p w:rsidR="000A422E" w:rsidRDefault="000A422E" w:rsidP="0008141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A422E" w:rsidRDefault="000A422E" w:rsidP="000A422E">
            <w:r>
              <w:t>Departamentul II</w:t>
            </w:r>
          </w:p>
          <w:p w:rsidR="000A422E" w:rsidRDefault="000A422E" w:rsidP="000A422E">
            <w:r>
              <w:t>Nursing general</w:t>
            </w:r>
          </w:p>
          <w:p w:rsidR="000A422E" w:rsidRDefault="000A422E" w:rsidP="00081414"/>
        </w:tc>
        <w:tc>
          <w:tcPr>
            <w:tcW w:w="2011" w:type="dxa"/>
          </w:tcPr>
          <w:p w:rsidR="000A422E" w:rsidRDefault="000A422E" w:rsidP="00081414">
            <w:pPr>
              <w:spacing w:line="360" w:lineRule="auto"/>
            </w:pPr>
            <w:r>
              <w:t>As. univ. poz. 11</w:t>
            </w:r>
          </w:p>
        </w:tc>
        <w:tc>
          <w:tcPr>
            <w:tcW w:w="3827" w:type="dxa"/>
          </w:tcPr>
          <w:p w:rsidR="000A422E" w:rsidRDefault="000A422E" w:rsidP="00081414">
            <w:r>
              <w:t>04.03.2020</w:t>
            </w:r>
            <w:r w:rsidR="00401405">
              <w:t>, ora 9:00</w:t>
            </w:r>
          </w:p>
          <w:p w:rsidR="000A422E" w:rsidRDefault="000A422E" w:rsidP="00081414">
            <w:r>
              <w:t>Sp. de Boli Cronice Sf. Luca</w:t>
            </w:r>
          </w:p>
          <w:p w:rsidR="000A422E" w:rsidRDefault="000A422E" w:rsidP="00081414">
            <w:r>
              <w:t>Clinica Geriatrie-gerontologie</w:t>
            </w:r>
          </w:p>
        </w:tc>
      </w:tr>
      <w:tr w:rsidR="000A422E" w:rsidTr="00AD6BED">
        <w:tc>
          <w:tcPr>
            <w:tcW w:w="966" w:type="dxa"/>
          </w:tcPr>
          <w:p w:rsidR="000A422E" w:rsidRDefault="000A422E" w:rsidP="000A422E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A422E" w:rsidRDefault="000A422E" w:rsidP="000A422E">
            <w:r>
              <w:t>Departamentul II</w:t>
            </w:r>
          </w:p>
          <w:p w:rsidR="000A422E" w:rsidRDefault="000A422E" w:rsidP="000A422E">
            <w:r>
              <w:t>Tehnică dentară</w:t>
            </w:r>
          </w:p>
        </w:tc>
        <w:tc>
          <w:tcPr>
            <w:tcW w:w="2011" w:type="dxa"/>
          </w:tcPr>
          <w:p w:rsidR="000A422E" w:rsidRDefault="000A422E" w:rsidP="000A422E">
            <w:pPr>
              <w:spacing w:line="360" w:lineRule="auto"/>
            </w:pPr>
            <w:r>
              <w:t>As. univ. poz. 15</w:t>
            </w:r>
          </w:p>
        </w:tc>
        <w:tc>
          <w:tcPr>
            <w:tcW w:w="3827" w:type="dxa"/>
          </w:tcPr>
          <w:p w:rsidR="000A422E" w:rsidRPr="0030423D" w:rsidRDefault="000A422E" w:rsidP="000A422E">
            <w:r>
              <w:t>05.03.2020</w:t>
            </w:r>
            <w:r w:rsidR="00401405">
              <w:t>, ora 9:</w:t>
            </w:r>
            <w:r w:rsidRPr="0030423D">
              <w:t>00</w:t>
            </w:r>
          </w:p>
          <w:p w:rsidR="000A422E" w:rsidRDefault="000A422E" w:rsidP="000A422E">
            <w:r>
              <w:t>Policlinica Eforie</w:t>
            </w:r>
            <w:r w:rsidR="00401405">
              <w:t>, et. 5</w:t>
            </w:r>
          </w:p>
          <w:p w:rsidR="000A422E" w:rsidRDefault="000A422E" w:rsidP="000A422E">
            <w:pPr>
              <w:rPr>
                <w:b/>
              </w:rPr>
            </w:pPr>
            <w:r>
              <w:t>Disciplina Tehnica dentara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B94DC9">
      <w:pgSz w:w="11906" w:h="16838"/>
      <w:pgMar w:top="709" w:right="992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E5" w:rsidRDefault="00AB13E5" w:rsidP="00E152F6">
      <w:r>
        <w:separator/>
      </w:r>
    </w:p>
  </w:endnote>
  <w:endnote w:type="continuationSeparator" w:id="0">
    <w:p w:rsidR="00AB13E5" w:rsidRDefault="00AB13E5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E5" w:rsidRDefault="00AB13E5" w:rsidP="00E152F6">
      <w:r>
        <w:separator/>
      </w:r>
    </w:p>
  </w:footnote>
  <w:footnote w:type="continuationSeparator" w:id="0">
    <w:p w:rsidR="00AB13E5" w:rsidRDefault="00AB13E5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A422E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32FF0"/>
    <w:rsid w:val="00235812"/>
    <w:rsid w:val="00251F64"/>
    <w:rsid w:val="00265F12"/>
    <w:rsid w:val="002814C0"/>
    <w:rsid w:val="00282498"/>
    <w:rsid w:val="00283BD8"/>
    <w:rsid w:val="002927C7"/>
    <w:rsid w:val="002B3A79"/>
    <w:rsid w:val="002B4993"/>
    <w:rsid w:val="002B6E74"/>
    <w:rsid w:val="002C353F"/>
    <w:rsid w:val="002C3F23"/>
    <w:rsid w:val="002D2DF7"/>
    <w:rsid w:val="002E0234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4001C2"/>
    <w:rsid w:val="00401405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B2791"/>
    <w:rsid w:val="008B4D9B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13E5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C01AD1"/>
    <w:rsid w:val="00C0214B"/>
    <w:rsid w:val="00C14CA0"/>
    <w:rsid w:val="00C27C90"/>
    <w:rsid w:val="00C50742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E029BB"/>
    <w:rsid w:val="00E054B1"/>
    <w:rsid w:val="00E152F6"/>
    <w:rsid w:val="00E1671E"/>
    <w:rsid w:val="00E53737"/>
    <w:rsid w:val="00E62CC8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36277"/>
  <w15:docId w15:val="{7766D4D0-CAED-43A2-AA48-82AB5B0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B8D-5267-475B-970C-D6485B0C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Catalina</cp:lastModifiedBy>
  <cp:revision>5</cp:revision>
  <cp:lastPrinted>2015-09-01T08:51:00Z</cp:lastPrinted>
  <dcterms:created xsi:type="dcterms:W3CDTF">2019-09-17T06:50:00Z</dcterms:created>
  <dcterms:modified xsi:type="dcterms:W3CDTF">2020-02-25T12:50:00Z</dcterms:modified>
</cp:coreProperties>
</file>