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70" w:rsidRDefault="00FE2D70">
      <w:pPr>
        <w:rPr>
          <w:b/>
        </w:rPr>
      </w:pPr>
    </w:p>
    <w:p w:rsidR="00FE2D70" w:rsidRDefault="00FE2D70" w:rsidP="00FE2D70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DIRECTORULUI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DE DEPARTAMENT</w:t>
      </w:r>
      <w:r w:rsidR="004F7A16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5-7 NOIEMBRIE 2019</w:t>
      </w:r>
    </w:p>
    <w:p w:rsidR="00FE2D70" w:rsidRDefault="00FE2D70" w:rsidP="00FE2D70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</w:t>
      </w:r>
      <w:r w:rsidR="00B0787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Ă</w:t>
      </w:r>
    </w:p>
    <w:p w:rsidR="00FE2D70" w:rsidRPr="00B03E50" w:rsidRDefault="00FE2D70">
      <w:pPr>
        <w:rPr>
          <w:b/>
        </w:rPr>
      </w:pP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2"/>
        <w:gridCol w:w="2565"/>
        <w:gridCol w:w="1146"/>
        <w:gridCol w:w="1146"/>
        <w:gridCol w:w="1089"/>
        <w:gridCol w:w="1080"/>
        <w:gridCol w:w="1258"/>
        <w:gridCol w:w="1541"/>
        <w:gridCol w:w="1927"/>
      </w:tblGrid>
      <w:tr w:rsidR="0002011E" w:rsidRPr="00FE33B6" w:rsidTr="00FE33B6">
        <w:trPr>
          <w:trHeight w:val="541"/>
          <w:tblHeader/>
        </w:trPr>
        <w:tc>
          <w:tcPr>
            <w:tcW w:w="1225" w:type="pct"/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062CA9" w:rsidP="00FE33B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Departamente</w:t>
            </w:r>
          </w:p>
        </w:tc>
        <w:tc>
          <w:tcPr>
            <w:tcW w:w="824" w:type="pct"/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033AC" w:rsidP="00FE33B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Numele si prenumele</w:t>
            </w:r>
          </w:p>
        </w:tc>
        <w:tc>
          <w:tcPr>
            <w:tcW w:w="368" w:type="pct"/>
            <w:shd w:val="clear" w:color="auto" w:fill="F7CAAC" w:themeFill="accent2" w:themeFillTint="66"/>
            <w:vAlign w:val="center"/>
          </w:tcPr>
          <w:p w:rsidR="009033AC" w:rsidRPr="00FE33B6" w:rsidRDefault="009033AC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Numar participanti pe listele de vot</w:t>
            </w:r>
          </w:p>
        </w:tc>
        <w:tc>
          <w:tcPr>
            <w:tcW w:w="368" w:type="pct"/>
            <w:shd w:val="clear" w:color="auto" w:fill="F7CAAC" w:themeFill="accent2" w:themeFillTint="66"/>
            <w:vAlign w:val="center"/>
          </w:tcPr>
          <w:p w:rsidR="009033AC" w:rsidRPr="00FE33B6" w:rsidRDefault="009033AC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Numar participanti la vot</w:t>
            </w:r>
          </w:p>
        </w:tc>
        <w:tc>
          <w:tcPr>
            <w:tcW w:w="350" w:type="pct"/>
            <w:shd w:val="clear" w:color="auto" w:fill="F7CAAC" w:themeFill="accent2" w:themeFillTint="66"/>
            <w:vAlign w:val="center"/>
          </w:tcPr>
          <w:p w:rsidR="009033AC" w:rsidRPr="00FE33B6" w:rsidRDefault="009033AC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Cvorum</w:t>
            </w:r>
            <w:r w:rsidR="00FE33B6"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 xml:space="preserve"> </w:t>
            </w: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&gt;/= 2/3</w:t>
            </w:r>
          </w:p>
        </w:tc>
        <w:tc>
          <w:tcPr>
            <w:tcW w:w="347" w:type="pct"/>
            <w:shd w:val="clear" w:color="auto" w:fill="F7CAAC" w:themeFill="accent2" w:themeFillTint="66"/>
            <w:vAlign w:val="center"/>
          </w:tcPr>
          <w:p w:rsidR="009033AC" w:rsidRPr="00FE33B6" w:rsidRDefault="009033AC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Numar voturi valabil exprimate</w:t>
            </w:r>
          </w:p>
        </w:tc>
        <w:tc>
          <w:tcPr>
            <w:tcW w:w="404" w:type="pct"/>
            <w:shd w:val="clear" w:color="auto" w:fill="F7CAAC" w:themeFill="accent2" w:themeFillTint="66"/>
            <w:vAlign w:val="center"/>
          </w:tcPr>
          <w:p w:rsidR="009033AC" w:rsidRPr="00FE33B6" w:rsidRDefault="009033AC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Norma minimala</w:t>
            </w:r>
            <w:r w:rsidR="00FE33B6"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 xml:space="preserve"> </w:t>
            </w:r>
            <w:r w:rsidRPr="00FE33B6">
              <w:rPr>
                <w:rStyle w:val="FontStyle16"/>
                <w:rFonts w:ascii="Times New Roman" w:hAnsi="Times New Roman"/>
                <w:b/>
                <w:sz w:val="20"/>
                <w:lang w:val="ro-RO" w:eastAsia="ro-RO"/>
              </w:rPr>
              <w:t>(50% + 1 din voturile valabil exprimate)</w:t>
            </w:r>
          </w:p>
        </w:tc>
        <w:tc>
          <w:tcPr>
            <w:tcW w:w="495" w:type="pct"/>
            <w:shd w:val="clear" w:color="auto" w:fill="F7CAAC" w:themeFill="accent2" w:themeFillTint="66"/>
            <w:vAlign w:val="center"/>
          </w:tcPr>
          <w:p w:rsidR="009033AC" w:rsidRPr="00FE33B6" w:rsidRDefault="009033AC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sz w:val="28"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Nr. voturi pentru</w:t>
            </w:r>
          </w:p>
        </w:tc>
        <w:tc>
          <w:tcPr>
            <w:tcW w:w="619" w:type="pct"/>
            <w:shd w:val="clear" w:color="auto" w:fill="F7CAAC" w:themeFill="accent2" w:themeFillTint="66"/>
            <w:vAlign w:val="center"/>
          </w:tcPr>
          <w:p w:rsidR="009033AC" w:rsidRPr="00FE33B6" w:rsidRDefault="009033AC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Observatii</w:t>
            </w:r>
          </w:p>
        </w:tc>
      </w:tr>
      <w:tr w:rsidR="0002011E" w:rsidRPr="00FD3E12" w:rsidTr="00FE33B6">
        <w:trPr>
          <w:trHeight w:val="892"/>
        </w:trPr>
        <w:tc>
          <w:tcPr>
            <w:tcW w:w="12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preclinic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Departament 1 – Științe funcționale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Fulga Ion Gigel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61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033AC" w:rsidRPr="00F1725F" w:rsidRDefault="00C6019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rPr>
          <w:trHeight w:val="541"/>
        </w:trPr>
        <w:tc>
          <w:tcPr>
            <w:tcW w:w="12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preclinic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Departament 2 – Științe morfologice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Costache Mariana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81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70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54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69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033AC" w:rsidRPr="00F1725F" w:rsidRDefault="00C6019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65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rPr>
          <w:trHeight w:val="25"/>
        </w:trPr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preclinic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</w:t>
            </w:r>
            <w:r w:rsidR="00062CA9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ament 3 – Științe complementare</w:t>
            </w:r>
          </w:p>
        </w:tc>
        <w:tc>
          <w:tcPr>
            <w:tcW w:w="82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Mincă Dana Galieta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43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9033AC" w:rsidRPr="00F1725F" w:rsidRDefault="00C6019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c>
          <w:tcPr>
            <w:tcW w:w="12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</w:t>
            </w:r>
            <w:r w:rsidR="00062CA9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ament 1 – Semiologie medicală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Dina Ion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33AC" w:rsidRPr="00F1725F" w:rsidRDefault="006054EE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033AC" w:rsidRPr="00F1725F" w:rsidRDefault="00C6019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rPr>
          <w:trHeight w:hRule="exact" w:val="1077"/>
        </w:trPr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Departament 2 – Boli Infecțioase, Epidemiologie, Microbiologie, Parazito</w:t>
            </w:r>
            <w:bookmarkStart w:id="0" w:name="_GoBack"/>
            <w:bookmarkEnd w:id="0"/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logie, Virusologie,</w:t>
            </w:r>
            <w:r w:rsidR="00062CA9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 Diabet zaharat, Endocrinologie</w:t>
            </w:r>
          </w:p>
        </w:tc>
        <w:tc>
          <w:tcPr>
            <w:tcW w:w="82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Prof. Univ. dr. Streinu-Cercel Adrian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D3E12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106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D3E12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54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9033AC" w:rsidRPr="00FD3E12" w:rsidRDefault="00B950E8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71</w:t>
            </w:r>
            <w:r w:rsid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 cvorum neîndeplinit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9033AC" w:rsidRPr="00F1725F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FF0000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color w:val="FF0000"/>
                <w:sz w:val="20"/>
                <w:szCs w:val="20"/>
                <w:lang w:eastAsia="ro-RO"/>
              </w:rPr>
              <w:t>TUR II</w:t>
            </w:r>
          </w:p>
        </w:tc>
      </w:tr>
      <w:tr w:rsidR="00A80639" w:rsidRPr="00FD3E12" w:rsidTr="00FE33B6">
        <w:trPr>
          <w:trHeight w:hRule="exact" w:val="680"/>
        </w:trPr>
        <w:tc>
          <w:tcPr>
            <w:tcW w:w="1225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0639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A80639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Departament 3 – Nefrologie, Urologie, Imunologie si Imunologia transplantului, Dermatologie, Alergologie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Conf. Univ. dr. Hârza Mihai-Cristian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89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80639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63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A80639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63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80639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80639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56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80639" w:rsidRPr="00FD3E12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7559B6" w:rsidRPr="00FD3E12" w:rsidTr="00FE33B6">
        <w:trPr>
          <w:trHeight w:hRule="exact" w:val="680"/>
        </w:trPr>
        <w:tc>
          <w:tcPr>
            <w:tcW w:w="1225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59B6" w:rsidRPr="00FE33B6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59B6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Prof. Univ. dr. Țiplică George Sorin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7559B6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89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7559B6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63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559B6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559B6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63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559B6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559B6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559B6" w:rsidRPr="00FD3E12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rPr>
          <w:trHeight w:hRule="exact" w:val="680"/>
        </w:trPr>
        <w:tc>
          <w:tcPr>
            <w:tcW w:w="12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lastRenderedPageBreak/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Departament 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4 – Patologie cardio-toracică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Prof. Univ. dr. Iliescu Vlad Anton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D3E12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84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D3E12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33AC" w:rsidRPr="00FD3E12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56</w:t>
            </w:r>
            <w:r w:rsid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9033AC" w:rsidRPr="00F1725F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FF0000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color w:val="FF0000"/>
                <w:sz w:val="20"/>
                <w:szCs w:val="20"/>
                <w:lang w:eastAsia="ro-RO"/>
              </w:rPr>
              <w:t>TUR II</w:t>
            </w:r>
          </w:p>
        </w:tc>
      </w:tr>
      <w:tr w:rsidR="00A80639" w:rsidRPr="00FD3E12" w:rsidTr="00FE33B6">
        <w:trPr>
          <w:trHeight w:hRule="exact" w:val="1077"/>
        </w:trPr>
        <w:tc>
          <w:tcPr>
            <w:tcW w:w="1225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0639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A80639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Departament 5 – Medicină Internă (Cardiologie, Gastroenterologie, Hepatologie, Reumatologie, Geriatrie), Medic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ină de familie, Medicina Muncii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Fierbințeanu-Braticevici Georgeta-Carmen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113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85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76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A80639" w:rsidRPr="00F1725F" w:rsidRDefault="008B56EE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83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80639" w:rsidRPr="00FD3E12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FD3E12" w:rsidRPr="00FD3E12" w:rsidTr="00FE33B6">
        <w:trPr>
          <w:trHeight w:hRule="exact" w:val="692"/>
        </w:trPr>
        <w:tc>
          <w:tcPr>
            <w:tcW w:w="1225" w:type="pct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3E12" w:rsidRPr="00FE33B6" w:rsidRDefault="00FD3E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D3E12" w:rsidRPr="00FD3E12" w:rsidRDefault="00FD3E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Prof. Univ. dr. Diculescu Mihai Mircea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D3E12" w:rsidRPr="00FD3E12" w:rsidRDefault="00FD3E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113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D3E12" w:rsidRPr="00FD3E12" w:rsidRDefault="00FD3E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85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D3E12" w:rsidRPr="00FD3E12" w:rsidRDefault="00FD3E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76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D3E12" w:rsidRPr="00FD3E12" w:rsidRDefault="008B56EE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83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FD3E12" w:rsidRPr="00FD3E12" w:rsidRDefault="00FD3E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D3E12" w:rsidRPr="00FD3E12" w:rsidRDefault="00FD3E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D3E12" w:rsidRPr="00FD3E12" w:rsidRDefault="00FD3E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rPr>
          <w:trHeight w:hRule="exact" w:val="851"/>
        </w:trPr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ment 6 – Neurosțiinte Clinice</w:t>
            </w:r>
          </w:p>
        </w:tc>
        <w:tc>
          <w:tcPr>
            <w:tcW w:w="82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Băjenaru Ovidiu-Alexandru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59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9033AC" w:rsidRPr="00F1725F" w:rsidRDefault="00C6019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36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rPr>
          <w:trHeight w:hRule="exact" w:val="680"/>
        </w:trPr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Departament 7 – Pediatrie</w:t>
            </w:r>
          </w:p>
        </w:tc>
        <w:tc>
          <w:tcPr>
            <w:tcW w:w="82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Pleșca Doina-Anca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9033AC" w:rsidRPr="00F1725F" w:rsidRDefault="00C6019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rPr>
          <w:trHeight w:hRule="exact" w:val="737"/>
        </w:trPr>
        <w:tc>
          <w:tcPr>
            <w:tcW w:w="12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Departament 8 – Rad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iologie, Oncologie, Hematologie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Prof. Univ. dr. Coriu Daniel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D3E12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D3E12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33AC" w:rsidRPr="00FD3E12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40 cvorum neîndeplinit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9033AC" w:rsidRPr="00A224A8" w:rsidRDefault="00A224A8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FF0000"/>
                <w:sz w:val="20"/>
                <w:szCs w:val="20"/>
                <w:lang w:eastAsia="ro-RO"/>
              </w:rPr>
            </w:pPr>
            <w:r w:rsidRPr="00A224A8">
              <w:rPr>
                <w:rFonts w:ascii="Open Sans" w:eastAsia="Times New Roman" w:hAnsi="Open Sans" w:cs="Open Sans"/>
                <w:color w:val="FF0000"/>
                <w:sz w:val="20"/>
                <w:szCs w:val="20"/>
                <w:lang w:eastAsia="ro-RO"/>
              </w:rPr>
              <w:t>TUR II</w:t>
            </w:r>
          </w:p>
        </w:tc>
      </w:tr>
      <w:tr w:rsidR="0002011E" w:rsidRPr="00FD3E12" w:rsidTr="00FE33B6">
        <w:trPr>
          <w:trHeight w:val="748"/>
        </w:trPr>
        <w:tc>
          <w:tcPr>
            <w:tcW w:w="1225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011E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02011E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Departament 9 – Me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dicina Fizică și de Reabilitare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011E" w:rsidRPr="00F1725F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Ionescu Anca Mirela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02011E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02011E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2011E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02011E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</w:t>
            </w:r>
            <w:r w:rsidR="008B56EE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2011E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2011E" w:rsidRPr="00F1725F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11E" w:rsidRPr="00FD3E12" w:rsidRDefault="0002011E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7559B6" w:rsidRPr="00FD3E12" w:rsidTr="00FE33B6">
        <w:trPr>
          <w:trHeight w:val="565"/>
        </w:trPr>
        <w:tc>
          <w:tcPr>
            <w:tcW w:w="1225" w:type="pct"/>
            <w:vMerge/>
            <w:shd w:val="clear" w:color="auto" w:fill="F9F9F9"/>
            <w:vAlign w:val="center"/>
            <w:hideMark/>
          </w:tcPr>
          <w:p w:rsidR="007559B6" w:rsidRPr="00FE33B6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59B6" w:rsidRPr="00FD3E12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Conf. Univ. dr. Cinteză Delia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7559B6" w:rsidRPr="00FD3E12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7559B6" w:rsidRPr="00FD3E12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559B6" w:rsidRPr="00FD3E12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26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559B6" w:rsidRPr="00FD3E12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</w:t>
            </w:r>
            <w:r w:rsidR="008B56EE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559B6" w:rsidRPr="00FD3E12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559B6" w:rsidRPr="00FD3E12" w:rsidRDefault="00F1725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559B6" w:rsidRPr="00FD3E12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rtament 10 – Chirurgie generală</w:t>
            </w:r>
          </w:p>
        </w:tc>
        <w:tc>
          <w:tcPr>
            <w:tcW w:w="82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Pătrașcu Traian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111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84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74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84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43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9033AC" w:rsidRPr="00F1725F" w:rsidRDefault="00C6019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79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rPr>
          <w:trHeight w:hRule="exact" w:val="851"/>
        </w:trPr>
        <w:tc>
          <w:tcPr>
            <w:tcW w:w="12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lastRenderedPageBreak/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Departament 11 – Chirurgie plastică și reconst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ructivă, Chirurgie pediatrica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Bălănescu Radu-Ninel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46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033AC" w:rsidRPr="00F1725F" w:rsidRDefault="00C6019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rPr>
          <w:trHeight w:val="698"/>
        </w:trPr>
        <w:tc>
          <w:tcPr>
            <w:tcW w:w="12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Departam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ent 12 – Oftalmologie, O.R.L.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Popa-Cherecheanu Alina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033AC" w:rsidRPr="00F1725F" w:rsidRDefault="0084537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033AC" w:rsidRPr="00F1725F" w:rsidRDefault="00C6019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A80639" w:rsidRPr="00FD3E12" w:rsidTr="00FE33B6">
        <w:trPr>
          <w:trHeight w:val="514"/>
        </w:trPr>
        <w:tc>
          <w:tcPr>
            <w:tcW w:w="1225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0639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A80639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Departament 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13 – Obstetrică – ginecologie</w:t>
            </w:r>
          </w:p>
        </w:tc>
        <w:tc>
          <w:tcPr>
            <w:tcW w:w="8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Brătilă Elvira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71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71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A80639" w:rsidRPr="00F1725F" w:rsidRDefault="00045D05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67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80639" w:rsidRPr="00FD3E12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A80639" w:rsidRPr="00FD3E12" w:rsidTr="00FE33B6">
        <w:tc>
          <w:tcPr>
            <w:tcW w:w="1225" w:type="pct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0639" w:rsidRPr="00FE33B6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  <w:tc>
          <w:tcPr>
            <w:tcW w:w="82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Prof. Univ. dr. Suciu Nicolae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71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71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A80639" w:rsidRPr="00F1725F" w:rsidRDefault="00045D05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67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A80639" w:rsidRPr="00F1725F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A80639" w:rsidRPr="00FD3E12" w:rsidRDefault="00A80639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  <w:tr w:rsidR="0002011E" w:rsidRPr="00FD3E12" w:rsidTr="00FE33B6">
        <w:tc>
          <w:tcPr>
            <w:tcW w:w="122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E33B6" w:rsidRDefault="009518D7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 xml:space="preserve">Invățământ clinic / </w:t>
            </w:r>
            <w:r w:rsidR="009033AC"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Dep</w:t>
            </w: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artament 14 – Ortopedie, A.T.I.</w:t>
            </w:r>
          </w:p>
        </w:tc>
        <w:tc>
          <w:tcPr>
            <w:tcW w:w="82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33AC" w:rsidRPr="00F1725F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Prof. Univ. dr. Cîrstoiu Florin-Cătălin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68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9033AC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48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9033AC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46</w:t>
            </w:r>
          </w:p>
        </w:tc>
        <w:tc>
          <w:tcPr>
            <w:tcW w:w="347" w:type="pct"/>
            <w:shd w:val="clear" w:color="auto" w:fill="FFFFFF"/>
            <w:vAlign w:val="center"/>
          </w:tcPr>
          <w:p w:rsidR="009033AC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45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9033AC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9033AC" w:rsidRPr="00F1725F" w:rsidRDefault="007559B6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</w:pPr>
            <w:r w:rsidRPr="00F1725F">
              <w:rPr>
                <w:rFonts w:ascii="Open Sans" w:eastAsia="Times New Roman" w:hAnsi="Open Sans" w:cs="Open Sans"/>
                <w:b/>
                <w:sz w:val="20"/>
                <w:szCs w:val="20"/>
                <w:lang w:eastAsia="ro-RO"/>
              </w:rPr>
              <w:t>45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9033AC" w:rsidRPr="00FD3E12" w:rsidRDefault="009033AC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</w:p>
        </w:tc>
      </w:tr>
    </w:tbl>
    <w:p w:rsidR="00B03E50" w:rsidRDefault="00B03E50" w:rsidP="004F7A16"/>
    <w:sectPr w:rsidR="00B03E50" w:rsidSect="00062CA9">
      <w:pgSz w:w="16838" w:h="11906" w:orient="landscape"/>
      <w:pgMar w:top="426" w:right="395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hyphenationZone w:val="425"/>
  <w:characterSpacingControl w:val="doNotCompress"/>
  <w:compat/>
  <w:rsids>
    <w:rsidRoot w:val="006A5C27"/>
    <w:rsid w:val="0002011E"/>
    <w:rsid w:val="00045D05"/>
    <w:rsid w:val="00057A1F"/>
    <w:rsid w:val="00062CA9"/>
    <w:rsid w:val="000F3343"/>
    <w:rsid w:val="00285122"/>
    <w:rsid w:val="002A5854"/>
    <w:rsid w:val="002B0720"/>
    <w:rsid w:val="00493ADE"/>
    <w:rsid w:val="004D65B2"/>
    <w:rsid w:val="004F7A16"/>
    <w:rsid w:val="00592C5C"/>
    <w:rsid w:val="006054EE"/>
    <w:rsid w:val="006A5C27"/>
    <w:rsid w:val="006E0F38"/>
    <w:rsid w:val="007248C6"/>
    <w:rsid w:val="00754595"/>
    <w:rsid w:val="007559B6"/>
    <w:rsid w:val="00790C44"/>
    <w:rsid w:val="0084537C"/>
    <w:rsid w:val="008760B9"/>
    <w:rsid w:val="008B56EE"/>
    <w:rsid w:val="008D3897"/>
    <w:rsid w:val="009033AC"/>
    <w:rsid w:val="009518D7"/>
    <w:rsid w:val="009E798A"/>
    <w:rsid w:val="00A042F8"/>
    <w:rsid w:val="00A224A8"/>
    <w:rsid w:val="00A67A80"/>
    <w:rsid w:val="00A80639"/>
    <w:rsid w:val="00B03E50"/>
    <w:rsid w:val="00B07873"/>
    <w:rsid w:val="00B32F66"/>
    <w:rsid w:val="00B950E8"/>
    <w:rsid w:val="00BE6CD9"/>
    <w:rsid w:val="00C60196"/>
    <w:rsid w:val="00EA202F"/>
    <w:rsid w:val="00F10270"/>
    <w:rsid w:val="00F110D6"/>
    <w:rsid w:val="00F1725F"/>
    <w:rsid w:val="00F56913"/>
    <w:rsid w:val="00FD3E12"/>
    <w:rsid w:val="00FE2D70"/>
    <w:rsid w:val="00FE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A5854"/>
  </w:style>
  <w:style w:type="paragraph" w:customStyle="1" w:styleId="Style8">
    <w:name w:val="Style8"/>
    <w:basedOn w:val="Normal"/>
    <w:rsid w:val="009033AC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FontStyle16">
    <w:name w:val="Font Style16"/>
    <w:rsid w:val="009033AC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CD80-C3BE-4A04-A9BE-BD33E587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418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mirela.dinescu</cp:lastModifiedBy>
  <cp:revision>29</cp:revision>
  <cp:lastPrinted>2019-11-07T16:27:00Z</cp:lastPrinted>
  <dcterms:created xsi:type="dcterms:W3CDTF">2019-10-31T09:09:00Z</dcterms:created>
  <dcterms:modified xsi:type="dcterms:W3CDTF">2019-11-11T08:40:00Z</dcterms:modified>
</cp:coreProperties>
</file>