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16" w:rsidRDefault="00CE5616" w:rsidP="00590672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590672" w:rsidRDefault="00590672" w:rsidP="00590672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 2019</w:t>
      </w:r>
    </w:p>
    <w:p w:rsidR="00590672" w:rsidRDefault="00590672" w:rsidP="00590672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1F3957" w:rsidRDefault="001F3957" w:rsidP="00590672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.M.A.M.</w:t>
      </w:r>
      <w:r w:rsidR="00590672" w:rsidRPr="00590672">
        <w:rPr>
          <w:lang w:eastAsia="ro-RO"/>
        </w:rPr>
        <w:t xml:space="preserve"> </w:t>
      </w:r>
      <w:r w:rsidR="00590672">
        <w:rPr>
          <w:lang w:eastAsia="ro-RO"/>
        </w:rPr>
        <w:t xml:space="preserve">- </w:t>
      </w:r>
      <w:r w:rsidR="00590672" w:rsidRPr="00590672">
        <w:rPr>
          <w:rFonts w:asciiTheme="minorHAnsi" w:hAnsiTheme="minorHAnsi"/>
          <w:b/>
          <w:lang w:eastAsia="ro-RO"/>
        </w:rPr>
        <w:t xml:space="preserve">Discipline </w:t>
      </w:r>
      <w:proofErr w:type="spellStart"/>
      <w:r w:rsidR="00590672" w:rsidRPr="00590672">
        <w:rPr>
          <w:rFonts w:asciiTheme="minorHAnsi" w:hAnsiTheme="minorHAnsi"/>
          <w:b/>
          <w:lang w:eastAsia="ro-RO"/>
        </w:rPr>
        <w:t>fundamentale</w:t>
      </w:r>
      <w:proofErr w:type="spellEnd"/>
    </w:p>
    <w:p w:rsidR="009E798A" w:rsidRPr="00B03E50" w:rsidRDefault="009E798A">
      <w:pPr>
        <w:rPr>
          <w:b/>
        </w:rPr>
      </w:pP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3248"/>
        <w:gridCol w:w="1248"/>
        <w:gridCol w:w="1197"/>
        <w:gridCol w:w="1236"/>
        <w:gridCol w:w="1397"/>
        <w:gridCol w:w="1230"/>
        <w:gridCol w:w="1173"/>
        <w:gridCol w:w="1058"/>
      </w:tblGrid>
      <w:tr w:rsidR="00E6305C" w:rsidRPr="00CE5616" w:rsidTr="00444979">
        <w:trPr>
          <w:trHeight w:val="1828"/>
          <w:tblHeader/>
        </w:trPr>
        <w:tc>
          <w:tcPr>
            <w:tcW w:w="1110" w:type="pct"/>
            <w:shd w:val="clear" w:color="auto" w:fill="FF99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Deparament /</w:t>
            </w:r>
          </w:p>
          <w:p w:rsidR="00CE5616" w:rsidRPr="00CE5616" w:rsidRDefault="00A2139F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A2139F" w:rsidRPr="00CE5616" w:rsidRDefault="00A2139F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72" w:type="pct"/>
            <w:shd w:val="clear" w:color="auto" w:fill="FF99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CE5616" w:rsidRDefault="00A2139F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 membru in consiliu de departament</w:t>
            </w:r>
          </w:p>
        </w:tc>
        <w:tc>
          <w:tcPr>
            <w:tcW w:w="412" w:type="pct"/>
            <w:shd w:val="clear" w:color="auto" w:fill="FF99FF"/>
            <w:vAlign w:val="center"/>
          </w:tcPr>
          <w:p w:rsidR="00A2139F" w:rsidRPr="00CE5616" w:rsidRDefault="00590672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="00A2139F"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</w:t>
            </w:r>
            <w:bookmarkStart w:id="0" w:name="_GoBack"/>
            <w:bookmarkEnd w:id="0"/>
            <w:r w:rsidR="00A2139F"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t</w:t>
            </w:r>
          </w:p>
        </w:tc>
        <w:tc>
          <w:tcPr>
            <w:tcW w:w="395" w:type="pct"/>
            <w:shd w:val="clear" w:color="auto" w:fill="FF99FF"/>
            <w:vAlign w:val="center"/>
          </w:tcPr>
          <w:p w:rsidR="00A2139F" w:rsidRPr="00CE5616" w:rsidRDefault="00590672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="00A2139F"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408" w:type="pct"/>
            <w:shd w:val="clear" w:color="auto" w:fill="FF99FF"/>
            <w:vAlign w:val="center"/>
          </w:tcPr>
          <w:p w:rsidR="00A2139F" w:rsidRPr="00CE5616" w:rsidRDefault="00A2139F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 w:rsidR="00CE5616"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461" w:type="pct"/>
            <w:shd w:val="clear" w:color="auto" w:fill="FF99FF"/>
            <w:vAlign w:val="center"/>
          </w:tcPr>
          <w:p w:rsidR="00A2139F" w:rsidRPr="00CE5616" w:rsidRDefault="00590672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="00A2139F"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06" w:type="pct"/>
            <w:shd w:val="clear" w:color="auto" w:fill="FF99FF"/>
            <w:vAlign w:val="center"/>
          </w:tcPr>
          <w:p w:rsidR="00A2139F" w:rsidRPr="00CE5616" w:rsidRDefault="00A2139F" w:rsidP="0044497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 w:rsidR="00CE5616"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387" w:type="pct"/>
            <w:shd w:val="clear" w:color="auto" w:fill="FF99FF"/>
            <w:vAlign w:val="center"/>
          </w:tcPr>
          <w:p w:rsidR="00A2139F" w:rsidRPr="00CE5616" w:rsidRDefault="00A2139F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49" w:type="pct"/>
            <w:shd w:val="clear" w:color="auto" w:fill="FF99FF"/>
            <w:vAlign w:val="center"/>
          </w:tcPr>
          <w:p w:rsidR="00A2139F" w:rsidRPr="00CE5616" w:rsidRDefault="00A2139F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fundamentale / Disciplina Fiziopatologie</w:t>
            </w:r>
          </w:p>
          <w:p w:rsidR="00E6305C" w:rsidRPr="00E6305C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Chivu Laura-Ioana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fundamentale / Disciplina Biofizică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Mocanu Maria-Magdalena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fundamentale / Disciplina Igienă și ecologie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Zugravu Corina-Aurelia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rPr>
          <w:trHeight w:val="2229"/>
        </w:trPr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Discipline fundamentale / Disciplina Managementul pacientului în serviciul de radiologie și imagistică. Tehnici de radiologie.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Medar Cosmin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fundamentale / Disciplina Fiziologie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Căruntu Constantin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fundamentale / Disciplina Anatomie și embriologie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Popescu Daniel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fundamentale / Disciplina Microbiologie, parazitologie și virusologie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Manolescu Loredana-Sabina-Cornelia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Discipline fundamentale / Disciplina Biochimie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Lixandru Daniela-Mioara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fundamentale / Disciplina Educație fizică, Kinetologie profilactică.</w:t>
            </w:r>
          </w:p>
          <w:p w:rsidR="00CF3F7F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Lector Burcea Claudia-Camelia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590672" w:rsidRDefault="00590672">
      <w:r>
        <w:br w:type="page"/>
      </w:r>
    </w:p>
    <w:p w:rsidR="00590672" w:rsidRDefault="00590672" w:rsidP="00590672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 2019</w:t>
      </w:r>
    </w:p>
    <w:p w:rsidR="00590672" w:rsidRDefault="00590672" w:rsidP="00590672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590672" w:rsidRDefault="00590672" w:rsidP="00590672">
      <w:pPr>
        <w:pStyle w:val="Style8"/>
        <w:widowControl/>
        <w:spacing w:line="240" w:lineRule="auto"/>
        <w:ind w:firstLine="0"/>
        <w:jc w:val="center"/>
        <w:outlineLvl w:val="0"/>
        <w:rPr>
          <w:rFonts w:asciiTheme="minorHAnsi" w:hAnsiTheme="minorHAnsi"/>
          <w:b/>
          <w:lang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.M.A.M.</w:t>
      </w:r>
      <w:r w:rsidRPr="00590672">
        <w:rPr>
          <w:lang w:eastAsia="ro-RO"/>
        </w:rPr>
        <w:t xml:space="preserve"> </w:t>
      </w:r>
      <w:r>
        <w:rPr>
          <w:lang w:eastAsia="ro-RO"/>
        </w:rPr>
        <w:t xml:space="preserve">- </w:t>
      </w:r>
      <w:r w:rsidRPr="00590672">
        <w:rPr>
          <w:rFonts w:asciiTheme="minorHAnsi" w:hAnsiTheme="minorHAnsi"/>
          <w:b/>
          <w:lang w:eastAsia="ro-RO"/>
        </w:rPr>
        <w:t xml:space="preserve">Discipline </w:t>
      </w:r>
      <w:r w:rsidR="00B040FD">
        <w:rPr>
          <w:rFonts w:asciiTheme="minorHAnsi" w:hAnsiTheme="minorHAnsi"/>
          <w:b/>
          <w:lang w:eastAsia="ro-RO"/>
        </w:rPr>
        <w:t>specifice</w:t>
      </w:r>
    </w:p>
    <w:p w:rsidR="00B040FD" w:rsidRDefault="00B040FD" w:rsidP="00590672">
      <w:pPr>
        <w:pStyle w:val="Style8"/>
        <w:widowControl/>
        <w:spacing w:line="240" w:lineRule="auto"/>
        <w:ind w:firstLine="0"/>
        <w:jc w:val="center"/>
        <w:outlineLvl w:val="0"/>
        <w:rPr>
          <w:rFonts w:asciiTheme="minorHAnsi" w:hAnsiTheme="minorHAnsi"/>
          <w:b/>
          <w:lang w:eastAsia="ro-RO"/>
        </w:rPr>
      </w:pP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3248"/>
        <w:gridCol w:w="1248"/>
        <w:gridCol w:w="1197"/>
        <w:gridCol w:w="1236"/>
        <w:gridCol w:w="1397"/>
        <w:gridCol w:w="1230"/>
        <w:gridCol w:w="1173"/>
        <w:gridCol w:w="1058"/>
      </w:tblGrid>
      <w:tr w:rsidR="00CE5616" w:rsidRPr="006C19BB" w:rsidTr="006C58FC">
        <w:trPr>
          <w:tblHeader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Deparament /</w:t>
            </w:r>
          </w:p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 membru in consiliu de departament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 participanti pe listele de vot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 participanti la vot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  &gt;/= 2/3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 voturi valabil exprimate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CE5616" w:rsidRPr="00CE5616" w:rsidRDefault="00CE5616" w:rsidP="00CE561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 (50% + 1 din voturile valabil exprimate)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CE5616" w:rsidRPr="00CE5616" w:rsidRDefault="00CE5616" w:rsidP="00CE561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CE561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Departament </w:t>
            </w:r>
            <w:r w:rsidRPr="00CE5616">
              <w:rPr>
                <w:rFonts w:eastAsia="Times New Roman" w:cs="Times New Roman"/>
                <w:sz w:val="24"/>
                <w:szCs w:val="24"/>
                <w:lang w:eastAsia="ro-RO"/>
              </w:rPr>
              <w:t>Discipline specifice / Disciplina</w:t>
            </w: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Chirurgie și îngrijiri calificate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Asist. Univ. dr. Iorga Cristina-Raluca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specifice / Disciplina Geriatrie, gerontologie și îngrijirea calificată a vârstnicului, îngrijiri calificate la domiciliu și recuperare în neurochirurgie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Anghelescu Aurelian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specifice / Disciplina Medicină Internă și îngrijiri calificate</w:t>
            </w:r>
          </w:p>
          <w:p w:rsidR="00590672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7F25D1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7F25D1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Onisâi Minodora-Cezarina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032EE4" w:rsidRPr="00A2139F" w:rsidTr="00CE5616">
        <w:trPr>
          <w:trHeight w:val="1436"/>
        </w:trPr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2EE4" w:rsidRDefault="00032EE4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Discipline specifice / Disciplina Sanatate Publica. Management Sanitar</w:t>
            </w:r>
          </w:p>
          <w:p w:rsidR="00032EE4" w:rsidRPr="00A2139F" w:rsidRDefault="00032EE4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2EE4" w:rsidRPr="00066792" w:rsidRDefault="00032EE4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Chivu Răzvan-Daniel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032EE4" w:rsidRPr="00066792" w:rsidRDefault="00032EE4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032EE4" w:rsidRPr="00066792" w:rsidRDefault="00032EE4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032EE4" w:rsidRPr="00066792" w:rsidRDefault="00032EE4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032EE4" w:rsidRPr="00066792" w:rsidRDefault="00032EE4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032EE4" w:rsidRPr="00066792" w:rsidRDefault="00032EE4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032EE4" w:rsidRPr="00066792" w:rsidRDefault="00032EE4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032EE4" w:rsidRPr="00A2139F" w:rsidRDefault="00032EE4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specifice / Disciplina Nursing general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Marcean Crin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specifice / Disciplina Endocrinologie, diabet și nutriție</w:t>
            </w:r>
          </w:p>
          <w:p w:rsidR="00CF3F7F" w:rsidRPr="00590672" w:rsidRDefault="00E6305C" w:rsidP="00CE5616">
            <w:pPr>
              <w:spacing w:after="0" w:line="240" w:lineRule="auto"/>
              <w:jc w:val="center"/>
              <w:rPr>
                <w:b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Ghemigian Adina-Mariana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specifice / Disciplina Obstetrică și ginecologie</w:t>
            </w:r>
          </w:p>
          <w:p w:rsidR="00590672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Neacșu Adrian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rPr>
          <w:trHeight w:val="1245"/>
        </w:trPr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specifice / Disciplina Pediatrie, neonatologie și îngrijiri calificate</w:t>
            </w:r>
          </w:p>
          <w:p w:rsidR="00E6305C" w:rsidRPr="00A2139F" w:rsidRDefault="00E6305C" w:rsidP="00CE5616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Ardeleanu Ioana-Sonia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0" w:line="24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Discipline specifice / Disciplina Sănătate mintală și psihiatrie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Bordea Elena Nicoleta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rPr>
          <w:trHeight w:val="1253"/>
        </w:trPr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specifice / Disciplina Tehnică dentară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Burlibașa Mihai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A2139F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Departament Discipline specifice / Disciplina Balneofiziokinetoterapie și recuperare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Pădure Liliana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E6305C" w:rsidRPr="00A2139F" w:rsidTr="00CE5616">
        <w:tc>
          <w:tcPr>
            <w:tcW w:w="111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Default="00590672" w:rsidP="00CE561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D</w:t>
            </w:r>
            <w:r w:rsidR="00250885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epartament </w:t>
            </w:r>
            <w:r w:rsidR="00A2139F" w:rsidRPr="00A2139F">
              <w:rPr>
                <w:rFonts w:eastAsia="Times New Roman" w:cs="Times New Roman"/>
                <w:sz w:val="24"/>
                <w:szCs w:val="24"/>
                <w:lang w:eastAsia="ro-RO"/>
              </w:rPr>
              <w:t>Discipline specifice / Disciplina Audiologie și protezare clinică</w:t>
            </w:r>
          </w:p>
          <w:p w:rsidR="00E6305C" w:rsidRPr="00A2139F" w:rsidRDefault="00E6305C" w:rsidP="00CE56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E6305C">
              <w:rPr>
                <w:b/>
              </w:rPr>
              <w:t>Locuri repartizate 1</w:t>
            </w:r>
          </w:p>
        </w:tc>
        <w:tc>
          <w:tcPr>
            <w:tcW w:w="107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Georgescu Mădălina Gabriela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A2139F" w:rsidRPr="00066792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06679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2139F" w:rsidRPr="00A2139F" w:rsidRDefault="00A2139F" w:rsidP="00CE561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B03E50" w:rsidRDefault="00B03E50"/>
    <w:sectPr w:rsidR="00B03E50" w:rsidSect="00BA1FF7">
      <w:pgSz w:w="16838" w:h="11906" w:orient="landscape"/>
      <w:pgMar w:top="432" w:right="1152" w:bottom="128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27"/>
    <w:rsid w:val="00032EE4"/>
    <w:rsid w:val="00043866"/>
    <w:rsid w:val="00066792"/>
    <w:rsid w:val="000C2D22"/>
    <w:rsid w:val="001C69B8"/>
    <w:rsid w:val="001F3957"/>
    <w:rsid w:val="00206F04"/>
    <w:rsid w:val="00250885"/>
    <w:rsid w:val="00285122"/>
    <w:rsid w:val="002851CE"/>
    <w:rsid w:val="0029217D"/>
    <w:rsid w:val="00395446"/>
    <w:rsid w:val="00444979"/>
    <w:rsid w:val="00577144"/>
    <w:rsid w:val="00590672"/>
    <w:rsid w:val="005D1B76"/>
    <w:rsid w:val="006A5C27"/>
    <w:rsid w:val="006C19BB"/>
    <w:rsid w:val="00790C44"/>
    <w:rsid w:val="007F25D1"/>
    <w:rsid w:val="008A679C"/>
    <w:rsid w:val="009E798A"/>
    <w:rsid w:val="00A2139F"/>
    <w:rsid w:val="00B03E50"/>
    <w:rsid w:val="00B040FD"/>
    <w:rsid w:val="00BA1FF7"/>
    <w:rsid w:val="00CE5616"/>
    <w:rsid w:val="00CF3F7F"/>
    <w:rsid w:val="00D46179"/>
    <w:rsid w:val="00DD279B"/>
    <w:rsid w:val="00E6305C"/>
    <w:rsid w:val="00E66FCD"/>
    <w:rsid w:val="00EA4923"/>
    <w:rsid w:val="00EC2762"/>
    <w:rsid w:val="00FA0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0B330-6005-465B-B2C8-C6BA1DE5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character" w:customStyle="1" w:styleId="FontStyle16">
    <w:name w:val="Font Style16"/>
    <w:rsid w:val="000C2D22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"/>
    <w:rsid w:val="001F3957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9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EC61-D083-445E-A9DA-25565D79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Cristi</cp:lastModifiedBy>
  <cp:revision>23</cp:revision>
  <dcterms:created xsi:type="dcterms:W3CDTF">2019-10-31T09:24:00Z</dcterms:created>
  <dcterms:modified xsi:type="dcterms:W3CDTF">2019-11-08T12:22:00Z</dcterms:modified>
</cp:coreProperties>
</file>