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1070" w:type="dxa"/>
        <w:tblLayout w:type="fixed"/>
        <w:tblCellMar>
          <w:top w:w="40" w:type="dxa"/>
          <w:left w:w="0" w:type="dxa"/>
          <w:bottom w:w="40" w:type="dxa"/>
          <w:right w:w="0" w:type="dxa"/>
        </w:tblCellMar>
        <w:tblLook w:val="0000" w:firstRow="0" w:lastRow="0" w:firstColumn="0" w:lastColumn="0" w:noHBand="0" w:noVBand="0"/>
      </w:tblPr>
      <w:tblGrid>
        <w:gridCol w:w="2834"/>
        <w:gridCol w:w="283"/>
        <w:gridCol w:w="140"/>
        <w:gridCol w:w="283"/>
        <w:gridCol w:w="1219"/>
        <w:gridCol w:w="283"/>
        <w:gridCol w:w="908"/>
        <w:gridCol w:w="312"/>
        <w:gridCol w:w="282"/>
        <w:gridCol w:w="1219"/>
        <w:gridCol w:w="171"/>
        <w:gridCol w:w="112"/>
        <w:gridCol w:w="1221"/>
        <w:gridCol w:w="281"/>
        <w:gridCol w:w="1522"/>
      </w:tblGrid>
      <w:tr w:rsidR="009568E0" w14:paraId="66F9CA39" w14:textId="77777777" w:rsidTr="00C64F65">
        <w:trPr>
          <w:cantSplit/>
          <w:trHeight w:hRule="exact" w:val="425"/>
        </w:trPr>
        <w:tc>
          <w:tcPr>
            <w:tcW w:w="2834" w:type="dxa"/>
            <w:vMerge w:val="restart"/>
          </w:tcPr>
          <w:p w14:paraId="449C19C9" w14:textId="409921D4" w:rsidR="009568E0" w:rsidRDefault="001539C9">
            <w:pPr>
              <w:pStyle w:val="CVHeading3"/>
              <w:rPr>
                <w:lang w:val="en-GB"/>
              </w:rPr>
            </w:pPr>
            <w:r>
              <w:rPr>
                <w:noProof/>
                <w:lang w:val="ro-RO" w:eastAsia="ro-RO"/>
              </w:rPr>
              <w:drawing>
                <wp:anchor distT="0" distB="0" distL="0" distR="0" simplePos="0" relativeHeight="251657728" behindDoc="0" locked="0" layoutInCell="1" allowOverlap="1" wp14:anchorId="22C725B3" wp14:editId="4DB3958F">
                  <wp:simplePos x="0" y="0"/>
                  <wp:positionH relativeFrom="column">
                    <wp:posOffset>972185</wp:posOffset>
                  </wp:positionH>
                  <wp:positionV relativeFrom="paragraph">
                    <wp:posOffset>0</wp:posOffset>
                  </wp:positionV>
                  <wp:extent cx="828675" cy="45466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28675" cy="454660"/>
                          </a:xfrm>
                          <a:prstGeom prst="rect">
                            <a:avLst/>
                          </a:prstGeom>
                          <a:solidFill>
                            <a:srgbClr val="FFFFFF"/>
                          </a:solidFill>
                          <a:ln w="9525">
                            <a:noFill/>
                            <a:miter lim="800000"/>
                            <a:headEnd/>
                            <a:tailEnd/>
                          </a:ln>
                        </pic:spPr>
                      </pic:pic>
                    </a:graphicData>
                  </a:graphic>
                </wp:anchor>
              </w:drawing>
            </w:r>
            <w:r w:rsidR="009568E0">
              <w:rPr>
                <w:lang w:val="en-GB"/>
              </w:rPr>
              <w:t xml:space="preserve"> </w:t>
            </w:r>
          </w:p>
          <w:p w14:paraId="3396114E" w14:textId="77777777" w:rsidR="009568E0" w:rsidRDefault="009568E0">
            <w:pPr>
              <w:pStyle w:val="CVNormal"/>
              <w:rPr>
                <w:lang w:val="en-GB"/>
              </w:rPr>
            </w:pPr>
          </w:p>
        </w:tc>
        <w:tc>
          <w:tcPr>
            <w:tcW w:w="283" w:type="dxa"/>
          </w:tcPr>
          <w:p w14:paraId="1F22BCA6" w14:textId="77777777" w:rsidR="009568E0" w:rsidRDefault="009568E0">
            <w:pPr>
              <w:pStyle w:val="CVNormal"/>
              <w:rPr>
                <w:lang w:val="en-GB"/>
              </w:rPr>
            </w:pPr>
          </w:p>
        </w:tc>
        <w:tc>
          <w:tcPr>
            <w:tcW w:w="7953" w:type="dxa"/>
            <w:gridSpan w:val="13"/>
            <w:vMerge w:val="restart"/>
          </w:tcPr>
          <w:p w14:paraId="12ABE195" w14:textId="77777777" w:rsidR="009568E0" w:rsidRDefault="009568E0">
            <w:pPr>
              <w:pStyle w:val="CVNormal"/>
              <w:rPr>
                <w:lang w:val="en-GB"/>
              </w:rPr>
            </w:pPr>
          </w:p>
        </w:tc>
      </w:tr>
      <w:tr w:rsidR="009568E0" w14:paraId="0A5746EB" w14:textId="77777777" w:rsidTr="00C64F65">
        <w:trPr>
          <w:cantSplit/>
          <w:trHeight w:hRule="exact" w:val="548"/>
        </w:trPr>
        <w:tc>
          <w:tcPr>
            <w:tcW w:w="2834" w:type="dxa"/>
            <w:vMerge/>
          </w:tcPr>
          <w:p w14:paraId="17CFD649" w14:textId="77777777" w:rsidR="009568E0" w:rsidRDefault="009568E0"/>
        </w:tc>
        <w:tc>
          <w:tcPr>
            <w:tcW w:w="283" w:type="dxa"/>
            <w:tcBorders>
              <w:top w:val="single" w:sz="1" w:space="0" w:color="000000"/>
              <w:right w:val="single" w:sz="1" w:space="0" w:color="000000"/>
            </w:tcBorders>
          </w:tcPr>
          <w:p w14:paraId="1B5C5F60" w14:textId="77777777" w:rsidR="009568E0" w:rsidRDefault="009568E0">
            <w:pPr>
              <w:pStyle w:val="CVNormal"/>
              <w:rPr>
                <w:lang w:val="en-GB"/>
              </w:rPr>
            </w:pPr>
          </w:p>
        </w:tc>
        <w:tc>
          <w:tcPr>
            <w:tcW w:w="7953" w:type="dxa"/>
            <w:gridSpan w:val="13"/>
            <w:vMerge/>
          </w:tcPr>
          <w:p w14:paraId="41C3A9D6" w14:textId="77777777" w:rsidR="009568E0" w:rsidRDefault="009568E0"/>
        </w:tc>
      </w:tr>
      <w:tr w:rsidR="009568E0" w14:paraId="311C84BE" w14:textId="77777777" w:rsidTr="00C64F65">
        <w:trPr>
          <w:cantSplit/>
        </w:trPr>
        <w:tc>
          <w:tcPr>
            <w:tcW w:w="3117" w:type="dxa"/>
            <w:gridSpan w:val="2"/>
            <w:tcBorders>
              <w:right w:val="single" w:sz="1" w:space="0" w:color="000000"/>
            </w:tcBorders>
          </w:tcPr>
          <w:p w14:paraId="5148667C" w14:textId="77777777" w:rsidR="009568E0" w:rsidRDefault="009568E0">
            <w:pPr>
              <w:pStyle w:val="CVTitle"/>
              <w:rPr>
                <w:lang w:val="en-GB"/>
              </w:rPr>
            </w:pPr>
            <w:r>
              <w:rPr>
                <w:lang w:val="en-GB"/>
              </w:rPr>
              <w:t>Europass</w:t>
            </w:r>
          </w:p>
          <w:p w14:paraId="619076F7" w14:textId="77777777" w:rsidR="009568E0" w:rsidRDefault="009568E0">
            <w:pPr>
              <w:pStyle w:val="CVTitle"/>
              <w:rPr>
                <w:lang w:val="en-GB"/>
              </w:rPr>
            </w:pPr>
            <w:r>
              <w:rPr>
                <w:lang w:val="en-GB"/>
              </w:rPr>
              <w:t>Curriculum Vitae</w:t>
            </w:r>
          </w:p>
        </w:tc>
        <w:tc>
          <w:tcPr>
            <w:tcW w:w="7953" w:type="dxa"/>
            <w:gridSpan w:val="13"/>
          </w:tcPr>
          <w:p w14:paraId="7E30CC5A" w14:textId="77777777" w:rsidR="009568E0" w:rsidRDefault="009568E0" w:rsidP="005851C3">
            <w:pPr>
              <w:pStyle w:val="CVNormal"/>
              <w:rPr>
                <w:sz w:val="22"/>
                <w:lang w:val="en-GB"/>
              </w:rPr>
            </w:pPr>
            <w:r>
              <w:rPr>
                <w:sz w:val="24"/>
                <w:lang w:val="en-GB"/>
              </w:rPr>
              <w:t xml:space="preserve"> </w:t>
            </w:r>
          </w:p>
        </w:tc>
      </w:tr>
      <w:tr w:rsidR="009568E0" w14:paraId="561E7554" w14:textId="77777777" w:rsidTr="00C64F65">
        <w:trPr>
          <w:cantSplit/>
        </w:trPr>
        <w:tc>
          <w:tcPr>
            <w:tcW w:w="3117" w:type="dxa"/>
            <w:gridSpan w:val="2"/>
            <w:tcBorders>
              <w:right w:val="single" w:sz="1" w:space="0" w:color="000000"/>
            </w:tcBorders>
          </w:tcPr>
          <w:p w14:paraId="2E1D442B" w14:textId="77777777" w:rsidR="009568E0" w:rsidRDefault="009568E0">
            <w:pPr>
              <w:pStyle w:val="CVSpacer"/>
              <w:rPr>
                <w:lang w:val="en-GB"/>
              </w:rPr>
            </w:pPr>
          </w:p>
        </w:tc>
        <w:tc>
          <w:tcPr>
            <w:tcW w:w="7953" w:type="dxa"/>
            <w:gridSpan w:val="13"/>
          </w:tcPr>
          <w:p w14:paraId="33CCE29D" w14:textId="77777777" w:rsidR="009568E0" w:rsidRDefault="009568E0">
            <w:pPr>
              <w:pStyle w:val="CVSpacer"/>
              <w:rPr>
                <w:lang w:val="en-GB"/>
              </w:rPr>
            </w:pPr>
          </w:p>
        </w:tc>
      </w:tr>
      <w:tr w:rsidR="009568E0" w14:paraId="275572F9" w14:textId="77777777" w:rsidTr="00C64F65">
        <w:trPr>
          <w:cantSplit/>
        </w:trPr>
        <w:tc>
          <w:tcPr>
            <w:tcW w:w="3117" w:type="dxa"/>
            <w:gridSpan w:val="2"/>
            <w:tcBorders>
              <w:right w:val="single" w:sz="1" w:space="0" w:color="000000"/>
            </w:tcBorders>
          </w:tcPr>
          <w:p w14:paraId="6987FE9D" w14:textId="77777777" w:rsidR="009568E0" w:rsidRDefault="009568E0">
            <w:pPr>
              <w:pStyle w:val="CVHeading1"/>
              <w:spacing w:before="0"/>
              <w:rPr>
                <w:lang w:val="en-GB"/>
              </w:rPr>
            </w:pPr>
            <w:r>
              <w:rPr>
                <w:lang w:val="en-GB"/>
              </w:rPr>
              <w:t>Personal information</w:t>
            </w:r>
          </w:p>
        </w:tc>
        <w:tc>
          <w:tcPr>
            <w:tcW w:w="7953" w:type="dxa"/>
            <w:gridSpan w:val="13"/>
          </w:tcPr>
          <w:p w14:paraId="213FCAD8" w14:textId="77777777" w:rsidR="009568E0" w:rsidRDefault="009568E0">
            <w:pPr>
              <w:pStyle w:val="CVNormal"/>
              <w:rPr>
                <w:lang w:val="en-GB"/>
              </w:rPr>
            </w:pPr>
          </w:p>
        </w:tc>
      </w:tr>
      <w:tr w:rsidR="009568E0" w14:paraId="1B037CB1" w14:textId="77777777" w:rsidTr="00C64F65">
        <w:trPr>
          <w:cantSplit/>
        </w:trPr>
        <w:tc>
          <w:tcPr>
            <w:tcW w:w="3117" w:type="dxa"/>
            <w:gridSpan w:val="2"/>
            <w:tcBorders>
              <w:right w:val="single" w:sz="1" w:space="0" w:color="000000"/>
            </w:tcBorders>
          </w:tcPr>
          <w:p w14:paraId="14287E45" w14:textId="77777777" w:rsidR="009568E0" w:rsidRDefault="009568E0">
            <w:pPr>
              <w:pStyle w:val="CVHeading2-FirstLine"/>
              <w:spacing w:before="0"/>
              <w:rPr>
                <w:lang w:val="en-GB"/>
              </w:rPr>
            </w:pPr>
            <w:r>
              <w:rPr>
                <w:lang w:val="en-GB"/>
              </w:rPr>
              <w:t xml:space="preserve">First name(s) / Surname(s) </w:t>
            </w:r>
          </w:p>
        </w:tc>
        <w:tc>
          <w:tcPr>
            <w:tcW w:w="7953" w:type="dxa"/>
            <w:gridSpan w:val="13"/>
          </w:tcPr>
          <w:p w14:paraId="7080DF4D" w14:textId="77777777" w:rsidR="009568E0" w:rsidRDefault="00AD0751" w:rsidP="00240D9A">
            <w:pPr>
              <w:pStyle w:val="CVMajor-FirstLine"/>
              <w:spacing w:before="0"/>
              <w:rPr>
                <w:b w:val="0"/>
                <w:sz w:val="20"/>
                <w:lang w:val="en-GB"/>
              </w:rPr>
            </w:pPr>
            <w:r>
              <w:t xml:space="preserve">IANCU, </w:t>
            </w:r>
            <w:r w:rsidR="00240D9A">
              <w:t>Raluca Claudia</w:t>
            </w:r>
          </w:p>
        </w:tc>
      </w:tr>
      <w:tr w:rsidR="009568E0" w14:paraId="3452A2E9" w14:textId="77777777" w:rsidTr="00C64F65">
        <w:trPr>
          <w:cantSplit/>
        </w:trPr>
        <w:tc>
          <w:tcPr>
            <w:tcW w:w="3117" w:type="dxa"/>
            <w:gridSpan w:val="2"/>
            <w:tcBorders>
              <w:right w:val="single" w:sz="1" w:space="0" w:color="000000"/>
            </w:tcBorders>
          </w:tcPr>
          <w:p w14:paraId="6FD3658B" w14:textId="36A1E5CA" w:rsidR="009568E0" w:rsidRDefault="009568E0">
            <w:pPr>
              <w:pStyle w:val="CVHeading3"/>
              <w:rPr>
                <w:lang w:val="en-GB"/>
              </w:rPr>
            </w:pPr>
          </w:p>
        </w:tc>
        <w:tc>
          <w:tcPr>
            <w:tcW w:w="7953" w:type="dxa"/>
            <w:gridSpan w:val="13"/>
          </w:tcPr>
          <w:p w14:paraId="1BEB7E22" w14:textId="7C26545F" w:rsidR="009568E0" w:rsidRDefault="009568E0">
            <w:pPr>
              <w:pStyle w:val="CVNormal"/>
              <w:rPr>
                <w:lang w:val="en-GB"/>
              </w:rPr>
            </w:pPr>
            <w:bookmarkStart w:id="0" w:name="_GoBack"/>
            <w:bookmarkEnd w:id="0"/>
          </w:p>
        </w:tc>
      </w:tr>
      <w:tr w:rsidR="0080745C" w14:paraId="5E103D03" w14:textId="77777777" w:rsidTr="00C64F65">
        <w:trPr>
          <w:cantSplit/>
        </w:trPr>
        <w:tc>
          <w:tcPr>
            <w:tcW w:w="3117" w:type="dxa"/>
            <w:gridSpan w:val="2"/>
            <w:tcBorders>
              <w:right w:val="single" w:sz="1" w:space="0" w:color="000000"/>
            </w:tcBorders>
          </w:tcPr>
          <w:p w14:paraId="6140A633" w14:textId="74F73760" w:rsidR="0080745C" w:rsidRDefault="0080745C">
            <w:pPr>
              <w:pStyle w:val="CVHeading3"/>
              <w:rPr>
                <w:lang w:val="en-GB"/>
              </w:rPr>
            </w:pPr>
          </w:p>
        </w:tc>
        <w:tc>
          <w:tcPr>
            <w:tcW w:w="2833" w:type="dxa"/>
            <w:gridSpan w:val="5"/>
          </w:tcPr>
          <w:p w14:paraId="0834DF67" w14:textId="1D824749" w:rsidR="0080745C" w:rsidRDefault="0080745C" w:rsidP="009568E0">
            <w:pPr>
              <w:pStyle w:val="CVNormal"/>
            </w:pPr>
          </w:p>
        </w:tc>
        <w:tc>
          <w:tcPr>
            <w:tcW w:w="1984" w:type="dxa"/>
            <w:gridSpan w:val="4"/>
          </w:tcPr>
          <w:p w14:paraId="6F6B22F8" w14:textId="5AFB08E3" w:rsidR="0080745C" w:rsidRDefault="0080745C" w:rsidP="009568E0">
            <w:pPr>
              <w:pStyle w:val="CVHeading3"/>
            </w:pPr>
          </w:p>
        </w:tc>
        <w:tc>
          <w:tcPr>
            <w:tcW w:w="3136" w:type="dxa"/>
            <w:gridSpan w:val="4"/>
          </w:tcPr>
          <w:p w14:paraId="7C2978E7" w14:textId="4A3A4D58" w:rsidR="0080745C" w:rsidRDefault="0080745C" w:rsidP="00240D9A">
            <w:pPr>
              <w:pStyle w:val="CVNormal"/>
              <w:ind w:left="0"/>
            </w:pPr>
          </w:p>
        </w:tc>
      </w:tr>
      <w:tr w:rsidR="009568E0" w14:paraId="0406BEC1" w14:textId="77777777" w:rsidTr="00C64F65">
        <w:trPr>
          <w:cantSplit/>
        </w:trPr>
        <w:tc>
          <w:tcPr>
            <w:tcW w:w="3117" w:type="dxa"/>
            <w:gridSpan w:val="2"/>
            <w:tcBorders>
              <w:right w:val="single" w:sz="1" w:space="0" w:color="000000"/>
            </w:tcBorders>
          </w:tcPr>
          <w:p w14:paraId="3001891D" w14:textId="4611B787" w:rsidR="009568E0" w:rsidRDefault="009568E0">
            <w:pPr>
              <w:pStyle w:val="CVHeading3"/>
              <w:rPr>
                <w:lang w:val="en-GB"/>
              </w:rPr>
            </w:pPr>
          </w:p>
        </w:tc>
        <w:tc>
          <w:tcPr>
            <w:tcW w:w="7953" w:type="dxa"/>
            <w:gridSpan w:val="13"/>
          </w:tcPr>
          <w:p w14:paraId="45F5DC06" w14:textId="77777777" w:rsidR="009568E0" w:rsidRDefault="009568E0">
            <w:pPr>
              <w:pStyle w:val="CVNormal"/>
              <w:rPr>
                <w:lang w:val="en-GB"/>
              </w:rPr>
            </w:pPr>
          </w:p>
        </w:tc>
      </w:tr>
      <w:tr w:rsidR="0080745C" w14:paraId="5D57D263" w14:textId="77777777" w:rsidTr="00C64F65">
        <w:trPr>
          <w:cantSplit/>
        </w:trPr>
        <w:tc>
          <w:tcPr>
            <w:tcW w:w="3117" w:type="dxa"/>
            <w:gridSpan w:val="2"/>
            <w:tcBorders>
              <w:right w:val="single" w:sz="1" w:space="0" w:color="000000"/>
            </w:tcBorders>
          </w:tcPr>
          <w:p w14:paraId="11D0AD29" w14:textId="763025BF" w:rsidR="0080745C" w:rsidRDefault="0080745C">
            <w:pPr>
              <w:pStyle w:val="CVHeading3"/>
              <w:rPr>
                <w:lang w:val="en-GB"/>
              </w:rPr>
            </w:pPr>
          </w:p>
        </w:tc>
        <w:tc>
          <w:tcPr>
            <w:tcW w:w="7953" w:type="dxa"/>
            <w:gridSpan w:val="13"/>
          </w:tcPr>
          <w:p w14:paraId="0D8FB678" w14:textId="04ECB1F7" w:rsidR="0080745C" w:rsidRDefault="0080745C" w:rsidP="009568E0">
            <w:pPr>
              <w:pStyle w:val="CVNormal"/>
            </w:pPr>
          </w:p>
        </w:tc>
      </w:tr>
      <w:tr w:rsidR="0080745C" w14:paraId="091A8B5A" w14:textId="77777777" w:rsidTr="00C64F65">
        <w:trPr>
          <w:cantSplit/>
        </w:trPr>
        <w:tc>
          <w:tcPr>
            <w:tcW w:w="3117" w:type="dxa"/>
            <w:gridSpan w:val="2"/>
            <w:tcBorders>
              <w:right w:val="single" w:sz="1" w:space="0" w:color="000000"/>
            </w:tcBorders>
          </w:tcPr>
          <w:p w14:paraId="0D2F1408" w14:textId="77777777" w:rsidR="0080745C" w:rsidRDefault="0080745C">
            <w:pPr>
              <w:pStyle w:val="CVSpacer"/>
              <w:rPr>
                <w:lang w:val="en-GB"/>
              </w:rPr>
            </w:pPr>
          </w:p>
        </w:tc>
        <w:tc>
          <w:tcPr>
            <w:tcW w:w="7953" w:type="dxa"/>
            <w:gridSpan w:val="13"/>
          </w:tcPr>
          <w:p w14:paraId="6220383E" w14:textId="77777777" w:rsidR="0080745C" w:rsidRDefault="0080745C" w:rsidP="009568E0">
            <w:pPr>
              <w:pStyle w:val="CVSpacer"/>
            </w:pPr>
          </w:p>
        </w:tc>
      </w:tr>
      <w:tr w:rsidR="0080745C" w14:paraId="251FF9F9" w14:textId="77777777" w:rsidTr="00C64F65">
        <w:trPr>
          <w:cantSplit/>
        </w:trPr>
        <w:tc>
          <w:tcPr>
            <w:tcW w:w="3117" w:type="dxa"/>
            <w:gridSpan w:val="2"/>
            <w:tcBorders>
              <w:right w:val="single" w:sz="1" w:space="0" w:color="000000"/>
            </w:tcBorders>
          </w:tcPr>
          <w:p w14:paraId="5A60B397" w14:textId="33C22128" w:rsidR="0080745C" w:rsidRDefault="0080745C">
            <w:pPr>
              <w:pStyle w:val="CVHeading3-FirstLine"/>
              <w:spacing w:before="0"/>
              <w:rPr>
                <w:lang w:val="en-GB"/>
              </w:rPr>
            </w:pPr>
          </w:p>
        </w:tc>
        <w:tc>
          <w:tcPr>
            <w:tcW w:w="7953" w:type="dxa"/>
            <w:gridSpan w:val="13"/>
          </w:tcPr>
          <w:p w14:paraId="4AD69507" w14:textId="173B79FB" w:rsidR="0080745C" w:rsidRDefault="0080745C" w:rsidP="009568E0">
            <w:pPr>
              <w:pStyle w:val="CVNormal"/>
            </w:pPr>
          </w:p>
        </w:tc>
      </w:tr>
      <w:tr w:rsidR="0080745C" w14:paraId="74FBDC37" w14:textId="77777777" w:rsidTr="00C64F65">
        <w:trPr>
          <w:cantSplit/>
        </w:trPr>
        <w:tc>
          <w:tcPr>
            <w:tcW w:w="3117" w:type="dxa"/>
            <w:gridSpan w:val="2"/>
            <w:tcBorders>
              <w:right w:val="single" w:sz="1" w:space="0" w:color="000000"/>
            </w:tcBorders>
          </w:tcPr>
          <w:p w14:paraId="56C5836C" w14:textId="77777777" w:rsidR="0080745C" w:rsidRDefault="0080745C">
            <w:pPr>
              <w:pStyle w:val="CVSpacer"/>
              <w:rPr>
                <w:lang w:val="en-GB"/>
              </w:rPr>
            </w:pPr>
          </w:p>
        </w:tc>
        <w:tc>
          <w:tcPr>
            <w:tcW w:w="7953" w:type="dxa"/>
            <w:gridSpan w:val="13"/>
          </w:tcPr>
          <w:p w14:paraId="724FA863" w14:textId="77777777" w:rsidR="0080745C" w:rsidRDefault="0080745C" w:rsidP="009568E0">
            <w:pPr>
              <w:pStyle w:val="CVSpacer"/>
            </w:pPr>
          </w:p>
        </w:tc>
      </w:tr>
      <w:tr w:rsidR="0080745C" w14:paraId="1EA44F02" w14:textId="77777777" w:rsidTr="00C64F65">
        <w:trPr>
          <w:cantSplit/>
        </w:trPr>
        <w:tc>
          <w:tcPr>
            <w:tcW w:w="3117" w:type="dxa"/>
            <w:gridSpan w:val="2"/>
            <w:tcBorders>
              <w:right w:val="single" w:sz="1" w:space="0" w:color="000000"/>
            </w:tcBorders>
          </w:tcPr>
          <w:p w14:paraId="7D3C2CBA" w14:textId="5DE62CD8" w:rsidR="0080745C" w:rsidRDefault="0080745C">
            <w:pPr>
              <w:pStyle w:val="CVHeading3-FirstLine"/>
              <w:spacing w:before="0"/>
              <w:rPr>
                <w:lang w:val="en-GB"/>
              </w:rPr>
            </w:pPr>
          </w:p>
        </w:tc>
        <w:tc>
          <w:tcPr>
            <w:tcW w:w="7953" w:type="dxa"/>
            <w:gridSpan w:val="13"/>
          </w:tcPr>
          <w:p w14:paraId="088CDA6D" w14:textId="6AF7E46B" w:rsidR="0080745C" w:rsidRDefault="0080745C" w:rsidP="00240D9A">
            <w:pPr>
              <w:pStyle w:val="CVNormal"/>
            </w:pPr>
          </w:p>
        </w:tc>
      </w:tr>
      <w:tr w:rsidR="0080745C" w14:paraId="3F7D90E8" w14:textId="77777777" w:rsidTr="00C64F65">
        <w:trPr>
          <w:cantSplit/>
        </w:trPr>
        <w:tc>
          <w:tcPr>
            <w:tcW w:w="3117" w:type="dxa"/>
            <w:gridSpan w:val="2"/>
            <w:tcBorders>
              <w:right w:val="single" w:sz="1" w:space="0" w:color="000000"/>
            </w:tcBorders>
          </w:tcPr>
          <w:p w14:paraId="2077B72D" w14:textId="77777777" w:rsidR="0080745C" w:rsidRDefault="0080745C">
            <w:pPr>
              <w:pStyle w:val="CVSpacer"/>
              <w:rPr>
                <w:lang w:val="en-GB"/>
              </w:rPr>
            </w:pPr>
          </w:p>
        </w:tc>
        <w:tc>
          <w:tcPr>
            <w:tcW w:w="7953" w:type="dxa"/>
            <w:gridSpan w:val="13"/>
          </w:tcPr>
          <w:p w14:paraId="2BBAFCB6" w14:textId="77777777" w:rsidR="0080745C" w:rsidRDefault="0080745C" w:rsidP="009568E0">
            <w:pPr>
              <w:pStyle w:val="CVSpacer"/>
            </w:pPr>
          </w:p>
        </w:tc>
      </w:tr>
      <w:tr w:rsidR="0080745C" w14:paraId="524AE630" w14:textId="77777777" w:rsidTr="00C64F65">
        <w:trPr>
          <w:cantSplit/>
        </w:trPr>
        <w:tc>
          <w:tcPr>
            <w:tcW w:w="3117" w:type="dxa"/>
            <w:gridSpan w:val="2"/>
            <w:tcBorders>
              <w:right w:val="single" w:sz="1" w:space="0" w:color="000000"/>
            </w:tcBorders>
          </w:tcPr>
          <w:p w14:paraId="4F2CF65D" w14:textId="548A0AFA" w:rsidR="0080745C" w:rsidRDefault="0080745C">
            <w:pPr>
              <w:pStyle w:val="CVHeading3-FirstLine"/>
              <w:spacing w:before="0"/>
              <w:rPr>
                <w:lang w:val="en-GB"/>
              </w:rPr>
            </w:pPr>
          </w:p>
        </w:tc>
        <w:tc>
          <w:tcPr>
            <w:tcW w:w="7953" w:type="dxa"/>
            <w:gridSpan w:val="13"/>
          </w:tcPr>
          <w:p w14:paraId="0AF41EB6" w14:textId="1FE9CC27" w:rsidR="0080745C" w:rsidRDefault="0080745C" w:rsidP="009568E0">
            <w:pPr>
              <w:pStyle w:val="CVNormal"/>
            </w:pPr>
          </w:p>
        </w:tc>
      </w:tr>
      <w:tr w:rsidR="009568E0" w14:paraId="7CD5EB69" w14:textId="77777777" w:rsidTr="00C64F65">
        <w:trPr>
          <w:cantSplit/>
        </w:trPr>
        <w:tc>
          <w:tcPr>
            <w:tcW w:w="3117" w:type="dxa"/>
            <w:gridSpan w:val="2"/>
            <w:tcBorders>
              <w:right w:val="single" w:sz="1" w:space="0" w:color="000000"/>
            </w:tcBorders>
          </w:tcPr>
          <w:p w14:paraId="1E6D9083" w14:textId="77777777" w:rsidR="009568E0" w:rsidRDefault="009568E0">
            <w:pPr>
              <w:pStyle w:val="CVSpacer"/>
              <w:rPr>
                <w:lang w:val="en-GB"/>
              </w:rPr>
            </w:pPr>
          </w:p>
        </w:tc>
        <w:tc>
          <w:tcPr>
            <w:tcW w:w="7953" w:type="dxa"/>
            <w:gridSpan w:val="13"/>
          </w:tcPr>
          <w:p w14:paraId="6C4DB998" w14:textId="77777777" w:rsidR="009568E0" w:rsidRDefault="009568E0">
            <w:pPr>
              <w:pStyle w:val="CVSpacer"/>
              <w:rPr>
                <w:lang w:val="en-GB"/>
              </w:rPr>
            </w:pPr>
          </w:p>
        </w:tc>
      </w:tr>
      <w:tr w:rsidR="009568E0" w14:paraId="23EB4B8E" w14:textId="77777777" w:rsidTr="00C64F65">
        <w:trPr>
          <w:cantSplit/>
        </w:trPr>
        <w:tc>
          <w:tcPr>
            <w:tcW w:w="3117" w:type="dxa"/>
            <w:gridSpan w:val="2"/>
            <w:tcBorders>
              <w:right w:val="single" w:sz="1" w:space="0" w:color="000000"/>
            </w:tcBorders>
          </w:tcPr>
          <w:p w14:paraId="35B50A44" w14:textId="77777777" w:rsidR="009568E0" w:rsidRDefault="009568E0">
            <w:pPr>
              <w:pStyle w:val="CVHeading1"/>
              <w:spacing w:before="0"/>
              <w:rPr>
                <w:lang w:val="en-GB"/>
              </w:rPr>
            </w:pPr>
            <w:r>
              <w:rPr>
                <w:lang w:val="en-GB"/>
              </w:rPr>
              <w:t>Occupational field</w:t>
            </w:r>
          </w:p>
        </w:tc>
        <w:tc>
          <w:tcPr>
            <w:tcW w:w="7953" w:type="dxa"/>
            <w:gridSpan w:val="13"/>
          </w:tcPr>
          <w:p w14:paraId="7D579490" w14:textId="656ADF82" w:rsidR="0080745C" w:rsidRPr="00867343" w:rsidRDefault="006810A8" w:rsidP="00240D9A">
            <w:pPr>
              <w:pStyle w:val="CVMajor-FirstLine"/>
              <w:spacing w:before="0"/>
              <w:rPr>
                <w:sz w:val="20"/>
                <w:lang w:val="en-GB"/>
              </w:rPr>
            </w:pPr>
            <w:r w:rsidRPr="00867343">
              <w:rPr>
                <w:sz w:val="20"/>
                <w:lang w:val="en-GB"/>
              </w:rPr>
              <w:t>O</w:t>
            </w:r>
            <w:r w:rsidR="00240D9A">
              <w:rPr>
                <w:sz w:val="20"/>
                <w:lang w:val="en-GB"/>
              </w:rPr>
              <w:t>phthalmolog</w:t>
            </w:r>
            <w:r w:rsidR="000B6F21">
              <w:rPr>
                <w:sz w:val="20"/>
                <w:lang w:val="en-GB"/>
              </w:rPr>
              <w:t>ist</w:t>
            </w:r>
          </w:p>
        </w:tc>
      </w:tr>
      <w:tr w:rsidR="009568E0" w14:paraId="2DB3B6E2" w14:textId="77777777" w:rsidTr="00C64F65">
        <w:trPr>
          <w:cantSplit/>
        </w:trPr>
        <w:tc>
          <w:tcPr>
            <w:tcW w:w="3117" w:type="dxa"/>
            <w:gridSpan w:val="2"/>
            <w:tcBorders>
              <w:right w:val="single" w:sz="1" w:space="0" w:color="000000"/>
            </w:tcBorders>
          </w:tcPr>
          <w:p w14:paraId="14BE4827" w14:textId="77777777" w:rsidR="009568E0" w:rsidRDefault="009568E0">
            <w:pPr>
              <w:pStyle w:val="CVSpacer"/>
              <w:rPr>
                <w:lang w:val="en-GB"/>
              </w:rPr>
            </w:pPr>
          </w:p>
        </w:tc>
        <w:tc>
          <w:tcPr>
            <w:tcW w:w="7953" w:type="dxa"/>
            <w:gridSpan w:val="13"/>
          </w:tcPr>
          <w:p w14:paraId="62E2B12B" w14:textId="77777777" w:rsidR="009568E0" w:rsidRPr="00867343" w:rsidRDefault="009568E0">
            <w:pPr>
              <w:pStyle w:val="CVSpacer"/>
              <w:rPr>
                <w:sz w:val="20"/>
                <w:lang w:val="en-GB"/>
              </w:rPr>
            </w:pPr>
          </w:p>
        </w:tc>
      </w:tr>
      <w:tr w:rsidR="0080745C" w14:paraId="2647F8D5" w14:textId="77777777" w:rsidTr="00C64F65">
        <w:trPr>
          <w:cantSplit/>
        </w:trPr>
        <w:tc>
          <w:tcPr>
            <w:tcW w:w="3117" w:type="dxa"/>
            <w:gridSpan w:val="2"/>
            <w:tcBorders>
              <w:right w:val="single" w:sz="1" w:space="0" w:color="000000"/>
            </w:tcBorders>
          </w:tcPr>
          <w:p w14:paraId="627BC408" w14:textId="77777777" w:rsidR="0080745C" w:rsidRDefault="0080745C">
            <w:pPr>
              <w:pStyle w:val="CVHeading1"/>
              <w:spacing w:before="0"/>
              <w:rPr>
                <w:lang w:val="en-GB"/>
              </w:rPr>
            </w:pPr>
            <w:r>
              <w:rPr>
                <w:lang w:val="en-GB"/>
              </w:rPr>
              <w:t>Work experience</w:t>
            </w:r>
          </w:p>
          <w:p w14:paraId="411C4F22" w14:textId="77777777" w:rsidR="0080745C" w:rsidRPr="0080745C" w:rsidRDefault="0080745C" w:rsidP="001F320E">
            <w:pPr>
              <w:rPr>
                <w:lang w:val="en-GB"/>
              </w:rPr>
            </w:pPr>
            <w:r>
              <w:rPr>
                <w:lang w:val="en-GB"/>
              </w:rPr>
              <w:t xml:space="preserve">                                                        </w:t>
            </w:r>
          </w:p>
        </w:tc>
        <w:tc>
          <w:tcPr>
            <w:tcW w:w="7953" w:type="dxa"/>
            <w:gridSpan w:val="13"/>
          </w:tcPr>
          <w:p w14:paraId="7614983A" w14:textId="58EC1D86" w:rsidR="0080745C" w:rsidRPr="00867343" w:rsidRDefault="00240D9A" w:rsidP="0080745C">
            <w:pPr>
              <w:pStyle w:val="CVNormal"/>
            </w:pPr>
            <w:r>
              <w:rPr>
                <w:b/>
              </w:rPr>
              <w:t>01.2006-07.2012</w:t>
            </w:r>
            <w:r w:rsidR="0074036D">
              <w:t xml:space="preserve"> </w:t>
            </w:r>
            <w:r w:rsidR="0080745C" w:rsidRPr="00867343">
              <w:t>–</w:t>
            </w:r>
            <w:r w:rsidR="0074036D">
              <w:t xml:space="preserve"> </w:t>
            </w:r>
            <w:r>
              <w:t>Emergency Eye</w:t>
            </w:r>
            <w:r w:rsidR="0080745C" w:rsidRPr="00867343">
              <w:t xml:space="preserve"> Hospital - Bucharest –  </w:t>
            </w:r>
            <w:r w:rsidR="0080745C" w:rsidRPr="00867343">
              <w:rPr>
                <w:bCs/>
                <w:iCs/>
                <w:color w:val="000000"/>
              </w:rPr>
              <w:t>Residency</w:t>
            </w:r>
            <w:r w:rsidR="0080745C" w:rsidRPr="00867343">
              <w:t xml:space="preserve"> in </w:t>
            </w:r>
            <w:r>
              <w:t>ophthalmology</w:t>
            </w:r>
          </w:p>
          <w:p w14:paraId="0F20D0D9" w14:textId="77777777" w:rsidR="00240D9A" w:rsidRPr="00867343" w:rsidRDefault="00240D9A" w:rsidP="00240D9A">
            <w:pPr>
              <w:pStyle w:val="CVNormal"/>
            </w:pPr>
            <w:r>
              <w:rPr>
                <w:b/>
              </w:rPr>
              <w:t xml:space="preserve">2009-2013 - </w:t>
            </w:r>
            <w:r w:rsidRPr="00867343">
              <w:t xml:space="preserve">PhD in “Carol Davila” University of Medicine and Pharmacy, Bucharest with     </w:t>
            </w:r>
          </w:p>
          <w:p w14:paraId="78F8DE55" w14:textId="1765BA7C" w:rsidR="00240D9A" w:rsidRPr="00240D9A" w:rsidRDefault="00240D9A" w:rsidP="00240D9A">
            <w:pPr>
              <w:pStyle w:val="CVNormal"/>
            </w:pPr>
            <w:r w:rsidRPr="00867343">
              <w:rPr>
                <w:b/>
              </w:rPr>
              <w:t xml:space="preserve">            </w:t>
            </w:r>
            <w:r w:rsidR="0074036D">
              <w:rPr>
                <w:b/>
              </w:rPr>
              <w:t xml:space="preserve">              </w:t>
            </w:r>
            <w:r w:rsidR="0074036D">
              <w:t>subject</w:t>
            </w:r>
            <w:r w:rsidRPr="00867343">
              <w:t xml:space="preserve"> “</w:t>
            </w:r>
            <w:r>
              <w:t>Managemet of patient with concomitant cataract and glaucoma</w:t>
            </w:r>
            <w:r w:rsidRPr="00867343">
              <w:t>”</w:t>
            </w:r>
          </w:p>
          <w:p w14:paraId="7E766A59" w14:textId="75358275" w:rsidR="00240D9A" w:rsidRDefault="00240D9A" w:rsidP="00240D9A">
            <w:pPr>
              <w:pStyle w:val="CVNormal"/>
            </w:pPr>
            <w:r w:rsidRPr="00867343">
              <w:rPr>
                <w:b/>
              </w:rPr>
              <w:t>10</w:t>
            </w:r>
            <w:r w:rsidRPr="00867343">
              <w:t>.</w:t>
            </w:r>
            <w:r w:rsidRPr="00867343">
              <w:rPr>
                <w:b/>
              </w:rPr>
              <w:t>2012 – present</w:t>
            </w:r>
            <w:r w:rsidRPr="00867343">
              <w:t xml:space="preserve"> – Assistant Professor in</w:t>
            </w:r>
            <w:r>
              <w:t xml:space="preserve"> Ophthalmology</w:t>
            </w:r>
            <w:r w:rsidRPr="00867343">
              <w:t>, ‘Carol Davila’ University of M</w:t>
            </w:r>
            <w:r>
              <w:t xml:space="preserve">edicine and </w:t>
            </w:r>
            <w:r w:rsidR="0074036D">
              <w:t xml:space="preserve">   </w:t>
            </w:r>
            <w:r>
              <w:t>Pharmacy, Bucharest</w:t>
            </w:r>
          </w:p>
          <w:p w14:paraId="1FDAC1C2" w14:textId="100B4CFB" w:rsidR="0080745C" w:rsidRPr="00867343" w:rsidRDefault="001F38C4" w:rsidP="00240D9A">
            <w:pPr>
              <w:pStyle w:val="CVNormal"/>
            </w:pPr>
            <w:r>
              <w:rPr>
                <w:b/>
              </w:rPr>
              <w:t>07.2017 - Consultant</w:t>
            </w:r>
          </w:p>
        </w:tc>
      </w:tr>
      <w:tr w:rsidR="0080745C" w14:paraId="010AC594" w14:textId="77777777" w:rsidTr="00C64F65">
        <w:trPr>
          <w:cantSplit/>
        </w:trPr>
        <w:tc>
          <w:tcPr>
            <w:tcW w:w="3117" w:type="dxa"/>
            <w:gridSpan w:val="2"/>
            <w:tcBorders>
              <w:right w:val="single" w:sz="1" w:space="0" w:color="000000"/>
            </w:tcBorders>
          </w:tcPr>
          <w:p w14:paraId="3221D68D" w14:textId="77777777" w:rsidR="0080745C" w:rsidRDefault="0080745C">
            <w:pPr>
              <w:pStyle w:val="CVSpacer"/>
              <w:rPr>
                <w:lang w:val="en-GB"/>
              </w:rPr>
            </w:pPr>
          </w:p>
        </w:tc>
        <w:tc>
          <w:tcPr>
            <w:tcW w:w="7953" w:type="dxa"/>
            <w:gridSpan w:val="13"/>
          </w:tcPr>
          <w:p w14:paraId="5730AA86" w14:textId="77777777" w:rsidR="001F320E" w:rsidRPr="00867343" w:rsidRDefault="001F320E" w:rsidP="00240D9A">
            <w:pPr>
              <w:pStyle w:val="CVNormal"/>
              <w:ind w:left="0"/>
            </w:pPr>
            <w:r w:rsidRPr="00867343">
              <w:t xml:space="preserve"> </w:t>
            </w:r>
          </w:p>
        </w:tc>
      </w:tr>
      <w:tr w:rsidR="0080745C" w14:paraId="0DADAAAE" w14:textId="77777777" w:rsidTr="00C64F65">
        <w:trPr>
          <w:cantSplit/>
        </w:trPr>
        <w:tc>
          <w:tcPr>
            <w:tcW w:w="3117" w:type="dxa"/>
            <w:gridSpan w:val="2"/>
            <w:tcBorders>
              <w:right w:val="single" w:sz="1" w:space="0" w:color="000000"/>
            </w:tcBorders>
          </w:tcPr>
          <w:p w14:paraId="154A6BA7" w14:textId="77777777" w:rsidR="0080745C" w:rsidRDefault="0080745C" w:rsidP="0080745C">
            <w:pPr>
              <w:pStyle w:val="CVHeading3-FirstLine"/>
              <w:spacing w:before="0"/>
              <w:ind w:left="0"/>
              <w:jc w:val="left"/>
              <w:rPr>
                <w:lang w:val="en-GB"/>
              </w:rPr>
            </w:pPr>
          </w:p>
        </w:tc>
        <w:tc>
          <w:tcPr>
            <w:tcW w:w="7953" w:type="dxa"/>
            <w:gridSpan w:val="13"/>
          </w:tcPr>
          <w:p w14:paraId="63109193" w14:textId="77777777" w:rsidR="0080745C" w:rsidRPr="00660777" w:rsidRDefault="0080745C" w:rsidP="0080745C">
            <w:pPr>
              <w:pStyle w:val="CVNormal"/>
              <w:ind w:left="0"/>
            </w:pPr>
          </w:p>
        </w:tc>
      </w:tr>
      <w:tr w:rsidR="0080745C" w14:paraId="318F8CB5" w14:textId="77777777" w:rsidTr="00C64F65">
        <w:trPr>
          <w:cantSplit/>
          <w:trHeight w:val="311"/>
        </w:trPr>
        <w:tc>
          <w:tcPr>
            <w:tcW w:w="3117" w:type="dxa"/>
            <w:gridSpan w:val="2"/>
            <w:tcBorders>
              <w:right w:val="single" w:sz="1" w:space="0" w:color="000000"/>
            </w:tcBorders>
          </w:tcPr>
          <w:p w14:paraId="5A799127" w14:textId="77777777" w:rsidR="0080745C" w:rsidRDefault="0080745C">
            <w:pPr>
              <w:pStyle w:val="CVHeading3"/>
              <w:rPr>
                <w:lang w:val="en-GB"/>
              </w:rPr>
            </w:pPr>
            <w:r>
              <w:rPr>
                <w:lang w:val="en-GB"/>
              </w:rPr>
              <w:t>Occupation or position held</w:t>
            </w:r>
          </w:p>
        </w:tc>
        <w:tc>
          <w:tcPr>
            <w:tcW w:w="7953" w:type="dxa"/>
            <w:gridSpan w:val="13"/>
          </w:tcPr>
          <w:p w14:paraId="04C26B00" w14:textId="2DDB149D" w:rsidR="0080745C" w:rsidRPr="00660777" w:rsidRDefault="000B6F21" w:rsidP="009568E0">
            <w:pPr>
              <w:pStyle w:val="CVNormal"/>
              <w:rPr>
                <w:b/>
              </w:rPr>
            </w:pPr>
            <w:r>
              <w:rPr>
                <w:b/>
              </w:rPr>
              <w:t>Ophthalmologist</w:t>
            </w:r>
            <w:r w:rsidR="001F320E">
              <w:rPr>
                <w:b/>
              </w:rPr>
              <w:t>, Assistant Professor</w:t>
            </w:r>
            <w:r w:rsidR="001F38C4">
              <w:rPr>
                <w:b/>
              </w:rPr>
              <w:t>, MD, PhD</w:t>
            </w:r>
          </w:p>
        </w:tc>
      </w:tr>
      <w:tr w:rsidR="009568E0" w14:paraId="6D04485E" w14:textId="77777777" w:rsidTr="00C64F65">
        <w:trPr>
          <w:cantSplit/>
        </w:trPr>
        <w:tc>
          <w:tcPr>
            <w:tcW w:w="3117" w:type="dxa"/>
            <w:gridSpan w:val="2"/>
            <w:tcBorders>
              <w:right w:val="single" w:sz="1" w:space="0" w:color="000000"/>
            </w:tcBorders>
          </w:tcPr>
          <w:p w14:paraId="6B15CDF3" w14:textId="77777777" w:rsidR="009568E0" w:rsidRDefault="009568E0">
            <w:pPr>
              <w:pStyle w:val="CVHeading3"/>
              <w:rPr>
                <w:lang w:val="en-GB"/>
              </w:rPr>
            </w:pPr>
            <w:r>
              <w:rPr>
                <w:lang w:val="en-GB"/>
              </w:rPr>
              <w:t>Name and address of employer</w:t>
            </w:r>
          </w:p>
        </w:tc>
        <w:tc>
          <w:tcPr>
            <w:tcW w:w="7953" w:type="dxa"/>
            <w:gridSpan w:val="13"/>
          </w:tcPr>
          <w:p w14:paraId="3E8AC715" w14:textId="1A57845C" w:rsidR="009568E0" w:rsidRDefault="00240D9A" w:rsidP="000D7267">
            <w:pPr>
              <w:pStyle w:val="CVNormal"/>
              <w:rPr>
                <w:lang w:val="en-GB"/>
              </w:rPr>
            </w:pPr>
            <w:r w:rsidRPr="00867343">
              <w:t>“Carol Davila” University of Medicine and Pharmacy, Bucharest</w:t>
            </w:r>
            <w:r w:rsidR="001F38C4">
              <w:t>, University Emergency Hospital BUcharest</w:t>
            </w:r>
          </w:p>
        </w:tc>
      </w:tr>
      <w:tr w:rsidR="009568E0" w14:paraId="76056A01" w14:textId="77777777" w:rsidTr="00C64F65">
        <w:trPr>
          <w:cantSplit/>
        </w:trPr>
        <w:tc>
          <w:tcPr>
            <w:tcW w:w="3117" w:type="dxa"/>
            <w:gridSpan w:val="2"/>
            <w:tcBorders>
              <w:right w:val="single" w:sz="1" w:space="0" w:color="000000"/>
            </w:tcBorders>
          </w:tcPr>
          <w:p w14:paraId="585932E3" w14:textId="77777777" w:rsidR="009568E0" w:rsidRDefault="009568E0">
            <w:pPr>
              <w:pStyle w:val="CVHeading3"/>
              <w:rPr>
                <w:lang w:val="en-GB"/>
              </w:rPr>
            </w:pPr>
            <w:r>
              <w:rPr>
                <w:lang w:val="en-GB"/>
              </w:rPr>
              <w:t>Type of business or sector</w:t>
            </w:r>
          </w:p>
        </w:tc>
        <w:tc>
          <w:tcPr>
            <w:tcW w:w="7953" w:type="dxa"/>
            <w:gridSpan w:val="13"/>
          </w:tcPr>
          <w:p w14:paraId="7102084D" w14:textId="77777777" w:rsidR="009568E0" w:rsidRDefault="000D7267">
            <w:pPr>
              <w:pStyle w:val="CVNormal"/>
              <w:rPr>
                <w:lang w:val="en-GB"/>
              </w:rPr>
            </w:pPr>
            <w:r>
              <w:rPr>
                <w:lang w:val="en-GB"/>
              </w:rPr>
              <w:t xml:space="preserve">Medicine </w:t>
            </w:r>
          </w:p>
        </w:tc>
      </w:tr>
      <w:tr w:rsidR="009568E0" w14:paraId="11A42C08" w14:textId="77777777" w:rsidTr="00C64F65">
        <w:trPr>
          <w:cantSplit/>
        </w:trPr>
        <w:tc>
          <w:tcPr>
            <w:tcW w:w="3117" w:type="dxa"/>
            <w:gridSpan w:val="2"/>
            <w:tcBorders>
              <w:right w:val="single" w:sz="1" w:space="0" w:color="000000"/>
            </w:tcBorders>
          </w:tcPr>
          <w:p w14:paraId="48C0A844" w14:textId="77777777" w:rsidR="009568E0" w:rsidRDefault="009568E0">
            <w:pPr>
              <w:pStyle w:val="CVSpacer"/>
              <w:rPr>
                <w:lang w:val="en-GB"/>
              </w:rPr>
            </w:pPr>
          </w:p>
        </w:tc>
        <w:tc>
          <w:tcPr>
            <w:tcW w:w="7953" w:type="dxa"/>
            <w:gridSpan w:val="13"/>
          </w:tcPr>
          <w:p w14:paraId="220414F1" w14:textId="77777777" w:rsidR="009568E0" w:rsidRDefault="009568E0">
            <w:pPr>
              <w:pStyle w:val="CVSpacer"/>
              <w:rPr>
                <w:lang w:val="en-GB"/>
              </w:rPr>
            </w:pPr>
          </w:p>
        </w:tc>
      </w:tr>
      <w:tr w:rsidR="009568E0" w14:paraId="7C184AFC" w14:textId="77777777" w:rsidTr="00C64F65">
        <w:trPr>
          <w:cantSplit/>
        </w:trPr>
        <w:tc>
          <w:tcPr>
            <w:tcW w:w="3117" w:type="dxa"/>
            <w:gridSpan w:val="2"/>
            <w:tcBorders>
              <w:right w:val="single" w:sz="1" w:space="0" w:color="000000"/>
            </w:tcBorders>
          </w:tcPr>
          <w:p w14:paraId="6239F783" w14:textId="77777777" w:rsidR="009568E0" w:rsidRDefault="009568E0">
            <w:pPr>
              <w:pStyle w:val="CVHeading1"/>
              <w:spacing w:before="0"/>
              <w:rPr>
                <w:lang w:val="en-GB"/>
              </w:rPr>
            </w:pPr>
            <w:r>
              <w:rPr>
                <w:lang w:val="en-GB"/>
              </w:rPr>
              <w:t>Education and training</w:t>
            </w:r>
          </w:p>
        </w:tc>
        <w:tc>
          <w:tcPr>
            <w:tcW w:w="7953" w:type="dxa"/>
            <w:gridSpan w:val="13"/>
          </w:tcPr>
          <w:p w14:paraId="64D936CD" w14:textId="77777777" w:rsidR="009568E0" w:rsidRDefault="009568E0">
            <w:pPr>
              <w:pStyle w:val="CVNormal-FirstLine"/>
              <w:spacing w:before="0"/>
              <w:rPr>
                <w:lang w:val="en-GB"/>
              </w:rPr>
            </w:pPr>
          </w:p>
        </w:tc>
      </w:tr>
      <w:tr w:rsidR="009568E0" w14:paraId="5079F517" w14:textId="77777777" w:rsidTr="00C64F65">
        <w:trPr>
          <w:cantSplit/>
        </w:trPr>
        <w:tc>
          <w:tcPr>
            <w:tcW w:w="3117" w:type="dxa"/>
            <w:gridSpan w:val="2"/>
            <w:tcBorders>
              <w:right w:val="single" w:sz="1" w:space="0" w:color="000000"/>
            </w:tcBorders>
          </w:tcPr>
          <w:p w14:paraId="4B0190B2" w14:textId="77777777" w:rsidR="009568E0" w:rsidRDefault="009568E0" w:rsidP="00867343">
            <w:pPr>
              <w:pStyle w:val="CVSpacer"/>
              <w:ind w:left="0"/>
              <w:rPr>
                <w:lang w:val="en-GB"/>
              </w:rPr>
            </w:pPr>
          </w:p>
        </w:tc>
        <w:tc>
          <w:tcPr>
            <w:tcW w:w="7953" w:type="dxa"/>
            <w:gridSpan w:val="13"/>
          </w:tcPr>
          <w:p w14:paraId="1618CCEA" w14:textId="77777777" w:rsidR="009568E0" w:rsidRDefault="009568E0">
            <w:pPr>
              <w:pStyle w:val="CVSpacer"/>
              <w:rPr>
                <w:lang w:val="en-GB"/>
              </w:rPr>
            </w:pPr>
          </w:p>
        </w:tc>
      </w:tr>
      <w:tr w:rsidR="009568E0" w14:paraId="4DC469A5" w14:textId="77777777" w:rsidTr="00C64F65">
        <w:trPr>
          <w:cantSplit/>
          <w:trHeight w:val="828"/>
        </w:trPr>
        <w:tc>
          <w:tcPr>
            <w:tcW w:w="3117" w:type="dxa"/>
            <w:gridSpan w:val="2"/>
            <w:tcBorders>
              <w:right w:val="single" w:sz="1" w:space="0" w:color="000000"/>
            </w:tcBorders>
          </w:tcPr>
          <w:p w14:paraId="71BC4327" w14:textId="77777777" w:rsidR="009568E0" w:rsidRDefault="009568E0">
            <w:pPr>
              <w:pStyle w:val="CVHeading3-FirstLine"/>
              <w:spacing w:before="0"/>
              <w:rPr>
                <w:lang w:val="en-GB"/>
              </w:rPr>
            </w:pPr>
            <w:r>
              <w:rPr>
                <w:lang w:val="en-GB"/>
              </w:rPr>
              <w:t>Dates</w:t>
            </w:r>
          </w:p>
          <w:p w14:paraId="5E691A2A" w14:textId="77777777" w:rsidR="000D7267" w:rsidRDefault="000D7267" w:rsidP="000D7267">
            <w:pPr>
              <w:pStyle w:val="CVHeading3"/>
              <w:rPr>
                <w:lang w:val="en-GB"/>
              </w:rPr>
            </w:pPr>
          </w:p>
          <w:p w14:paraId="011DA5C9" w14:textId="77777777" w:rsidR="00FD1C4A" w:rsidRPr="000D7267" w:rsidRDefault="000D7267" w:rsidP="00867343">
            <w:pPr>
              <w:rPr>
                <w:lang w:val="en-GB"/>
              </w:rPr>
            </w:pPr>
            <w:r>
              <w:rPr>
                <w:lang w:val="en-GB"/>
              </w:rPr>
              <w:t xml:space="preserve">                    Title of qualification awarde</w:t>
            </w:r>
            <w:r w:rsidR="00867343">
              <w:rPr>
                <w:lang w:val="en-GB"/>
              </w:rPr>
              <w:t>d</w:t>
            </w:r>
          </w:p>
        </w:tc>
        <w:tc>
          <w:tcPr>
            <w:tcW w:w="7953" w:type="dxa"/>
            <w:gridSpan w:val="13"/>
          </w:tcPr>
          <w:p w14:paraId="696DD267" w14:textId="77777777" w:rsidR="000D7267" w:rsidRDefault="000D7267" w:rsidP="000D7267">
            <w:pPr>
              <w:pStyle w:val="CVNormal"/>
              <w:tabs>
                <w:tab w:val="left" w:pos="1425"/>
              </w:tabs>
            </w:pPr>
            <w:r>
              <w:t>199</w:t>
            </w:r>
            <w:r w:rsidR="00240D9A">
              <w:t>4</w:t>
            </w:r>
            <w:r>
              <w:t>-199</w:t>
            </w:r>
            <w:r w:rsidR="00240D9A">
              <w:t>8</w:t>
            </w:r>
            <w:r>
              <w:tab/>
            </w:r>
          </w:p>
          <w:p w14:paraId="352DB713" w14:textId="77777777" w:rsidR="000D7267" w:rsidRDefault="001F320E" w:rsidP="000D7267">
            <w:pPr>
              <w:pStyle w:val="CVNormal"/>
            </w:pPr>
            <w:r w:rsidRPr="00C907D3">
              <w:t>“</w:t>
            </w:r>
            <w:r w:rsidR="00240D9A">
              <w:t>Gh. Sincai</w:t>
            </w:r>
            <w:r w:rsidRPr="00C907D3">
              <w:t>”</w:t>
            </w:r>
            <w:r>
              <w:t xml:space="preserve"> </w:t>
            </w:r>
            <w:r w:rsidR="00097D69">
              <w:t>National College</w:t>
            </w:r>
            <w:r w:rsidR="000D7267">
              <w:t>, Bu</w:t>
            </w:r>
            <w:r w:rsidR="00240D9A">
              <w:t>charest</w:t>
            </w:r>
          </w:p>
          <w:p w14:paraId="35D52A4C" w14:textId="77777777" w:rsidR="00FD1C4A" w:rsidRPr="00867343" w:rsidRDefault="00FD1C4A" w:rsidP="005851C3">
            <w:pPr>
              <w:pStyle w:val="CVNormal"/>
              <w:ind w:left="0"/>
            </w:pPr>
            <w:r>
              <w:t xml:space="preserve">   Highschool degr</w:t>
            </w:r>
            <w:r w:rsidR="00867343">
              <w:t>ee</w:t>
            </w:r>
          </w:p>
        </w:tc>
      </w:tr>
      <w:tr w:rsidR="00E943D2" w14:paraId="343CD0FE" w14:textId="77777777" w:rsidTr="00C64F65">
        <w:trPr>
          <w:cantSplit/>
        </w:trPr>
        <w:tc>
          <w:tcPr>
            <w:tcW w:w="3117" w:type="dxa"/>
            <w:gridSpan w:val="2"/>
            <w:tcBorders>
              <w:right w:val="single" w:sz="1" w:space="0" w:color="000000"/>
            </w:tcBorders>
          </w:tcPr>
          <w:p w14:paraId="0315B616" w14:textId="77777777" w:rsidR="005851C3" w:rsidRDefault="005851C3">
            <w:pPr>
              <w:pStyle w:val="CVHeading3"/>
              <w:rPr>
                <w:lang w:val="en-GB"/>
              </w:rPr>
            </w:pPr>
            <w:r>
              <w:rPr>
                <w:lang w:val="en-GB"/>
              </w:rPr>
              <w:t>Dates</w:t>
            </w:r>
          </w:p>
          <w:p w14:paraId="72F726FB" w14:textId="77777777" w:rsidR="00E943D2" w:rsidRDefault="00E943D2">
            <w:pPr>
              <w:pStyle w:val="CVHeading3"/>
              <w:rPr>
                <w:lang w:val="en-GB"/>
              </w:rPr>
            </w:pPr>
            <w:r>
              <w:rPr>
                <w:lang w:val="en-GB"/>
              </w:rPr>
              <w:t>Title of qualification awarded</w:t>
            </w:r>
          </w:p>
        </w:tc>
        <w:tc>
          <w:tcPr>
            <w:tcW w:w="7953" w:type="dxa"/>
            <w:gridSpan w:val="13"/>
          </w:tcPr>
          <w:p w14:paraId="0E9F65D9" w14:textId="77777777" w:rsidR="00E943D2" w:rsidRDefault="00E943D2" w:rsidP="009568E0">
            <w:pPr>
              <w:pStyle w:val="CVNormal"/>
            </w:pPr>
            <w:r>
              <w:t>1999-2005</w:t>
            </w:r>
          </w:p>
          <w:p w14:paraId="1412E736" w14:textId="77777777" w:rsidR="00E943D2" w:rsidRDefault="00E943D2" w:rsidP="007B5A3C">
            <w:pPr>
              <w:pStyle w:val="CVNormal"/>
            </w:pPr>
            <w:r>
              <w:t>Doctor</w:t>
            </w:r>
            <w:r w:rsidR="006E0D14" w:rsidRPr="006E0D14">
              <w:t>, issued in 2006</w:t>
            </w:r>
            <w:r w:rsidR="006E0D14">
              <w:t>.</w:t>
            </w:r>
          </w:p>
        </w:tc>
      </w:tr>
      <w:tr w:rsidR="00E943D2" w14:paraId="1F6C02DD" w14:textId="77777777" w:rsidTr="00C64F65">
        <w:trPr>
          <w:cantSplit/>
        </w:trPr>
        <w:tc>
          <w:tcPr>
            <w:tcW w:w="3117" w:type="dxa"/>
            <w:gridSpan w:val="2"/>
            <w:tcBorders>
              <w:right w:val="single" w:sz="1" w:space="0" w:color="000000"/>
            </w:tcBorders>
          </w:tcPr>
          <w:p w14:paraId="1C2A79F7" w14:textId="77777777" w:rsidR="00E943D2" w:rsidRDefault="00E943D2">
            <w:pPr>
              <w:pStyle w:val="CVHeading3"/>
              <w:rPr>
                <w:lang w:val="en-GB"/>
              </w:rPr>
            </w:pPr>
            <w:r>
              <w:rPr>
                <w:lang w:val="en-GB"/>
              </w:rPr>
              <w:t>Principal subjects/occupational skills covered</w:t>
            </w:r>
          </w:p>
        </w:tc>
        <w:tc>
          <w:tcPr>
            <w:tcW w:w="7953" w:type="dxa"/>
            <w:gridSpan w:val="13"/>
          </w:tcPr>
          <w:p w14:paraId="2495BC78" w14:textId="77777777" w:rsidR="00E943D2" w:rsidRDefault="00E943D2" w:rsidP="00E943D2">
            <w:pPr>
              <w:pStyle w:val="CVNormal"/>
            </w:pPr>
            <w:r>
              <w:t>-anatomy, phisiology, biochemistry, biophysics, genetics, clinical skills</w:t>
            </w:r>
          </w:p>
        </w:tc>
      </w:tr>
      <w:tr w:rsidR="00E943D2" w14:paraId="6E45C809" w14:textId="77777777" w:rsidTr="00C64F65">
        <w:trPr>
          <w:cantSplit/>
        </w:trPr>
        <w:tc>
          <w:tcPr>
            <w:tcW w:w="3117" w:type="dxa"/>
            <w:gridSpan w:val="2"/>
            <w:tcBorders>
              <w:right w:val="single" w:sz="1" w:space="0" w:color="000000"/>
            </w:tcBorders>
          </w:tcPr>
          <w:p w14:paraId="0DB6A5C4" w14:textId="77777777" w:rsidR="00E943D2" w:rsidRDefault="00E943D2">
            <w:pPr>
              <w:pStyle w:val="CVHeading3"/>
              <w:rPr>
                <w:lang w:val="en-GB"/>
              </w:rPr>
            </w:pPr>
            <w:r>
              <w:rPr>
                <w:lang w:val="en-GB"/>
              </w:rPr>
              <w:t>Name and type of organisation providing education and training</w:t>
            </w:r>
          </w:p>
        </w:tc>
        <w:tc>
          <w:tcPr>
            <w:tcW w:w="7953" w:type="dxa"/>
            <w:gridSpan w:val="13"/>
          </w:tcPr>
          <w:p w14:paraId="3301FCA3" w14:textId="77777777" w:rsidR="00E943D2" w:rsidRDefault="001F320E" w:rsidP="001F320E">
            <w:pPr>
              <w:pStyle w:val="CVNormal"/>
            </w:pPr>
            <w:r>
              <w:t xml:space="preserve">“Carol Davila” </w:t>
            </w:r>
            <w:r w:rsidR="00E943D2">
              <w:t>University of Medicine and Pharmacy</w:t>
            </w:r>
            <w:r w:rsidR="009F0F0C">
              <w:t>, Bucharest</w:t>
            </w:r>
            <w:r w:rsidR="00E943D2">
              <w:t xml:space="preserve"> – General Medicine Faculty</w:t>
            </w:r>
          </w:p>
        </w:tc>
      </w:tr>
      <w:tr w:rsidR="00E943D2" w14:paraId="39221011" w14:textId="77777777" w:rsidTr="00C64F65">
        <w:trPr>
          <w:cantSplit/>
        </w:trPr>
        <w:tc>
          <w:tcPr>
            <w:tcW w:w="3117" w:type="dxa"/>
            <w:gridSpan w:val="2"/>
            <w:tcBorders>
              <w:right w:val="single" w:sz="1" w:space="0" w:color="000000"/>
            </w:tcBorders>
          </w:tcPr>
          <w:p w14:paraId="061804C6" w14:textId="77777777" w:rsidR="005851C3" w:rsidRDefault="00E943D2" w:rsidP="005851C3">
            <w:pPr>
              <w:pStyle w:val="CVHeading3"/>
              <w:rPr>
                <w:lang w:val="en-GB"/>
              </w:rPr>
            </w:pPr>
            <w:r>
              <w:rPr>
                <w:lang w:val="en-GB"/>
              </w:rPr>
              <w:lastRenderedPageBreak/>
              <w:t>Level in national or international classification</w:t>
            </w:r>
          </w:p>
          <w:p w14:paraId="627BCB03" w14:textId="77777777" w:rsidR="005851C3" w:rsidRDefault="005851C3" w:rsidP="005851C3">
            <w:pPr>
              <w:rPr>
                <w:lang w:val="en-GB"/>
              </w:rPr>
            </w:pPr>
          </w:p>
          <w:p w14:paraId="42281CF0" w14:textId="77777777" w:rsidR="00205856" w:rsidRDefault="00205856" w:rsidP="005851C3">
            <w:pPr>
              <w:rPr>
                <w:lang w:val="en-GB"/>
              </w:rPr>
            </w:pPr>
          </w:p>
          <w:p w14:paraId="17EAFDC7" w14:textId="77777777" w:rsidR="00205856" w:rsidRDefault="00205856" w:rsidP="005851C3">
            <w:pPr>
              <w:rPr>
                <w:lang w:val="en-GB"/>
              </w:rPr>
            </w:pPr>
          </w:p>
          <w:p w14:paraId="2D1685EC" w14:textId="77777777" w:rsidR="005441C5" w:rsidRDefault="006D5579" w:rsidP="007B5A3C">
            <w:pPr>
              <w:rPr>
                <w:lang w:val="en-GB"/>
              </w:rPr>
            </w:pPr>
            <w:r>
              <w:rPr>
                <w:lang w:val="en-GB"/>
              </w:rPr>
              <w:t xml:space="preserve">                  </w:t>
            </w:r>
          </w:p>
          <w:p w14:paraId="541C8547" w14:textId="77777777" w:rsidR="005441C5" w:rsidRDefault="005441C5" w:rsidP="005441C5">
            <w:pPr>
              <w:rPr>
                <w:lang w:val="en-GB"/>
              </w:rPr>
            </w:pPr>
            <w:r>
              <w:rPr>
                <w:lang w:val="en-GB"/>
              </w:rPr>
              <w:t xml:space="preserve"> </w:t>
            </w:r>
          </w:p>
          <w:p w14:paraId="6531C6C3" w14:textId="77777777" w:rsidR="005851C3" w:rsidRPr="007B5A3C" w:rsidRDefault="005441C5" w:rsidP="005441C5">
            <w:pPr>
              <w:rPr>
                <w:b/>
                <w:lang w:val="en-GB"/>
              </w:rPr>
            </w:pPr>
            <w:r w:rsidRPr="007B5A3C">
              <w:rPr>
                <w:b/>
                <w:lang w:val="en-GB"/>
              </w:rPr>
              <w:t xml:space="preserve">                </w:t>
            </w:r>
            <w:r w:rsidR="00205856">
              <w:rPr>
                <w:b/>
                <w:lang w:val="en-GB"/>
              </w:rPr>
              <w:t xml:space="preserve">International </w:t>
            </w:r>
            <w:r w:rsidRPr="007B5A3C">
              <w:rPr>
                <w:b/>
                <w:lang w:val="en-GB"/>
              </w:rPr>
              <w:t xml:space="preserve"> </w:t>
            </w:r>
            <w:r w:rsidR="00205856">
              <w:rPr>
                <w:b/>
                <w:lang w:val="en-GB"/>
              </w:rPr>
              <w:t>diploma</w:t>
            </w:r>
            <w:r w:rsidRPr="007B5A3C">
              <w:rPr>
                <w:b/>
                <w:lang w:val="en-GB"/>
              </w:rPr>
              <w:t xml:space="preserve">            </w:t>
            </w:r>
          </w:p>
          <w:p w14:paraId="41A31C1A" w14:textId="77777777" w:rsidR="005441C5" w:rsidRDefault="005851C3" w:rsidP="005441C5">
            <w:pPr>
              <w:rPr>
                <w:lang w:val="en-GB"/>
              </w:rPr>
            </w:pPr>
            <w:r>
              <w:rPr>
                <w:lang w:val="en-GB"/>
              </w:rPr>
              <w:t xml:space="preserve">                      </w:t>
            </w:r>
            <w:r w:rsidR="00483925">
              <w:rPr>
                <w:lang w:val="en-GB"/>
              </w:rPr>
              <w:t xml:space="preserve">                          </w:t>
            </w:r>
          </w:p>
          <w:p w14:paraId="2979F58D" w14:textId="77777777" w:rsidR="006D5579" w:rsidRDefault="006D5579" w:rsidP="00483925">
            <w:pPr>
              <w:rPr>
                <w:lang w:val="en-GB"/>
              </w:rPr>
            </w:pPr>
          </w:p>
          <w:p w14:paraId="46CDEF79" w14:textId="77777777" w:rsidR="006D5579" w:rsidRDefault="006D5579" w:rsidP="005851C3">
            <w:pPr>
              <w:rPr>
                <w:lang w:val="en-GB"/>
              </w:rPr>
            </w:pPr>
          </w:p>
          <w:p w14:paraId="6568D936" w14:textId="77777777" w:rsidR="00EA3094" w:rsidRDefault="00EA3094" w:rsidP="00EA3094">
            <w:pPr>
              <w:rPr>
                <w:lang w:val="en-GB"/>
              </w:rPr>
            </w:pPr>
            <w:r>
              <w:rPr>
                <w:lang w:val="en-GB"/>
              </w:rPr>
              <w:t xml:space="preserve">                                                  </w:t>
            </w:r>
          </w:p>
          <w:p w14:paraId="0261C7CF" w14:textId="77777777" w:rsidR="006D5579" w:rsidRDefault="006D5579" w:rsidP="005851C3">
            <w:pPr>
              <w:rPr>
                <w:lang w:val="en-GB"/>
              </w:rPr>
            </w:pPr>
          </w:p>
          <w:p w14:paraId="7C3B05D8" w14:textId="77777777" w:rsidR="006D5579" w:rsidRDefault="006D5579" w:rsidP="005851C3">
            <w:pPr>
              <w:rPr>
                <w:lang w:val="en-GB"/>
              </w:rPr>
            </w:pPr>
          </w:p>
          <w:p w14:paraId="7F5C31C5" w14:textId="77777777" w:rsidR="0075352A" w:rsidRPr="000C56EB" w:rsidRDefault="0075352A" w:rsidP="0075352A">
            <w:pPr>
              <w:rPr>
                <w:b/>
                <w:lang w:val="en-GB"/>
              </w:rPr>
            </w:pPr>
            <w:r>
              <w:rPr>
                <w:b/>
                <w:lang w:val="en-GB"/>
              </w:rPr>
              <w:t xml:space="preserve">                                   </w:t>
            </w:r>
            <w:r w:rsidRPr="000C56EB">
              <w:rPr>
                <w:b/>
                <w:lang w:val="en-GB"/>
              </w:rPr>
              <w:t>Scientific activity</w:t>
            </w:r>
          </w:p>
          <w:p w14:paraId="0EEE3E8B" w14:textId="77777777" w:rsidR="0075352A" w:rsidRDefault="0075352A" w:rsidP="0075352A">
            <w:pPr>
              <w:rPr>
                <w:lang w:val="en-GB"/>
              </w:rPr>
            </w:pPr>
            <w:r>
              <w:rPr>
                <w:lang w:val="en-GB"/>
              </w:rPr>
              <w:t xml:space="preserve">                                     Published papers</w:t>
            </w:r>
          </w:p>
          <w:p w14:paraId="64E2043B" w14:textId="77777777" w:rsidR="0075352A" w:rsidRDefault="0075352A" w:rsidP="0075352A">
            <w:pPr>
              <w:rPr>
                <w:lang w:val="en-GB"/>
              </w:rPr>
            </w:pPr>
          </w:p>
          <w:p w14:paraId="4DC92BF1" w14:textId="77777777" w:rsidR="0075352A" w:rsidRDefault="0075352A" w:rsidP="0075352A">
            <w:pPr>
              <w:rPr>
                <w:lang w:val="en-GB"/>
              </w:rPr>
            </w:pPr>
          </w:p>
          <w:p w14:paraId="39A79498" w14:textId="77777777" w:rsidR="0075352A" w:rsidRDefault="0075352A" w:rsidP="0075352A">
            <w:pPr>
              <w:rPr>
                <w:lang w:val="en-GB"/>
              </w:rPr>
            </w:pPr>
          </w:p>
          <w:p w14:paraId="6CFC4F1A" w14:textId="77777777" w:rsidR="0075352A" w:rsidRDefault="0075352A" w:rsidP="0075352A">
            <w:pPr>
              <w:rPr>
                <w:lang w:val="en-GB"/>
              </w:rPr>
            </w:pPr>
          </w:p>
          <w:p w14:paraId="26738804" w14:textId="77777777" w:rsidR="0075352A" w:rsidRDefault="0075352A" w:rsidP="0075352A">
            <w:pPr>
              <w:rPr>
                <w:lang w:val="en-GB"/>
              </w:rPr>
            </w:pPr>
          </w:p>
          <w:p w14:paraId="3935C6C3" w14:textId="77777777" w:rsidR="001539C9" w:rsidRDefault="0075352A" w:rsidP="0075352A">
            <w:pPr>
              <w:rPr>
                <w:lang w:val="en-GB"/>
              </w:rPr>
            </w:pPr>
            <w:r>
              <w:rPr>
                <w:lang w:val="en-GB"/>
              </w:rPr>
              <w:t xml:space="preserve">                            </w:t>
            </w:r>
          </w:p>
          <w:p w14:paraId="5F17015A" w14:textId="77777777" w:rsidR="001539C9" w:rsidRDefault="001539C9" w:rsidP="0075352A">
            <w:pPr>
              <w:rPr>
                <w:lang w:val="en-GB"/>
              </w:rPr>
            </w:pPr>
          </w:p>
          <w:p w14:paraId="109BC3B9" w14:textId="77777777" w:rsidR="001539C9" w:rsidRDefault="001539C9" w:rsidP="0075352A">
            <w:pPr>
              <w:rPr>
                <w:lang w:val="en-GB"/>
              </w:rPr>
            </w:pPr>
          </w:p>
          <w:p w14:paraId="42B04482" w14:textId="77777777" w:rsidR="001539C9" w:rsidRDefault="001539C9" w:rsidP="0075352A">
            <w:pPr>
              <w:rPr>
                <w:lang w:val="en-GB"/>
              </w:rPr>
            </w:pPr>
          </w:p>
          <w:p w14:paraId="7F4100D2" w14:textId="77777777" w:rsidR="001539C9" w:rsidRDefault="001539C9" w:rsidP="0075352A">
            <w:pPr>
              <w:rPr>
                <w:lang w:val="en-GB"/>
              </w:rPr>
            </w:pPr>
          </w:p>
          <w:p w14:paraId="7BC97112" w14:textId="77777777" w:rsidR="001539C9" w:rsidRDefault="001539C9" w:rsidP="0075352A">
            <w:pPr>
              <w:rPr>
                <w:lang w:val="en-GB"/>
              </w:rPr>
            </w:pPr>
          </w:p>
          <w:p w14:paraId="7A03B83F" w14:textId="77777777" w:rsidR="001539C9" w:rsidRDefault="001539C9" w:rsidP="0075352A">
            <w:pPr>
              <w:rPr>
                <w:lang w:val="en-GB"/>
              </w:rPr>
            </w:pPr>
          </w:p>
          <w:p w14:paraId="7BC03AB3" w14:textId="77777777" w:rsidR="001539C9" w:rsidRDefault="001539C9" w:rsidP="0075352A">
            <w:pPr>
              <w:rPr>
                <w:lang w:val="en-GB"/>
              </w:rPr>
            </w:pPr>
          </w:p>
          <w:p w14:paraId="1898E1EF" w14:textId="77777777" w:rsidR="001539C9" w:rsidRDefault="001539C9" w:rsidP="0075352A">
            <w:pPr>
              <w:rPr>
                <w:lang w:val="en-GB"/>
              </w:rPr>
            </w:pPr>
          </w:p>
          <w:p w14:paraId="3C205FDF" w14:textId="77777777" w:rsidR="001539C9" w:rsidRDefault="001539C9" w:rsidP="0075352A">
            <w:pPr>
              <w:rPr>
                <w:lang w:val="en-GB"/>
              </w:rPr>
            </w:pPr>
          </w:p>
          <w:p w14:paraId="410AC3E1" w14:textId="77777777" w:rsidR="001539C9" w:rsidRDefault="001539C9" w:rsidP="0075352A">
            <w:pPr>
              <w:rPr>
                <w:lang w:val="en-GB"/>
              </w:rPr>
            </w:pPr>
          </w:p>
          <w:p w14:paraId="55096EB8" w14:textId="77777777" w:rsidR="001539C9" w:rsidRDefault="001539C9" w:rsidP="0075352A">
            <w:pPr>
              <w:rPr>
                <w:lang w:val="en-GB"/>
              </w:rPr>
            </w:pPr>
          </w:p>
          <w:p w14:paraId="65E97CD5" w14:textId="77777777" w:rsidR="001539C9" w:rsidRDefault="001539C9" w:rsidP="0075352A">
            <w:pPr>
              <w:rPr>
                <w:lang w:val="en-GB"/>
              </w:rPr>
            </w:pPr>
          </w:p>
          <w:p w14:paraId="4966D81C" w14:textId="77777777" w:rsidR="009224CA" w:rsidRDefault="007B5A3C" w:rsidP="0075352A">
            <w:pPr>
              <w:rPr>
                <w:lang w:val="en-GB"/>
              </w:rPr>
            </w:pPr>
            <w:r>
              <w:rPr>
                <w:lang w:val="en-GB"/>
              </w:rPr>
              <w:t xml:space="preserve">                             </w:t>
            </w:r>
          </w:p>
          <w:p w14:paraId="097D971F" w14:textId="77777777" w:rsidR="009224CA" w:rsidRDefault="009224CA" w:rsidP="0075352A">
            <w:pPr>
              <w:rPr>
                <w:lang w:val="en-GB"/>
              </w:rPr>
            </w:pPr>
          </w:p>
          <w:p w14:paraId="321B37C9" w14:textId="77777777" w:rsidR="009224CA" w:rsidRDefault="009224CA" w:rsidP="0075352A">
            <w:pPr>
              <w:rPr>
                <w:lang w:val="en-GB"/>
              </w:rPr>
            </w:pPr>
          </w:p>
          <w:p w14:paraId="5937E459" w14:textId="77777777" w:rsidR="009224CA" w:rsidRDefault="009224CA" w:rsidP="0075352A">
            <w:pPr>
              <w:rPr>
                <w:lang w:val="en-GB"/>
              </w:rPr>
            </w:pPr>
          </w:p>
          <w:p w14:paraId="50400B5D" w14:textId="77777777" w:rsidR="009224CA" w:rsidRDefault="009224CA" w:rsidP="0075352A">
            <w:pPr>
              <w:rPr>
                <w:lang w:val="en-GB"/>
              </w:rPr>
            </w:pPr>
          </w:p>
          <w:p w14:paraId="4400D13E" w14:textId="77777777" w:rsidR="0080629F" w:rsidRDefault="0080629F" w:rsidP="0075352A">
            <w:pPr>
              <w:rPr>
                <w:lang w:val="en-GB"/>
              </w:rPr>
            </w:pPr>
          </w:p>
          <w:p w14:paraId="6E6804EC" w14:textId="77777777" w:rsidR="0080629F" w:rsidRDefault="0080629F" w:rsidP="0075352A">
            <w:pPr>
              <w:rPr>
                <w:lang w:val="en-GB"/>
              </w:rPr>
            </w:pPr>
          </w:p>
          <w:p w14:paraId="2791C3ED" w14:textId="77777777" w:rsidR="0080629F" w:rsidRDefault="0080629F" w:rsidP="0075352A">
            <w:pPr>
              <w:rPr>
                <w:lang w:val="en-GB"/>
              </w:rPr>
            </w:pPr>
          </w:p>
          <w:p w14:paraId="1E162E0C" w14:textId="77777777" w:rsidR="0080629F" w:rsidRDefault="0080629F" w:rsidP="0075352A">
            <w:pPr>
              <w:rPr>
                <w:lang w:val="en-GB"/>
              </w:rPr>
            </w:pPr>
          </w:p>
          <w:p w14:paraId="53F138C2" w14:textId="77777777" w:rsidR="0080629F" w:rsidRDefault="0080629F" w:rsidP="0075352A">
            <w:pPr>
              <w:rPr>
                <w:lang w:val="en-GB"/>
              </w:rPr>
            </w:pPr>
          </w:p>
          <w:p w14:paraId="681B3F5E" w14:textId="77777777" w:rsidR="0080629F" w:rsidRDefault="0080629F" w:rsidP="0075352A">
            <w:pPr>
              <w:rPr>
                <w:lang w:val="en-GB"/>
              </w:rPr>
            </w:pPr>
          </w:p>
          <w:p w14:paraId="785AF1A1" w14:textId="77777777" w:rsidR="0080629F" w:rsidRDefault="0080629F" w:rsidP="0075352A">
            <w:pPr>
              <w:rPr>
                <w:lang w:val="en-GB"/>
              </w:rPr>
            </w:pPr>
          </w:p>
          <w:p w14:paraId="53F4B0B0" w14:textId="77777777" w:rsidR="0080629F" w:rsidRDefault="0080629F" w:rsidP="0075352A">
            <w:pPr>
              <w:rPr>
                <w:lang w:val="en-GB"/>
              </w:rPr>
            </w:pPr>
          </w:p>
          <w:p w14:paraId="6D2B2BDF" w14:textId="77777777" w:rsidR="0063500C" w:rsidRDefault="009224CA" w:rsidP="0075352A">
            <w:pPr>
              <w:rPr>
                <w:lang w:val="en-GB"/>
              </w:rPr>
            </w:pPr>
            <w:r>
              <w:rPr>
                <w:lang w:val="en-GB"/>
              </w:rPr>
              <w:t xml:space="preserve">                          </w:t>
            </w:r>
          </w:p>
          <w:p w14:paraId="2C3F0558" w14:textId="77777777" w:rsidR="0063500C" w:rsidRDefault="0063500C" w:rsidP="0075352A">
            <w:pPr>
              <w:rPr>
                <w:lang w:val="en-GB"/>
              </w:rPr>
            </w:pPr>
          </w:p>
          <w:p w14:paraId="08BCDA36" w14:textId="77777777" w:rsidR="0063500C" w:rsidRDefault="0063500C" w:rsidP="0075352A">
            <w:pPr>
              <w:rPr>
                <w:lang w:val="en-GB"/>
              </w:rPr>
            </w:pPr>
          </w:p>
          <w:p w14:paraId="500C09E8" w14:textId="77777777" w:rsidR="00CB3FDE" w:rsidRDefault="009224CA" w:rsidP="0075352A">
            <w:pPr>
              <w:rPr>
                <w:lang w:val="en-GB"/>
              </w:rPr>
            </w:pPr>
            <w:r>
              <w:rPr>
                <w:lang w:val="en-GB"/>
              </w:rPr>
              <w:t xml:space="preserve"> </w:t>
            </w:r>
          </w:p>
          <w:p w14:paraId="78E4DD46" w14:textId="77777777" w:rsidR="00CB3FDE" w:rsidRDefault="00CB3FDE" w:rsidP="0075352A">
            <w:pPr>
              <w:rPr>
                <w:lang w:val="en-GB"/>
              </w:rPr>
            </w:pPr>
          </w:p>
          <w:p w14:paraId="7F09B804" w14:textId="77777777" w:rsidR="00CB3FDE" w:rsidRDefault="00CB3FDE" w:rsidP="0075352A">
            <w:pPr>
              <w:rPr>
                <w:lang w:val="en-GB"/>
              </w:rPr>
            </w:pPr>
          </w:p>
          <w:p w14:paraId="32E57FBE" w14:textId="77777777" w:rsidR="006D5579" w:rsidRDefault="009224CA" w:rsidP="005851C3">
            <w:pPr>
              <w:rPr>
                <w:lang w:val="en-GB"/>
              </w:rPr>
            </w:pPr>
            <w:r>
              <w:rPr>
                <w:lang w:val="en-GB"/>
              </w:rPr>
              <w:t xml:space="preserve"> </w:t>
            </w:r>
            <w:r w:rsidR="007B5A3C">
              <w:rPr>
                <w:lang w:val="en-GB"/>
              </w:rPr>
              <w:t xml:space="preserve"> </w:t>
            </w:r>
          </w:p>
          <w:p w14:paraId="29627377" w14:textId="77777777" w:rsidR="009F0F0C" w:rsidRDefault="009F0F0C" w:rsidP="0023555D">
            <w:pPr>
              <w:rPr>
                <w:lang w:val="en-GB"/>
              </w:rPr>
            </w:pPr>
          </w:p>
          <w:p w14:paraId="40F47518" w14:textId="77777777" w:rsidR="00570F15" w:rsidRDefault="00570F15" w:rsidP="005851C3">
            <w:pPr>
              <w:rPr>
                <w:lang w:val="en-GB"/>
              </w:rPr>
            </w:pPr>
          </w:p>
          <w:p w14:paraId="7D3D03E4" w14:textId="77777777" w:rsidR="0023555D" w:rsidRPr="005851C3" w:rsidRDefault="00570F15" w:rsidP="0023555D">
            <w:pPr>
              <w:rPr>
                <w:lang w:val="en-GB"/>
              </w:rPr>
            </w:pPr>
            <w:r>
              <w:rPr>
                <w:lang w:val="en-GB"/>
              </w:rPr>
              <w:t xml:space="preserve">      </w:t>
            </w:r>
            <w:r w:rsidR="000C56EB">
              <w:rPr>
                <w:lang w:val="en-GB"/>
              </w:rPr>
              <w:t xml:space="preserve">                               </w:t>
            </w:r>
            <w:r>
              <w:rPr>
                <w:lang w:val="en-GB"/>
              </w:rPr>
              <w:t xml:space="preserve"> </w:t>
            </w:r>
          </w:p>
          <w:p w14:paraId="28CB2A6E" w14:textId="77777777" w:rsidR="000C56EB" w:rsidRDefault="000C56EB" w:rsidP="005851C3">
            <w:pPr>
              <w:rPr>
                <w:lang w:val="en-GB"/>
              </w:rPr>
            </w:pPr>
          </w:p>
          <w:p w14:paraId="15278752" w14:textId="77777777" w:rsidR="001539C9" w:rsidRDefault="001539C9" w:rsidP="005851C3">
            <w:pPr>
              <w:rPr>
                <w:lang w:val="en-GB"/>
              </w:rPr>
            </w:pPr>
          </w:p>
          <w:p w14:paraId="287F0199" w14:textId="77777777" w:rsidR="001539C9" w:rsidRDefault="001539C9" w:rsidP="005851C3">
            <w:pPr>
              <w:rPr>
                <w:lang w:val="en-GB"/>
              </w:rPr>
            </w:pPr>
          </w:p>
          <w:p w14:paraId="2B6D15E3" w14:textId="77777777" w:rsidR="001539C9" w:rsidRDefault="001539C9" w:rsidP="005851C3">
            <w:pPr>
              <w:rPr>
                <w:lang w:val="en-GB"/>
              </w:rPr>
            </w:pPr>
          </w:p>
          <w:p w14:paraId="12ED6E00" w14:textId="77777777" w:rsidR="001539C9" w:rsidRDefault="001539C9" w:rsidP="005851C3">
            <w:pPr>
              <w:rPr>
                <w:lang w:val="en-GB"/>
              </w:rPr>
            </w:pPr>
          </w:p>
          <w:p w14:paraId="39A1A2E2" w14:textId="77777777" w:rsidR="001539C9" w:rsidRDefault="001539C9" w:rsidP="005851C3">
            <w:pPr>
              <w:rPr>
                <w:lang w:val="en-GB"/>
              </w:rPr>
            </w:pPr>
          </w:p>
          <w:p w14:paraId="08F28A60" w14:textId="77777777" w:rsidR="001539C9" w:rsidRDefault="001539C9" w:rsidP="005851C3">
            <w:pPr>
              <w:rPr>
                <w:lang w:val="en-GB"/>
              </w:rPr>
            </w:pPr>
          </w:p>
          <w:p w14:paraId="5BB34948" w14:textId="77777777" w:rsidR="001539C9" w:rsidRDefault="001539C9" w:rsidP="005851C3">
            <w:pPr>
              <w:rPr>
                <w:lang w:val="en-GB"/>
              </w:rPr>
            </w:pPr>
          </w:p>
          <w:p w14:paraId="080F4925" w14:textId="77777777" w:rsidR="001539C9" w:rsidRDefault="001539C9" w:rsidP="005851C3">
            <w:pPr>
              <w:rPr>
                <w:lang w:val="en-GB"/>
              </w:rPr>
            </w:pPr>
          </w:p>
          <w:p w14:paraId="4D75B8D4" w14:textId="77777777" w:rsidR="001539C9" w:rsidRDefault="001539C9" w:rsidP="005851C3">
            <w:pPr>
              <w:rPr>
                <w:lang w:val="en-GB"/>
              </w:rPr>
            </w:pPr>
          </w:p>
          <w:p w14:paraId="3840732F" w14:textId="77777777" w:rsidR="001539C9" w:rsidRPr="005851C3" w:rsidRDefault="001539C9" w:rsidP="005851C3">
            <w:pPr>
              <w:rPr>
                <w:lang w:val="en-GB"/>
              </w:rPr>
            </w:pPr>
          </w:p>
        </w:tc>
        <w:tc>
          <w:tcPr>
            <w:tcW w:w="7953" w:type="dxa"/>
            <w:gridSpan w:val="13"/>
          </w:tcPr>
          <w:p w14:paraId="1B8FA792" w14:textId="77777777" w:rsidR="00E943D2" w:rsidRDefault="00E943D2" w:rsidP="002C33EB">
            <w:pPr>
              <w:pStyle w:val="CVNormal"/>
              <w:jc w:val="both"/>
              <w:rPr>
                <w:lang w:val="en-GB"/>
              </w:rPr>
            </w:pPr>
            <w:r>
              <w:rPr>
                <w:lang w:val="en-GB"/>
              </w:rPr>
              <w:t>ISCED 6</w:t>
            </w:r>
          </w:p>
          <w:p w14:paraId="711C492E" w14:textId="77777777" w:rsidR="005851C3" w:rsidRDefault="005851C3" w:rsidP="002C33EB">
            <w:pPr>
              <w:pStyle w:val="CVNormal"/>
              <w:jc w:val="both"/>
              <w:rPr>
                <w:lang w:val="en-GB"/>
              </w:rPr>
            </w:pPr>
          </w:p>
          <w:p w14:paraId="65304BF1" w14:textId="77777777" w:rsidR="00205856" w:rsidRDefault="00205856" w:rsidP="002C33EB">
            <w:pPr>
              <w:pStyle w:val="CVNormal"/>
              <w:jc w:val="both"/>
            </w:pPr>
            <w:r w:rsidRPr="00055B07">
              <w:t>Residency exam –Surgical specialities, admitted 200</w:t>
            </w:r>
            <w:r>
              <w:t xml:space="preserve">5 </w:t>
            </w:r>
          </w:p>
          <w:p w14:paraId="08DE3B7D" w14:textId="77777777" w:rsidR="00205856" w:rsidRPr="00055B07" w:rsidRDefault="00205856" w:rsidP="002C33EB">
            <w:pPr>
              <w:pStyle w:val="CVNormal"/>
              <w:ind w:left="0"/>
              <w:jc w:val="both"/>
            </w:pPr>
            <w:r>
              <w:t xml:space="preserve">  </w:t>
            </w:r>
            <w:r w:rsidRPr="00055B07">
              <w:t xml:space="preserve"> </w:t>
            </w:r>
            <w:r>
              <w:t>Specialist exam – Ophthalmology, admitted oct 2010</w:t>
            </w:r>
          </w:p>
          <w:p w14:paraId="509CE335" w14:textId="77777777" w:rsidR="005441C5" w:rsidRDefault="005441C5" w:rsidP="002C33EB">
            <w:pPr>
              <w:pStyle w:val="CVNormal"/>
              <w:ind w:left="0"/>
              <w:jc w:val="both"/>
              <w:rPr>
                <w:lang w:val="en-GB"/>
              </w:rPr>
            </w:pPr>
          </w:p>
          <w:p w14:paraId="2DC535F5" w14:textId="77777777" w:rsidR="00570F15" w:rsidRDefault="00570F15" w:rsidP="002C33EB">
            <w:pPr>
              <w:jc w:val="both"/>
              <w:rPr>
                <w:lang w:val="en-GB"/>
              </w:rPr>
            </w:pPr>
          </w:p>
          <w:p w14:paraId="01B3B958" w14:textId="77777777" w:rsidR="00EA3094" w:rsidRDefault="00EA3094" w:rsidP="002C33EB">
            <w:pPr>
              <w:pStyle w:val="CVNormal"/>
              <w:ind w:left="0"/>
              <w:jc w:val="both"/>
            </w:pPr>
          </w:p>
          <w:p w14:paraId="66DA276E" w14:textId="77777777" w:rsidR="007B5A3C" w:rsidRDefault="007B5A3C" w:rsidP="002C33EB">
            <w:pPr>
              <w:pStyle w:val="CVNormal"/>
              <w:jc w:val="both"/>
            </w:pPr>
            <w:r>
              <w:t>International Council of Ophthalmology – The Basic Science Assessment (2007) &amp; The Clinical Sciences Assessment in Ophthalmology (2008)</w:t>
            </w:r>
          </w:p>
          <w:p w14:paraId="5A278539" w14:textId="77777777" w:rsidR="007B5A3C" w:rsidRDefault="007B5A3C" w:rsidP="002C33EB">
            <w:pPr>
              <w:pStyle w:val="CVNormal"/>
              <w:jc w:val="both"/>
            </w:pPr>
            <w:r>
              <w:t>University of Cambridge – Certificate in English ESOL, 2003</w:t>
            </w:r>
          </w:p>
          <w:p w14:paraId="392EB985" w14:textId="77777777" w:rsidR="007B5A3C" w:rsidRDefault="007B5A3C" w:rsidP="002C33EB">
            <w:pPr>
              <w:pStyle w:val="CVNormal"/>
              <w:jc w:val="both"/>
            </w:pPr>
          </w:p>
          <w:p w14:paraId="508FE6AD" w14:textId="77777777" w:rsidR="000C56EB" w:rsidRDefault="000C56EB" w:rsidP="002C33EB">
            <w:pPr>
              <w:jc w:val="both"/>
              <w:rPr>
                <w:bCs/>
                <w:iCs/>
              </w:rPr>
            </w:pPr>
          </w:p>
          <w:p w14:paraId="3B916000" w14:textId="77777777" w:rsidR="00483925" w:rsidRDefault="000C56EB" w:rsidP="002C33EB">
            <w:pPr>
              <w:jc w:val="both"/>
              <w:rPr>
                <w:bCs/>
                <w:iCs/>
              </w:rPr>
            </w:pPr>
            <w:r>
              <w:rPr>
                <w:bCs/>
                <w:iCs/>
              </w:rPr>
              <w:t xml:space="preserve">  </w:t>
            </w:r>
          </w:p>
          <w:p w14:paraId="531CC215" w14:textId="77777777" w:rsidR="007B5A3C" w:rsidRDefault="007B5A3C" w:rsidP="002C33EB">
            <w:pPr>
              <w:pStyle w:val="CVNormal"/>
              <w:jc w:val="both"/>
            </w:pPr>
          </w:p>
          <w:p w14:paraId="114E708E" w14:textId="77777777" w:rsidR="000E1498" w:rsidRDefault="000E1498" w:rsidP="002C33EB">
            <w:pPr>
              <w:pStyle w:val="CVNormal"/>
              <w:jc w:val="both"/>
            </w:pPr>
          </w:p>
          <w:p w14:paraId="50E06351" w14:textId="2E05EF66" w:rsidR="002C33EB" w:rsidRPr="002C33EB" w:rsidRDefault="002C33EB" w:rsidP="002C33EB">
            <w:pPr>
              <w:pStyle w:val="ListParagraph"/>
              <w:numPr>
                <w:ilvl w:val="0"/>
                <w:numId w:val="8"/>
              </w:numPr>
              <w:jc w:val="both"/>
              <w:rPr>
                <w:color w:val="000000" w:themeColor="text1"/>
              </w:rPr>
            </w:pPr>
            <w:r w:rsidRPr="002C33EB">
              <w:rPr>
                <w:color w:val="000000" w:themeColor="text1"/>
                <w:lang w:val="en-GB"/>
              </w:rPr>
              <w:t xml:space="preserve">Popa-Cherecheanu A, Iancu RC, Schmetterer L, Pirvulescu R, Coviltir V. </w:t>
            </w:r>
            <w:hyperlink r:id="rId8" w:history="1">
              <w:r w:rsidRPr="002C33EB">
                <w:rPr>
                  <w:rStyle w:val="Hyperlink"/>
                  <w:color w:val="000000" w:themeColor="text1"/>
                  <w:u w:val="none"/>
                  <w:lang w:val="en-GB"/>
                </w:rPr>
                <w:t>Intraocular Pressure, Axial Length, and Refractive Changes after Phacoemulsification and Trabeculectomy for Open-Angle Glaucoma.</w:t>
              </w:r>
            </w:hyperlink>
            <w:r w:rsidRPr="002C33EB">
              <w:rPr>
                <w:color w:val="000000" w:themeColor="text1"/>
                <w:lang w:val="en-GB"/>
              </w:rPr>
              <w:t>J Ophthalmol. 2017;2017:1203269. doi: 10.1155/2017/1203269. Epub 2017 Jun 4.</w:t>
            </w:r>
          </w:p>
          <w:p w14:paraId="15991646" w14:textId="34958693" w:rsidR="001F38C4" w:rsidRDefault="001F38C4" w:rsidP="002C33EB">
            <w:pPr>
              <w:pStyle w:val="ListParagraph"/>
              <w:numPr>
                <w:ilvl w:val="0"/>
                <w:numId w:val="8"/>
              </w:numPr>
              <w:jc w:val="both"/>
            </w:pPr>
            <w:r w:rsidRPr="002C33EB">
              <w:rPr>
                <w:color w:val="000000" w:themeColor="text1"/>
              </w:rPr>
              <w:t xml:space="preserve">George </w:t>
            </w:r>
            <w:r>
              <w:t xml:space="preserve">Mihai Nitulescu, </w:t>
            </w:r>
            <w:r w:rsidRPr="001F38C4">
              <w:rPr>
                <w:b/>
                <w:i/>
              </w:rPr>
              <w:t>George Iancu*</w:t>
            </w:r>
            <w:r>
              <w:t xml:space="preserve">, Georgiana Nitulescu, Raluca Claudia Iancu, Camelia Bogdanici, Danut Vasile. </w:t>
            </w:r>
            <w:r w:rsidRPr="00FB15D7">
              <w:t xml:space="preserve">Brave New Hope for Breast Cancer </w:t>
            </w:r>
            <w:r>
              <w:t xml:space="preserve">- </w:t>
            </w:r>
            <w:r w:rsidRPr="00FB15D7">
              <w:t>Aminopyrazole derivates between rational design and clinical efficacy</w:t>
            </w:r>
            <w:r>
              <w:t xml:space="preserve">. </w:t>
            </w:r>
            <w:r w:rsidRPr="00FB15D7">
              <w:t>REV.CHIM.</w:t>
            </w:r>
            <w:r>
              <w:t xml:space="preserve"> </w:t>
            </w:r>
            <w:r w:rsidRPr="00FB15D7">
              <w:t>(B</w:t>
            </w:r>
            <w:r>
              <w:t xml:space="preserve">ucharest), 68, No. 4, 754-7, </w:t>
            </w:r>
            <w:r w:rsidRPr="00FB15D7">
              <w:t>2017</w:t>
            </w:r>
            <w:r>
              <w:t>.</w:t>
            </w:r>
          </w:p>
          <w:p w14:paraId="2CF83AE5" w14:textId="2094026B" w:rsidR="001F38C4" w:rsidRPr="007A0C84" w:rsidRDefault="001F38C4" w:rsidP="002C33EB">
            <w:pPr>
              <w:pStyle w:val="ListParagraph"/>
              <w:numPr>
                <w:ilvl w:val="0"/>
                <w:numId w:val="8"/>
              </w:numPr>
              <w:jc w:val="both"/>
            </w:pPr>
            <w:r w:rsidRPr="001F38C4">
              <w:rPr>
                <w:b/>
                <w:i/>
              </w:rPr>
              <w:t>George Iancu</w:t>
            </w:r>
            <w:r>
              <w:t>, D</w:t>
            </w:r>
            <w:r w:rsidRPr="00843C97">
              <w:t>a</w:t>
            </w:r>
            <w:r w:rsidRPr="001F38C4">
              <w:rPr>
                <w:rFonts w:ascii="Calibri" w:eastAsia="Calibri" w:hAnsi="Calibri" w:cs="Calibri"/>
              </w:rPr>
              <w:t>̆</w:t>
            </w:r>
            <w:r w:rsidRPr="00843C97">
              <w:t>nu</w:t>
            </w:r>
            <w:r w:rsidRPr="001F38C4">
              <w:rPr>
                <w:rFonts w:ascii="Calibri" w:eastAsia="Calibri" w:hAnsi="Calibri" w:cs="Calibri"/>
              </w:rPr>
              <w:t>ţ</w:t>
            </w:r>
            <w:r>
              <w:t xml:space="preserve"> V</w:t>
            </w:r>
            <w:r w:rsidRPr="00843C97">
              <w:t>a</w:t>
            </w:r>
            <w:r>
              <w:t>sile, Raluca Claudia Iancu, D</w:t>
            </w:r>
            <w:r w:rsidRPr="00843C97">
              <w:t>rago</w:t>
            </w:r>
            <w:r w:rsidRPr="001F38C4">
              <w:rPr>
                <w:rFonts w:ascii="Calibri" w:eastAsia="Calibri" w:hAnsi="Calibri" w:cs="Calibri"/>
              </w:rPr>
              <w:t>ş</w:t>
            </w:r>
            <w:r>
              <w:t>-Virgil D</w:t>
            </w:r>
            <w:r w:rsidRPr="00843C97">
              <w:t>avi</w:t>
            </w:r>
            <w:r w:rsidRPr="001F38C4">
              <w:rPr>
                <w:rFonts w:ascii="Calibri" w:eastAsia="Calibri" w:hAnsi="Calibri" w:cs="Calibri"/>
              </w:rPr>
              <w:t>ţ</w:t>
            </w:r>
            <w:r w:rsidRPr="00843C97">
              <w:t>oiu</w:t>
            </w:r>
            <w:r>
              <w:t xml:space="preserve">. </w:t>
            </w:r>
            <w:r w:rsidRPr="007A0C84">
              <w:t>“Triple positive” breast cancer – a novel category?</w:t>
            </w:r>
            <w:r>
              <w:t xml:space="preserve"> </w:t>
            </w:r>
            <w:r w:rsidRPr="007A0C84">
              <w:t>Rom J Morphol Embryol 2017, 58(1):21–26</w:t>
            </w:r>
            <w:r>
              <w:t>.</w:t>
            </w:r>
          </w:p>
          <w:p w14:paraId="5F65A66D" w14:textId="77777777" w:rsidR="001F38C4" w:rsidRDefault="001F38C4" w:rsidP="002C33EB">
            <w:pPr>
              <w:pStyle w:val="ListParagraph"/>
              <w:numPr>
                <w:ilvl w:val="0"/>
                <w:numId w:val="8"/>
              </w:numPr>
              <w:jc w:val="both"/>
            </w:pPr>
            <w:r>
              <w:t>D</w:t>
            </w:r>
            <w:r w:rsidRPr="007A0C84">
              <w:t>a</w:t>
            </w:r>
            <w:r w:rsidRPr="001F38C4">
              <w:rPr>
                <w:rFonts w:ascii="Calibri" w:eastAsia="Calibri" w:hAnsi="Calibri" w:cs="Calibri"/>
              </w:rPr>
              <w:t>̆</w:t>
            </w:r>
            <w:r w:rsidRPr="007A0C84">
              <w:t>nu</w:t>
            </w:r>
            <w:r w:rsidRPr="001F38C4">
              <w:rPr>
                <w:rFonts w:ascii="Calibri" w:eastAsia="Calibri" w:hAnsi="Calibri" w:cs="Calibri"/>
              </w:rPr>
              <w:t>ţ</w:t>
            </w:r>
            <w:r>
              <w:t xml:space="preserve"> Vasile, </w:t>
            </w:r>
            <w:r w:rsidRPr="001F38C4">
              <w:rPr>
                <w:b/>
                <w:i/>
              </w:rPr>
              <w:t>George Iancu*</w:t>
            </w:r>
            <w:r>
              <w:t>, Raluca Claudia Iancu, George Simion, Radu Constantin C</w:t>
            </w:r>
            <w:r w:rsidRPr="007A0C84">
              <w:t>iuluvica</w:t>
            </w:r>
            <w:r w:rsidRPr="001F38C4">
              <w:rPr>
                <w:rFonts w:ascii="Calibri" w:eastAsia="Calibri" w:hAnsi="Calibri" w:cs="Calibri"/>
              </w:rPr>
              <w:t>̆</w:t>
            </w:r>
            <w:r w:rsidRPr="007A0C84">
              <w:t>. Duodenal gastrointestinal stromal tumor presenting as pancreatic head mass – a case report</w:t>
            </w:r>
            <w:r>
              <w:t xml:space="preserve">. </w:t>
            </w:r>
            <w:r w:rsidRPr="00CF7F05">
              <w:t>Rom J Morphol Embryol 2017, 58(1):255–259</w:t>
            </w:r>
            <w:r>
              <w:t>.</w:t>
            </w:r>
          </w:p>
          <w:p w14:paraId="32B2879A" w14:textId="77777777" w:rsidR="001F38C4" w:rsidRPr="001F38C4" w:rsidRDefault="001F38C4" w:rsidP="002C33EB">
            <w:pPr>
              <w:pStyle w:val="ListParagraph"/>
              <w:numPr>
                <w:ilvl w:val="0"/>
                <w:numId w:val="8"/>
              </w:numPr>
              <w:jc w:val="both"/>
            </w:pPr>
            <w:r w:rsidRPr="001F38C4">
              <w:rPr>
                <w:lang w:val="en-GB"/>
              </w:rPr>
              <w:t xml:space="preserve">Danut Vasile, </w:t>
            </w:r>
            <w:r w:rsidRPr="001F38C4">
              <w:rPr>
                <w:b/>
                <w:i/>
                <w:lang w:val="en-GB"/>
              </w:rPr>
              <w:t>George Iancu</w:t>
            </w:r>
            <w:r w:rsidRPr="001F38C4">
              <w:rPr>
                <w:lang w:val="en-GB"/>
              </w:rPr>
              <w:t>*, Raluca Claudia Iancu, Dragos Virgil Davitoiu. Main Characteristics for Materials Used as Synthetic Surgical Meshes. MATERIALE PLASTICE, 54, No.2, 229-234, 2017.</w:t>
            </w:r>
          </w:p>
          <w:p w14:paraId="24E77094" w14:textId="77777777" w:rsidR="001F38C4" w:rsidRPr="001F38C4" w:rsidRDefault="001F38C4" w:rsidP="002C33EB">
            <w:pPr>
              <w:pStyle w:val="ListParagraph"/>
              <w:numPr>
                <w:ilvl w:val="0"/>
                <w:numId w:val="8"/>
              </w:numPr>
              <w:jc w:val="both"/>
            </w:pPr>
            <w:r w:rsidRPr="001F38C4">
              <w:rPr>
                <w:lang w:val="en-GB"/>
              </w:rPr>
              <w:t xml:space="preserve">Danut Vasile, Raluca Iancu, Camelia Bogdanici, Emil Ungureanu, Dana Ciobotea, Radu Ciuluvica, </w:t>
            </w:r>
            <w:r w:rsidRPr="001F38C4">
              <w:rPr>
                <w:b/>
                <w:i/>
                <w:lang w:val="en-GB"/>
              </w:rPr>
              <w:t>George Iancu</w:t>
            </w:r>
            <w:r w:rsidRPr="001F38C4">
              <w:rPr>
                <w:lang w:val="en-GB"/>
              </w:rPr>
              <w:t>. Chemo-physical Properties and Biomedical Applications of Hyaluronic Acid in Medicine. REV.CHIM. (Bucharest), 68, No. 2, 384-6, 2017.</w:t>
            </w:r>
          </w:p>
          <w:p w14:paraId="74306850" w14:textId="77777777" w:rsidR="001F38C4" w:rsidRDefault="00461276" w:rsidP="002C33EB">
            <w:pPr>
              <w:pStyle w:val="ListParagraph"/>
              <w:numPr>
                <w:ilvl w:val="0"/>
                <w:numId w:val="8"/>
              </w:numPr>
              <w:jc w:val="both"/>
            </w:pPr>
            <w:r>
              <w:t>Secondary congenital aphakia. Ionescu C, Dascalescu D, Cristea M, Schmitzer S, Cioboata M, Iancu R, Corbu C. Rom J Ophthalmol. 2016 Jan-Mar;60(1):37-9.</w:t>
            </w:r>
          </w:p>
          <w:p w14:paraId="7C0C5834" w14:textId="77777777" w:rsidR="001F38C4" w:rsidRDefault="00461276" w:rsidP="002C33EB">
            <w:pPr>
              <w:pStyle w:val="ListParagraph"/>
              <w:numPr>
                <w:ilvl w:val="0"/>
                <w:numId w:val="8"/>
              </w:numPr>
              <w:jc w:val="both"/>
            </w:pPr>
            <w:r>
              <w:t xml:space="preserve">ASSESSMENT OF CLINICAL AND IMAGISTIC STRUCTURAL PROGRESSION IN GLAUCOMA. </w:t>
            </w:r>
            <w:r w:rsidR="0018134D">
              <w:t xml:space="preserve">Cherecheanu AP, Iancu R, Dascalu AM, Serban D, Pirvulescu R. </w:t>
            </w:r>
            <w:r>
              <w:t>Rom J Ophthalmol. 2015 Jul-Sep;59(3):129-32.</w:t>
            </w:r>
          </w:p>
          <w:p w14:paraId="76AA0DC3" w14:textId="77777777" w:rsidR="001F38C4" w:rsidRDefault="0018134D" w:rsidP="002C33EB">
            <w:pPr>
              <w:pStyle w:val="ListParagraph"/>
              <w:numPr>
                <w:ilvl w:val="0"/>
                <w:numId w:val="8"/>
              </w:numPr>
              <w:jc w:val="both"/>
            </w:pPr>
            <w:r>
              <w:t>Clinical use of Bevacizumab in treating refractory glaucoma. Popescu V1, Pricopie S2, Totir M3, Iancu R4, Yasyn S2, Alexandrescu C2. J Med Life. 2015 Jan-Mar;8(1):8-1</w:t>
            </w:r>
            <w:r w:rsidR="00806A94">
              <w:t>2.</w:t>
            </w:r>
          </w:p>
          <w:p w14:paraId="4153F4BE" w14:textId="77777777" w:rsidR="001F38C4" w:rsidRDefault="00806A94" w:rsidP="002C33EB">
            <w:pPr>
              <w:pStyle w:val="ListParagraph"/>
              <w:numPr>
                <w:ilvl w:val="0"/>
                <w:numId w:val="8"/>
              </w:numPr>
              <w:jc w:val="both"/>
            </w:pPr>
            <w:r>
              <w:t>Intraocular pressure after phacoemulsification in patients with uncontrolled primary open angle glaucoma.</w:t>
            </w:r>
            <w:r w:rsidR="000E1498">
              <w:t xml:space="preserve"> </w:t>
            </w:r>
            <w:r>
              <w:t>Iancu R1, Corbu C2. J Med Life. 2014 Mar 15;7(1):11-6. Epub 2014 Mar 25.</w:t>
            </w:r>
          </w:p>
          <w:p w14:paraId="43ED6ACC" w14:textId="77777777" w:rsidR="001F38C4" w:rsidRDefault="009224CA" w:rsidP="002C33EB">
            <w:pPr>
              <w:pStyle w:val="ListParagraph"/>
              <w:numPr>
                <w:ilvl w:val="0"/>
                <w:numId w:val="8"/>
              </w:numPr>
              <w:jc w:val="both"/>
            </w:pPr>
            <w:r>
              <w:t xml:space="preserve">Extended use of LASIK procedure – possible medical error ? Ethical and forensic case assessment. Catalian Corbu, Raluca Moisescu, Raluca Iancu, Cristina Nicula, Mihai Marinescu; Rom J. Of Legal Medicine (22) 121-126, 2014. </w:t>
            </w:r>
          </w:p>
          <w:p w14:paraId="50465A43" w14:textId="77777777" w:rsidR="001F38C4" w:rsidRDefault="0063500C" w:rsidP="002C33EB">
            <w:pPr>
              <w:pStyle w:val="ListParagraph"/>
              <w:numPr>
                <w:ilvl w:val="0"/>
                <w:numId w:val="8"/>
              </w:numPr>
              <w:jc w:val="both"/>
            </w:pPr>
            <w:r>
              <w:t>The role of Spectral Domain Optical Coherence Tomography in monitoring uncontrolled hypertensive type 2 diabetic patients. Stana D, Iancu R, Leasu C, Popescu V, Dumitrescu A, Gradinaru S., J Med Life. 2014;7 Spec No. 4:65-7.</w:t>
            </w:r>
          </w:p>
          <w:p w14:paraId="552DACD6" w14:textId="77777777" w:rsidR="001F38C4" w:rsidRDefault="0080629F" w:rsidP="002C33EB">
            <w:pPr>
              <w:pStyle w:val="ListParagraph"/>
              <w:numPr>
                <w:ilvl w:val="0"/>
                <w:numId w:val="8"/>
              </w:numPr>
              <w:jc w:val="both"/>
            </w:pPr>
            <w:r>
              <w:t>Topographic measurements of eyelids and orbit in enucleated eyes with hydroxyapatite integrated implant versus PMMA implant., Gradinaru S, Totir M, Iancu R, Leasu C, Pricopie S, Yasin S, Ciuluvica R, Ungureanu E. J Med Life. 2014;7 Spec No. 4:74-6.</w:t>
            </w:r>
          </w:p>
          <w:p w14:paraId="3A246C4B" w14:textId="77777777" w:rsidR="001F38C4" w:rsidRDefault="009224CA" w:rsidP="002C33EB">
            <w:pPr>
              <w:pStyle w:val="ListParagraph"/>
              <w:numPr>
                <w:ilvl w:val="0"/>
                <w:numId w:val="8"/>
              </w:numPr>
              <w:jc w:val="both"/>
            </w:pPr>
            <w:r>
              <w:t>Intraocular pressure dynamics after carbachol administration during cataract surgery</w:t>
            </w:r>
            <w:r w:rsidR="000E1498">
              <w:t xml:space="preserve">. </w:t>
            </w:r>
            <w:r>
              <w:t>Cristina Sava, Raluca Iancu (autor corespondent), Catalina Corbu; Farmacia nr 62 (3/ 2014),564-569.</w:t>
            </w:r>
          </w:p>
          <w:p w14:paraId="09079838" w14:textId="77777777" w:rsidR="001F38C4" w:rsidRPr="001F38C4" w:rsidRDefault="007B5A3C" w:rsidP="002C33EB">
            <w:pPr>
              <w:pStyle w:val="ListParagraph"/>
              <w:numPr>
                <w:ilvl w:val="0"/>
                <w:numId w:val="8"/>
              </w:numPr>
              <w:jc w:val="both"/>
            </w:pPr>
            <w:r>
              <w:t xml:space="preserve">Retinal vein occlusion in a patient on oral contraceptive pills: a case report - </w:t>
            </w:r>
            <w:r w:rsidRPr="001F38C4">
              <w:rPr>
                <w:i/>
              </w:rPr>
              <w:t>Catalina G. Corbu, Raluca E. Pascu, George Iancu, Raluca Iancu, Gineco.eu, 2013, Vol. 9 • Nr. 34 (4/2013), 191-192.</w:t>
            </w:r>
          </w:p>
          <w:p w14:paraId="0AF12C8E" w14:textId="77777777" w:rsidR="001F38C4" w:rsidRPr="001F38C4" w:rsidRDefault="007B5A3C" w:rsidP="002C33EB">
            <w:pPr>
              <w:pStyle w:val="ListParagraph"/>
              <w:numPr>
                <w:ilvl w:val="0"/>
                <w:numId w:val="8"/>
              </w:numPr>
              <w:jc w:val="both"/>
            </w:pPr>
            <w:r>
              <w:t xml:space="preserve">Particularities of myopia in pregnancy </w:t>
            </w:r>
            <w:r w:rsidRPr="001F38C4">
              <w:rPr>
                <w:i/>
              </w:rPr>
              <w:t>- George Iancu, Valeria Coviltir, Raluca Iancu, Catalina Corbu, Gineco.eu, 2013, Vol. 9 • Nr. 34 (4/2013),196-199.</w:t>
            </w:r>
          </w:p>
          <w:p w14:paraId="029F4CA9" w14:textId="77777777" w:rsidR="001F38C4" w:rsidRPr="001F38C4" w:rsidRDefault="007B5A3C" w:rsidP="002C33EB">
            <w:pPr>
              <w:pStyle w:val="ListParagraph"/>
              <w:numPr>
                <w:ilvl w:val="0"/>
                <w:numId w:val="8"/>
              </w:numPr>
              <w:jc w:val="both"/>
            </w:pPr>
            <w:r>
              <w:t xml:space="preserve">Overtreated recurrent subocclusive syndrome after radiotherapy and radical hysterectomy for cervical cancer: case report - D. Vasile, Raluca Claudia Iancu, G. Iancu, Alina Popa-Cherecheanu, </w:t>
            </w:r>
            <w:r w:rsidRPr="001F38C4">
              <w:rPr>
                <w:i/>
              </w:rPr>
              <w:t>Gineco.eu, Vol. 9 • No. 32 (2/2013), 98-99.</w:t>
            </w:r>
          </w:p>
          <w:p w14:paraId="188DDC0B" w14:textId="7051CCF2" w:rsidR="001539C9" w:rsidRPr="002C33EB" w:rsidRDefault="007B5A3C" w:rsidP="002C33EB">
            <w:pPr>
              <w:pStyle w:val="ListParagraph"/>
              <w:numPr>
                <w:ilvl w:val="0"/>
                <w:numId w:val="8"/>
              </w:numPr>
              <w:jc w:val="both"/>
              <w:rPr>
                <w:i/>
              </w:rPr>
            </w:pPr>
            <w:r>
              <w:t xml:space="preserve">Disfunctiile suprafetei oculare si chirurgia cataractei – </w:t>
            </w:r>
            <w:r w:rsidRPr="001F38C4">
              <w:rPr>
                <w:i/>
              </w:rPr>
              <w:t>Catalina Corbu, Raluca Iancu, Mihaela Constantin – Acta Medica Transilvanica, pag 4-6, nr 4/decembrie 2011</w:t>
            </w:r>
            <w:r w:rsidR="001F38C4">
              <w:rPr>
                <w:i/>
              </w:rPr>
              <w:t>.</w:t>
            </w:r>
          </w:p>
          <w:p w14:paraId="153F5163" w14:textId="77777777" w:rsidR="00B472CC" w:rsidRPr="009F0F0C" w:rsidRDefault="00867343" w:rsidP="002C33EB">
            <w:pPr>
              <w:jc w:val="both"/>
              <w:rPr>
                <w:lang w:val="en-GB"/>
              </w:rPr>
            </w:pPr>
            <w:r>
              <w:t xml:space="preserve"> </w:t>
            </w:r>
          </w:p>
        </w:tc>
      </w:tr>
      <w:tr w:rsidR="00E943D2" w14:paraId="6A8800C0" w14:textId="77777777" w:rsidTr="00C64F65">
        <w:trPr>
          <w:cantSplit/>
        </w:trPr>
        <w:tc>
          <w:tcPr>
            <w:tcW w:w="3117" w:type="dxa"/>
            <w:gridSpan w:val="2"/>
            <w:tcBorders>
              <w:right w:val="single" w:sz="1" w:space="0" w:color="000000"/>
            </w:tcBorders>
          </w:tcPr>
          <w:p w14:paraId="6ACF327E" w14:textId="77777777" w:rsidR="000E1498" w:rsidRDefault="000E1498" w:rsidP="000E1498">
            <w:pPr>
              <w:rPr>
                <w:lang w:val="en-GB"/>
              </w:rPr>
            </w:pPr>
          </w:p>
          <w:p w14:paraId="29D0EF34" w14:textId="77777777" w:rsidR="000E1498" w:rsidRDefault="000E1498" w:rsidP="000E1498">
            <w:pPr>
              <w:rPr>
                <w:lang w:val="en-GB"/>
              </w:rPr>
            </w:pPr>
          </w:p>
          <w:p w14:paraId="34BDED47" w14:textId="77777777" w:rsidR="002C33EB" w:rsidRDefault="002C33EB" w:rsidP="000E1498">
            <w:pPr>
              <w:rPr>
                <w:lang w:val="en-GB"/>
              </w:rPr>
            </w:pPr>
          </w:p>
          <w:p w14:paraId="7BFBE2E6" w14:textId="77777777" w:rsidR="002C33EB" w:rsidRDefault="002C33EB" w:rsidP="000E1498">
            <w:pPr>
              <w:rPr>
                <w:lang w:val="en-GB"/>
              </w:rPr>
            </w:pPr>
          </w:p>
          <w:p w14:paraId="093C9090" w14:textId="77777777" w:rsidR="002C33EB" w:rsidRDefault="002C33EB" w:rsidP="000E1498">
            <w:pPr>
              <w:rPr>
                <w:lang w:val="en-GB"/>
              </w:rPr>
            </w:pPr>
          </w:p>
          <w:p w14:paraId="7382934A" w14:textId="77777777" w:rsidR="002C33EB" w:rsidRDefault="002C33EB" w:rsidP="000E1498">
            <w:pPr>
              <w:rPr>
                <w:lang w:val="en-GB"/>
              </w:rPr>
            </w:pPr>
          </w:p>
          <w:p w14:paraId="3E5911BD" w14:textId="77777777" w:rsidR="002C33EB" w:rsidRDefault="002C33EB" w:rsidP="000E1498">
            <w:pPr>
              <w:rPr>
                <w:lang w:val="en-GB"/>
              </w:rPr>
            </w:pPr>
          </w:p>
          <w:p w14:paraId="7A0A6449" w14:textId="77777777" w:rsidR="002C33EB" w:rsidRDefault="002C33EB" w:rsidP="000E1498">
            <w:pPr>
              <w:rPr>
                <w:lang w:val="en-GB"/>
              </w:rPr>
            </w:pPr>
          </w:p>
          <w:p w14:paraId="7BB6428C" w14:textId="77777777" w:rsidR="002C33EB" w:rsidRDefault="002C33EB" w:rsidP="000E1498">
            <w:pPr>
              <w:rPr>
                <w:lang w:val="en-GB"/>
              </w:rPr>
            </w:pPr>
          </w:p>
          <w:p w14:paraId="1A23E2C8" w14:textId="77777777" w:rsidR="002C33EB" w:rsidRDefault="002C33EB" w:rsidP="000E1498">
            <w:pPr>
              <w:rPr>
                <w:lang w:val="en-GB"/>
              </w:rPr>
            </w:pPr>
          </w:p>
          <w:p w14:paraId="6DBFD81D" w14:textId="77777777" w:rsidR="002C33EB" w:rsidRDefault="002C33EB" w:rsidP="000E1498">
            <w:pPr>
              <w:rPr>
                <w:lang w:val="en-GB"/>
              </w:rPr>
            </w:pPr>
          </w:p>
          <w:p w14:paraId="754492BC" w14:textId="77777777" w:rsidR="002C33EB" w:rsidRDefault="002C33EB" w:rsidP="000E1498">
            <w:pPr>
              <w:rPr>
                <w:lang w:val="en-GB"/>
              </w:rPr>
            </w:pPr>
          </w:p>
          <w:p w14:paraId="0D3061B1" w14:textId="77777777" w:rsidR="002C33EB" w:rsidRDefault="002C33EB" w:rsidP="000E1498">
            <w:pPr>
              <w:rPr>
                <w:lang w:val="en-GB"/>
              </w:rPr>
            </w:pPr>
          </w:p>
          <w:p w14:paraId="14208DDC" w14:textId="77777777" w:rsidR="002C33EB" w:rsidRDefault="002C33EB" w:rsidP="000E1498">
            <w:pPr>
              <w:rPr>
                <w:lang w:val="en-GB"/>
              </w:rPr>
            </w:pPr>
          </w:p>
          <w:p w14:paraId="4F75793A" w14:textId="77777777" w:rsidR="000E1498" w:rsidRDefault="000E1498" w:rsidP="000E1498">
            <w:pPr>
              <w:rPr>
                <w:lang w:val="en-GB"/>
              </w:rPr>
            </w:pPr>
            <w:r>
              <w:rPr>
                <w:lang w:val="en-GB"/>
              </w:rPr>
              <w:t>Communicated papers</w:t>
            </w:r>
          </w:p>
          <w:p w14:paraId="68B89004" w14:textId="77777777" w:rsidR="00E943D2" w:rsidRDefault="00E943D2">
            <w:pPr>
              <w:pStyle w:val="CVSpacer"/>
              <w:rPr>
                <w:lang w:val="en-GB"/>
              </w:rPr>
            </w:pPr>
          </w:p>
          <w:p w14:paraId="0B79E384" w14:textId="77777777" w:rsidR="000E1498" w:rsidRDefault="000E1498">
            <w:pPr>
              <w:pStyle w:val="CVSpacer"/>
              <w:rPr>
                <w:lang w:val="en-GB"/>
              </w:rPr>
            </w:pPr>
          </w:p>
          <w:p w14:paraId="5E19EE4E" w14:textId="77777777" w:rsidR="000E1498" w:rsidRDefault="000E1498">
            <w:pPr>
              <w:pStyle w:val="CVSpacer"/>
              <w:rPr>
                <w:lang w:val="en-GB"/>
              </w:rPr>
            </w:pPr>
          </w:p>
        </w:tc>
        <w:tc>
          <w:tcPr>
            <w:tcW w:w="7953" w:type="dxa"/>
            <w:gridSpan w:val="13"/>
          </w:tcPr>
          <w:p w14:paraId="23D81EBF" w14:textId="77777777" w:rsidR="00E943D2" w:rsidRDefault="00E943D2" w:rsidP="002C33EB">
            <w:pPr>
              <w:pStyle w:val="CVSpacer"/>
              <w:ind w:left="0"/>
              <w:jc w:val="both"/>
              <w:rPr>
                <w:lang w:val="en-GB"/>
              </w:rPr>
            </w:pPr>
          </w:p>
          <w:p w14:paraId="35205B41" w14:textId="77777777" w:rsidR="000E1498" w:rsidRDefault="000E1498" w:rsidP="002C33EB">
            <w:pPr>
              <w:pStyle w:val="CVSpacer"/>
              <w:ind w:left="0"/>
              <w:jc w:val="both"/>
              <w:rPr>
                <w:lang w:val="en-GB"/>
              </w:rPr>
            </w:pPr>
          </w:p>
          <w:p w14:paraId="3559AC99" w14:textId="77777777" w:rsidR="000E1498" w:rsidRDefault="000E1498" w:rsidP="002C33EB">
            <w:pPr>
              <w:pStyle w:val="CVSpacer"/>
              <w:ind w:left="0"/>
              <w:jc w:val="both"/>
              <w:rPr>
                <w:lang w:val="en-GB"/>
              </w:rPr>
            </w:pPr>
          </w:p>
          <w:p w14:paraId="4C3F3735" w14:textId="77777777" w:rsidR="000E1498" w:rsidRDefault="000E1498" w:rsidP="002C33EB">
            <w:pPr>
              <w:pStyle w:val="CVSpacer"/>
              <w:ind w:left="0"/>
              <w:jc w:val="both"/>
              <w:rPr>
                <w:lang w:val="en-GB"/>
              </w:rPr>
            </w:pPr>
          </w:p>
          <w:p w14:paraId="3035CCFD" w14:textId="77777777" w:rsidR="000E1498" w:rsidRDefault="000E1498" w:rsidP="002C33EB">
            <w:pPr>
              <w:pStyle w:val="CVSpacer"/>
              <w:ind w:left="0"/>
              <w:jc w:val="both"/>
              <w:rPr>
                <w:lang w:val="en-GB"/>
              </w:rPr>
            </w:pPr>
          </w:p>
          <w:p w14:paraId="1B05CC7F" w14:textId="77777777" w:rsidR="000E1498" w:rsidRDefault="000E1498" w:rsidP="002C33EB">
            <w:pPr>
              <w:pStyle w:val="CVSpacer"/>
              <w:ind w:left="0"/>
              <w:jc w:val="both"/>
              <w:rPr>
                <w:lang w:val="en-GB"/>
              </w:rPr>
            </w:pPr>
          </w:p>
          <w:p w14:paraId="4882DBA9" w14:textId="77777777" w:rsidR="000E1498" w:rsidRDefault="000E1498" w:rsidP="002C33EB">
            <w:pPr>
              <w:pStyle w:val="CVSpacer"/>
              <w:ind w:left="0"/>
              <w:jc w:val="both"/>
              <w:rPr>
                <w:lang w:val="en-GB"/>
              </w:rPr>
            </w:pPr>
          </w:p>
          <w:p w14:paraId="5F31ACB9" w14:textId="77777777" w:rsidR="000E1498" w:rsidRDefault="000E1498" w:rsidP="002C33EB">
            <w:pPr>
              <w:pStyle w:val="CVSpacer"/>
              <w:ind w:left="0"/>
              <w:jc w:val="both"/>
              <w:rPr>
                <w:lang w:val="en-GB"/>
              </w:rPr>
            </w:pPr>
          </w:p>
          <w:p w14:paraId="0FBC163E" w14:textId="77777777" w:rsidR="000E1498" w:rsidRDefault="000E1498" w:rsidP="002C33EB">
            <w:pPr>
              <w:pStyle w:val="CVSpacer"/>
              <w:ind w:left="0"/>
              <w:jc w:val="both"/>
              <w:rPr>
                <w:lang w:val="en-GB"/>
              </w:rPr>
            </w:pPr>
          </w:p>
          <w:p w14:paraId="3DAE049E" w14:textId="77777777" w:rsidR="000E1498" w:rsidRDefault="000E1498" w:rsidP="002C33EB">
            <w:pPr>
              <w:pStyle w:val="CVSpacer"/>
              <w:ind w:left="0"/>
              <w:jc w:val="both"/>
              <w:rPr>
                <w:lang w:val="en-GB"/>
              </w:rPr>
            </w:pPr>
          </w:p>
          <w:p w14:paraId="57F3EECC" w14:textId="77777777" w:rsidR="000E1498" w:rsidRDefault="000E1498" w:rsidP="002C33EB">
            <w:pPr>
              <w:pStyle w:val="CVSpacer"/>
              <w:ind w:left="0"/>
              <w:jc w:val="both"/>
              <w:rPr>
                <w:lang w:val="en-GB"/>
              </w:rPr>
            </w:pPr>
          </w:p>
          <w:p w14:paraId="441CFA4D" w14:textId="77777777" w:rsidR="000E1498" w:rsidRDefault="000E1498" w:rsidP="002C33EB">
            <w:pPr>
              <w:pStyle w:val="CVSpacer"/>
              <w:ind w:left="0"/>
              <w:jc w:val="both"/>
              <w:rPr>
                <w:lang w:val="en-GB"/>
              </w:rPr>
            </w:pPr>
          </w:p>
          <w:p w14:paraId="71A16B97" w14:textId="125113CC" w:rsidR="002C33EB" w:rsidRPr="002C33EB" w:rsidRDefault="002C33EB" w:rsidP="00206944">
            <w:pPr>
              <w:pStyle w:val="ListParagraph"/>
              <w:numPr>
                <w:ilvl w:val="0"/>
                <w:numId w:val="8"/>
              </w:numPr>
              <w:jc w:val="both"/>
            </w:pPr>
            <w:r>
              <w:t xml:space="preserve">Premium intraocular lenses use in patients with cataract and concurrent glaucoma – </w:t>
            </w:r>
            <w:r w:rsidRPr="001F38C4">
              <w:rPr>
                <w:i/>
              </w:rPr>
              <w:t>Raluca Iancu, Catalina Corbu, Maedica a Journal of Clinical Medicine, Vol. 8(11), 2013 No.3, 290-296.</w:t>
            </w:r>
          </w:p>
          <w:p w14:paraId="4B067A22" w14:textId="77777777" w:rsidR="002C33EB" w:rsidRDefault="002C33EB" w:rsidP="00206944">
            <w:pPr>
              <w:pStyle w:val="ListParagraph"/>
              <w:numPr>
                <w:ilvl w:val="0"/>
                <w:numId w:val="8"/>
              </w:numPr>
              <w:jc w:val="both"/>
            </w:pPr>
            <w:r>
              <w:t xml:space="preserve">Abordul chirurgical al pacienților cu glaucom primitiv cu unghi deschis (GPUD) și cataractă – </w:t>
            </w:r>
            <w:r w:rsidRPr="002C33EB">
              <w:rPr>
                <w:i/>
              </w:rPr>
              <w:t>Raluca Iancu, Catalina Corbu – Acta Medica Transilvanica, pag 29-31, Supliment 1, Decembrie 2012.</w:t>
            </w:r>
          </w:p>
          <w:p w14:paraId="2A31344F" w14:textId="77777777" w:rsidR="002C33EB" w:rsidRDefault="002C33EB" w:rsidP="00206944">
            <w:pPr>
              <w:pStyle w:val="ListParagraph"/>
              <w:numPr>
                <w:ilvl w:val="0"/>
                <w:numId w:val="8"/>
              </w:numPr>
              <w:jc w:val="both"/>
            </w:pPr>
            <w:r>
              <w:t xml:space="preserve">Disfunctiile suprafetei oculare si chirurgia cataractei – </w:t>
            </w:r>
            <w:r w:rsidRPr="002C33EB">
              <w:rPr>
                <w:i/>
              </w:rPr>
              <w:t>Catalina Corbu, Raluca Iancu, Mihaela Constantin – Acta Medica Transilvanica, pag 4-6, nr 4/decembrie 2011.</w:t>
            </w:r>
          </w:p>
          <w:p w14:paraId="33BFDBF4" w14:textId="77777777" w:rsidR="002C33EB" w:rsidRDefault="002C33EB" w:rsidP="00206944">
            <w:pPr>
              <w:pStyle w:val="ListParagraph"/>
              <w:numPr>
                <w:ilvl w:val="0"/>
                <w:numId w:val="8"/>
              </w:numPr>
              <w:jc w:val="both"/>
            </w:pPr>
            <w:r w:rsidRPr="00790A32">
              <w:t xml:space="preserve">Cataracta cerulea congenitalã - caz clinic </w:t>
            </w:r>
            <w:r>
              <w:t xml:space="preserve">- </w:t>
            </w:r>
            <w:r w:rsidRPr="002C33EB">
              <w:rPr>
                <w:i/>
              </w:rPr>
              <w:t>Cãtãlina Corbu, Raluca lancu, Mihaela Constantin, Bogdana Malis, Sergiu Malis, Ion Tozlovanu -. Oftalmologia, Pag 110-112, nr 3/2009.</w:t>
            </w:r>
            <w:r>
              <w:t xml:space="preserve"> </w:t>
            </w:r>
          </w:p>
          <w:p w14:paraId="62BE1D3F" w14:textId="4B712697" w:rsidR="002C33EB" w:rsidRPr="002C33EB" w:rsidRDefault="002C33EB" w:rsidP="00206944">
            <w:pPr>
              <w:pStyle w:val="ListParagraph"/>
              <w:numPr>
                <w:ilvl w:val="0"/>
                <w:numId w:val="8"/>
              </w:numPr>
              <w:jc w:val="both"/>
            </w:pPr>
            <w:r>
              <w:t xml:space="preserve">Pancreas divisum – a rare cause of chronic pancreatitis – </w:t>
            </w:r>
            <w:r w:rsidRPr="002C33EB">
              <w:rPr>
                <w:i/>
              </w:rPr>
              <w:t>Vasile D., Grigoriu M., Turcu F., Ilco A., Tenovici G., Raluca Vasile, Chirurgia (Bucuresti), 2007, ian-feb, 102(1):83-7</w:t>
            </w:r>
            <w:r w:rsidR="00206944">
              <w:rPr>
                <w:i/>
              </w:rPr>
              <w:t>.</w:t>
            </w:r>
          </w:p>
          <w:p w14:paraId="3274E9E8" w14:textId="77777777" w:rsidR="002C33EB" w:rsidRDefault="002C33EB" w:rsidP="002C33EB">
            <w:pPr>
              <w:pStyle w:val="CVNormal"/>
              <w:ind w:left="0"/>
              <w:jc w:val="both"/>
              <w:rPr>
                <w:lang w:val="en-GB"/>
              </w:rPr>
            </w:pPr>
          </w:p>
          <w:p w14:paraId="26BB2EEC" w14:textId="77777777" w:rsidR="000E1498" w:rsidRPr="009224CA" w:rsidRDefault="000E1498" w:rsidP="002C33EB">
            <w:pPr>
              <w:pStyle w:val="CVNormal"/>
              <w:numPr>
                <w:ilvl w:val="0"/>
                <w:numId w:val="5"/>
              </w:numPr>
              <w:jc w:val="both"/>
              <w:rPr>
                <w:lang w:val="en-GB"/>
              </w:rPr>
            </w:pPr>
            <w:r w:rsidRPr="009224CA">
              <w:rPr>
                <w:lang w:val="en-GB"/>
              </w:rPr>
              <w:t>Intraocular pressure dynamics during one year followup after phacotrabeculectomy versus trabeculectomy for primary open angle glaucoma - A. Popa-Cherecheanu, C. Coman, R. Parvulescu, A.M. Dascălu, A. Geamanu, D. Stana, S. Duta, S. Gradinaru, R. Iancu; European Association for Vision and Eye Research, EVER 2013, October 1-4. Acta Ophthalmologica Volume 92, Issue Supplement s253, page 0, September 2014.</w:t>
            </w:r>
          </w:p>
          <w:p w14:paraId="7603CA21" w14:textId="77777777" w:rsidR="000E1498" w:rsidRDefault="000E1498" w:rsidP="002C33EB">
            <w:pPr>
              <w:pStyle w:val="CVNormal"/>
              <w:numPr>
                <w:ilvl w:val="0"/>
                <w:numId w:val="5"/>
              </w:numPr>
              <w:jc w:val="both"/>
              <w:rPr>
                <w:lang w:val="en-GB"/>
              </w:rPr>
            </w:pPr>
            <w:r w:rsidRPr="009224CA">
              <w:rPr>
                <w:lang w:val="en-GB"/>
              </w:rPr>
              <w:t>Corneal biomechanical changes after phacoemulsification with 5-FU for open angle glaucoma - A. Popa Cherecheanu, G. Iancu, C. Coman, R. Iancu; World Glaucoma Congress, june 6-9 2014, Singapore.Asian Journal of Ophthalmology Special ICGS-2014 edition.</w:t>
            </w:r>
          </w:p>
          <w:p w14:paraId="0A6E4F40" w14:textId="77777777" w:rsidR="000E1498" w:rsidRPr="00DA2397" w:rsidRDefault="000E1498" w:rsidP="002C33EB">
            <w:pPr>
              <w:pStyle w:val="CVNormal"/>
              <w:numPr>
                <w:ilvl w:val="0"/>
                <w:numId w:val="5"/>
              </w:numPr>
              <w:jc w:val="both"/>
              <w:rPr>
                <w:i/>
              </w:rPr>
            </w:pPr>
            <w:r>
              <w:rPr>
                <w:lang w:val="en-GB"/>
              </w:rPr>
              <w:t xml:space="preserve"> </w:t>
            </w:r>
            <w:r w:rsidRPr="00DA2397">
              <w:t>Fulminant bilateral acute retinal necrosis after varicella infection</w:t>
            </w:r>
            <w:r>
              <w:t xml:space="preserve"> - </w:t>
            </w:r>
            <w:r w:rsidRPr="00DA2397">
              <w:rPr>
                <w:i/>
              </w:rPr>
              <w:t xml:space="preserve">R. Iancu, D. Stana   A. Dascalu   </w:t>
            </w:r>
            <w:r>
              <w:rPr>
                <w:i/>
              </w:rPr>
              <w:t xml:space="preserve">   </w:t>
            </w:r>
            <w:r w:rsidRPr="00DA2397">
              <w:rPr>
                <w:i/>
              </w:rPr>
              <w:t>A. Popa Cherecheanu   D. Serban   I. Ardeleanu   L. Voinea</w:t>
            </w:r>
            <w:r>
              <w:rPr>
                <w:i/>
              </w:rPr>
              <w:t xml:space="preserve">, </w:t>
            </w:r>
            <w:r w:rsidRPr="00DA2397">
              <w:rPr>
                <w:i/>
              </w:rPr>
              <w:t>XXXI Congress of the ESCRS</w:t>
            </w:r>
          </w:p>
          <w:p w14:paraId="44E2F615" w14:textId="77777777" w:rsidR="000E1498" w:rsidRDefault="000E1498" w:rsidP="002C33EB">
            <w:pPr>
              <w:pStyle w:val="CVNormal"/>
              <w:ind w:left="473"/>
              <w:jc w:val="both"/>
              <w:rPr>
                <w:i/>
              </w:rPr>
            </w:pPr>
            <w:r>
              <w:rPr>
                <w:i/>
              </w:rPr>
              <w:t xml:space="preserve"> </w:t>
            </w:r>
            <w:r w:rsidRPr="00DA2397">
              <w:rPr>
                <w:i/>
              </w:rPr>
              <w:t>5-9 October 2013, Amsterdam</w:t>
            </w:r>
          </w:p>
          <w:p w14:paraId="5207676F" w14:textId="77777777" w:rsidR="000E1498" w:rsidRPr="00DA2397" w:rsidRDefault="000E1498" w:rsidP="002C33EB">
            <w:pPr>
              <w:pStyle w:val="CVNormal"/>
              <w:numPr>
                <w:ilvl w:val="0"/>
                <w:numId w:val="5"/>
              </w:numPr>
              <w:jc w:val="both"/>
              <w:rPr>
                <w:i/>
              </w:rPr>
            </w:pPr>
            <w:r>
              <w:t>Pituitary macroadenoma misdiagnosed as advanced normal tension glaucoma-</w:t>
            </w:r>
            <w:r w:rsidRPr="00B82BEE">
              <w:rPr>
                <w:i/>
                <w:sz w:val="18"/>
                <w:szCs w:val="18"/>
              </w:rPr>
              <w:t>Alina Popa-Cherecheanu, Cristina Coman, Raluca Iancu, Ruxandra Pârvulescu, Daniela Stana, Ana-Maria Dascălu, European Association for Vision and Eye Research, EVER 2013, September 18-21. Acta Ophthalmologica Special Issue: Abstracts from the 2013 European Association for Vision and Eye Research Conference Volume 91, Issue Supplement s252, page 0, August 2013.</w:t>
            </w:r>
          </w:p>
          <w:p w14:paraId="0117E512" w14:textId="77777777" w:rsidR="000E1498" w:rsidRPr="00B82BEE" w:rsidRDefault="000E1498" w:rsidP="002C33EB">
            <w:pPr>
              <w:pStyle w:val="CVNormal"/>
              <w:numPr>
                <w:ilvl w:val="0"/>
                <w:numId w:val="5"/>
              </w:numPr>
              <w:jc w:val="both"/>
              <w:rPr>
                <w:i/>
                <w:sz w:val="18"/>
                <w:szCs w:val="18"/>
              </w:rPr>
            </w:pPr>
            <w:r>
              <w:t>Refractive and axial length changes after trabeculectomy for open angle glaucoma-</w:t>
            </w:r>
            <w:r w:rsidRPr="00B82BEE">
              <w:rPr>
                <w:i/>
                <w:sz w:val="18"/>
                <w:szCs w:val="18"/>
              </w:rPr>
              <w:t>Alina Popa-Cherecheanu, Catalina Corbu, Cristina Coman, Raluca Iancu, European Association for Vision and Eye Research, EVER 2013, September 18-21.</w:t>
            </w:r>
            <w:r w:rsidRPr="00B82BEE">
              <w:rPr>
                <w:sz w:val="18"/>
                <w:szCs w:val="18"/>
              </w:rPr>
              <w:t xml:space="preserve"> </w:t>
            </w:r>
            <w:r w:rsidRPr="00B82BEE">
              <w:rPr>
                <w:i/>
                <w:sz w:val="18"/>
                <w:szCs w:val="18"/>
              </w:rPr>
              <w:t>Acta Ophthalmologica Special Issue: Abstracts from the 2013 European Association for Vision and Eye Research Conference Volume 91, Issue Supplement s252, page 0, August 2013.</w:t>
            </w:r>
          </w:p>
          <w:p w14:paraId="0CBB8B8E" w14:textId="77777777" w:rsidR="000E1498" w:rsidRPr="00B82BEE" w:rsidRDefault="000E1498" w:rsidP="002C33EB">
            <w:pPr>
              <w:pStyle w:val="CVNormal"/>
              <w:numPr>
                <w:ilvl w:val="0"/>
                <w:numId w:val="5"/>
              </w:numPr>
              <w:jc w:val="both"/>
              <w:rPr>
                <w:rFonts w:cs="Arial"/>
                <w:i/>
                <w:color w:val="0D0D0D" w:themeColor="text1" w:themeTint="F2"/>
                <w:sz w:val="18"/>
                <w:szCs w:val="18"/>
                <w:lang w:val="en-GB"/>
              </w:rPr>
            </w:pPr>
            <w:r>
              <w:t xml:space="preserve">Corneal biomechanical properties measured with the ocular response analyser in patients with primary open angle glaucoma and in patients with ocular </w:t>
            </w:r>
            <w:r w:rsidRPr="005A23B4">
              <w:rPr>
                <w:color w:val="0D0D0D" w:themeColor="text1" w:themeTint="F2"/>
              </w:rPr>
              <w:t xml:space="preserve">hypertension - </w:t>
            </w:r>
            <w:r w:rsidRPr="00B82BEE">
              <w:rPr>
                <w:rFonts w:cs="Arial"/>
                <w:i/>
                <w:color w:val="0D0D0D" w:themeColor="text1" w:themeTint="F2"/>
                <w:sz w:val="18"/>
                <w:szCs w:val="18"/>
                <w:lang w:val="en-GB"/>
              </w:rPr>
              <w:t>Catalina Corbu, Raluca Iancu, Mihaela Constantin, Andreea Florian, Al XI-lea Congres National de Oftalmologie, reunit cu al X-lea Congres BSOS, Sinaia 2012</w:t>
            </w:r>
          </w:p>
          <w:p w14:paraId="11E579EB" w14:textId="77777777" w:rsidR="000E1498" w:rsidRPr="00B82BEE" w:rsidRDefault="000E1498" w:rsidP="002C33EB">
            <w:pPr>
              <w:pStyle w:val="CVNormal"/>
              <w:numPr>
                <w:ilvl w:val="0"/>
                <w:numId w:val="5"/>
              </w:numPr>
              <w:jc w:val="both"/>
              <w:rPr>
                <w:rFonts w:cs="Arial"/>
                <w:i/>
                <w:color w:val="0D0D0D" w:themeColor="text1" w:themeTint="F2"/>
                <w:sz w:val="18"/>
                <w:szCs w:val="18"/>
                <w:lang w:val="en-GB"/>
              </w:rPr>
            </w:pPr>
            <w:r w:rsidRPr="005A23B4">
              <w:rPr>
                <w:color w:val="0D0D0D" w:themeColor="text1" w:themeTint="F2"/>
              </w:rPr>
              <w:t xml:space="preserve">Surgical management of patients with primary open angle glaucoma an cataract </w:t>
            </w:r>
            <w:r w:rsidRPr="00B82BEE">
              <w:rPr>
                <w:color w:val="0D0D0D" w:themeColor="text1" w:themeTint="F2"/>
                <w:sz w:val="18"/>
                <w:szCs w:val="18"/>
              </w:rPr>
              <w:t xml:space="preserve">– Raluca Iancu, Catalina Corbu, Mihaela Constantin, </w:t>
            </w:r>
            <w:r w:rsidRPr="00B82BEE">
              <w:rPr>
                <w:rFonts w:cs="Arial"/>
                <w:i/>
                <w:color w:val="0D0D0D" w:themeColor="text1" w:themeTint="F2"/>
                <w:sz w:val="18"/>
                <w:szCs w:val="18"/>
                <w:lang w:val="en-GB"/>
              </w:rPr>
              <w:t>Al XI-lea Congres National de Oftalmologie, reunit cu al X-lea Congres BSOS, Sinaia 2012</w:t>
            </w:r>
          </w:p>
          <w:p w14:paraId="2B82D53F" w14:textId="77777777" w:rsidR="000E1498" w:rsidRPr="007C2214" w:rsidRDefault="000E1498" w:rsidP="002C33EB">
            <w:pPr>
              <w:pStyle w:val="CVNormal"/>
              <w:numPr>
                <w:ilvl w:val="0"/>
                <w:numId w:val="5"/>
              </w:numPr>
              <w:jc w:val="both"/>
              <w:rPr>
                <w:rFonts w:cs="Arial"/>
                <w:i/>
                <w:color w:val="0D0D0D" w:themeColor="text1" w:themeTint="F2"/>
                <w:sz w:val="18"/>
                <w:szCs w:val="18"/>
                <w:lang w:val="en-GB"/>
              </w:rPr>
            </w:pPr>
            <w:r w:rsidRPr="005A23B4">
              <w:rPr>
                <w:color w:val="0D0D0D" w:themeColor="text1" w:themeTint="F2"/>
              </w:rPr>
              <w:t xml:space="preserve">Clinical and biomechanical evaluation for patients with unilateral keratoconus - </w:t>
            </w:r>
            <w:r w:rsidRPr="007C2214">
              <w:rPr>
                <w:i/>
                <w:color w:val="0D0D0D" w:themeColor="text1" w:themeTint="F2"/>
                <w:sz w:val="18"/>
                <w:szCs w:val="18"/>
              </w:rPr>
              <w:t xml:space="preserve">Mihaela Constantin, Catalina Corbu, Raluca Iancu, Andreea Florian, </w:t>
            </w:r>
            <w:r w:rsidRPr="007C2214">
              <w:rPr>
                <w:rFonts w:cs="Arial"/>
                <w:i/>
                <w:color w:val="0D0D0D" w:themeColor="text1" w:themeTint="F2"/>
                <w:sz w:val="18"/>
                <w:szCs w:val="18"/>
                <w:lang w:val="en-GB"/>
              </w:rPr>
              <w:t>Al XI-lea Congres National de Oftalmologie, reunit cu al X-lea Congres BSOS, Sinaia 2012</w:t>
            </w:r>
          </w:p>
          <w:p w14:paraId="553B9BCD" w14:textId="77777777" w:rsidR="000E1498" w:rsidRPr="007C2214" w:rsidRDefault="000E1498" w:rsidP="002C33EB">
            <w:pPr>
              <w:pStyle w:val="CVNormal"/>
              <w:numPr>
                <w:ilvl w:val="0"/>
                <w:numId w:val="5"/>
              </w:numPr>
              <w:jc w:val="both"/>
              <w:rPr>
                <w:rFonts w:cs="Arial"/>
                <w:i/>
                <w:color w:val="0D0D0D" w:themeColor="text1" w:themeTint="F2"/>
                <w:sz w:val="18"/>
                <w:szCs w:val="18"/>
                <w:lang w:val="en-GB"/>
              </w:rPr>
            </w:pPr>
            <w:r w:rsidRPr="005A23B4">
              <w:rPr>
                <w:rFonts w:cs="Arial"/>
                <w:color w:val="0D0D0D" w:themeColor="text1" w:themeTint="F2"/>
                <w:lang w:val="en-GB"/>
              </w:rPr>
              <w:t>Subjective and objective visual function evaluation for patients with ker</w:t>
            </w:r>
            <w:r>
              <w:rPr>
                <w:rFonts w:cs="Arial"/>
                <w:color w:val="0D0D0D" w:themeColor="text1" w:themeTint="F2"/>
                <w:lang w:val="en-GB"/>
              </w:rPr>
              <w:t xml:space="preserve">atoconus after cross-linking </w:t>
            </w:r>
            <w:r w:rsidRPr="007C2214">
              <w:rPr>
                <w:color w:val="0D0D0D" w:themeColor="text1" w:themeTint="F2"/>
                <w:sz w:val="18"/>
                <w:szCs w:val="18"/>
              </w:rPr>
              <w:t xml:space="preserve">- </w:t>
            </w:r>
            <w:r w:rsidRPr="007C2214">
              <w:rPr>
                <w:i/>
                <w:color w:val="0D0D0D" w:themeColor="text1" w:themeTint="F2"/>
                <w:sz w:val="18"/>
                <w:szCs w:val="18"/>
              </w:rPr>
              <w:t xml:space="preserve">Mihaela Constantin, Catalina Corbu, Raluca Iancu, Andreea Florian, </w:t>
            </w:r>
            <w:r w:rsidRPr="007C2214">
              <w:rPr>
                <w:rFonts w:cs="Arial"/>
                <w:i/>
                <w:color w:val="0D0D0D" w:themeColor="text1" w:themeTint="F2"/>
                <w:sz w:val="18"/>
                <w:szCs w:val="18"/>
                <w:lang w:val="en-GB"/>
              </w:rPr>
              <w:t>Al XI-lea Congres National de Oftalmologie, reunit cu al X-lea Congres BSOS, Sinaia 2012</w:t>
            </w:r>
          </w:p>
          <w:p w14:paraId="6AD4FBB9" w14:textId="77777777" w:rsidR="000E1498" w:rsidRPr="007C2214" w:rsidRDefault="000E1498" w:rsidP="002C33EB">
            <w:pPr>
              <w:pStyle w:val="CVNormal"/>
              <w:numPr>
                <w:ilvl w:val="0"/>
                <w:numId w:val="5"/>
              </w:numPr>
              <w:jc w:val="both"/>
              <w:rPr>
                <w:sz w:val="18"/>
                <w:szCs w:val="18"/>
              </w:rPr>
            </w:pPr>
            <w:r w:rsidRPr="005A23B4">
              <w:rPr>
                <w:color w:val="0D0D0D" w:themeColor="text1" w:themeTint="F2"/>
              </w:rPr>
              <w:t xml:space="preserve">Premiul I la </w:t>
            </w:r>
            <w:r w:rsidRPr="005A23B4">
              <w:rPr>
                <w:i/>
                <w:color w:val="0D0D0D" w:themeColor="text1" w:themeTint="F2"/>
              </w:rPr>
              <w:t xml:space="preserve">Reuniunea Anuala a Oftalmologilor Iasi, 2012, </w:t>
            </w:r>
            <w:r w:rsidRPr="005A23B4">
              <w:rPr>
                <w:color w:val="0D0D0D" w:themeColor="text1" w:themeTint="F2"/>
              </w:rPr>
              <w:t xml:space="preserve">cu lucrarea :Evaluarea comparativa a presiunii intraoculare masurata cu tonometrul Goldmann si cu Ocular Response Analyser la pacientii cu si fara glaucom primitiv cu unghi deschis - </w:t>
            </w:r>
            <w:r w:rsidRPr="007C2214">
              <w:rPr>
                <w:i/>
                <w:color w:val="0D0D0D" w:themeColor="text1" w:themeTint="F2"/>
                <w:sz w:val="18"/>
                <w:szCs w:val="18"/>
              </w:rPr>
              <w:t>Raluca Iancu, Catalina Corbu, Mihaela Constantin,</w:t>
            </w:r>
            <w:r w:rsidRPr="007C2214">
              <w:rPr>
                <w:i/>
                <w:sz w:val="18"/>
                <w:szCs w:val="18"/>
              </w:rPr>
              <w:t xml:space="preserve"> Andreea Florian, Raluca Pascu, Reuniunea Anuala a Oftalmologilor Iasi, 2012.</w:t>
            </w:r>
          </w:p>
          <w:p w14:paraId="07C9CE1D" w14:textId="77777777" w:rsidR="000E1498" w:rsidRPr="003B6483" w:rsidRDefault="000E1498" w:rsidP="002C33EB">
            <w:pPr>
              <w:pStyle w:val="CVNormal"/>
              <w:numPr>
                <w:ilvl w:val="0"/>
                <w:numId w:val="5"/>
              </w:numPr>
              <w:jc w:val="both"/>
              <w:rPr>
                <w:i/>
              </w:rPr>
            </w:pPr>
            <w:r>
              <w:t xml:space="preserve">Analiza biomecanicii corneene la pacientii cu diagnostic cert sau cu suspiciune de keratoconus - </w:t>
            </w:r>
            <w:r w:rsidRPr="007C2214">
              <w:rPr>
                <w:i/>
                <w:sz w:val="18"/>
                <w:szCs w:val="18"/>
              </w:rPr>
              <w:t>Mihaela Constantin, Catalina Corbu, Raluca Iancu, Andreea Florian, Raluca Pascu, Reuniunea Anuala a Oftalmologilor, Iasi, 2012.</w:t>
            </w:r>
          </w:p>
          <w:p w14:paraId="63F4E335" w14:textId="77777777" w:rsidR="000E1498" w:rsidRPr="007C2214" w:rsidRDefault="000E1498" w:rsidP="002C33EB">
            <w:pPr>
              <w:pStyle w:val="CVNormal"/>
              <w:numPr>
                <w:ilvl w:val="0"/>
                <w:numId w:val="5"/>
              </w:numPr>
              <w:jc w:val="both"/>
              <w:rPr>
                <w:sz w:val="18"/>
                <w:szCs w:val="18"/>
              </w:rPr>
            </w:pPr>
            <w:r w:rsidRPr="00FE05D6">
              <w:t>Experienta personala cu</w:t>
            </w:r>
            <w:r>
              <w:t xml:space="preserve"> cristaline artificiale torice -</w:t>
            </w:r>
            <w:r w:rsidRPr="007C2214">
              <w:rPr>
                <w:i/>
                <w:sz w:val="18"/>
                <w:szCs w:val="18"/>
              </w:rPr>
              <w:t>Catalina Corbu, Mihaela Constantin, Raluca Iancu, Al IX-lea Congres National de Oftalmologie, Sinaia, 2010</w:t>
            </w:r>
          </w:p>
          <w:p w14:paraId="44BD5CB1" w14:textId="77777777" w:rsidR="000E1498" w:rsidRPr="007C2214" w:rsidRDefault="000E1498" w:rsidP="002C33EB">
            <w:pPr>
              <w:pStyle w:val="CVNormal"/>
              <w:numPr>
                <w:ilvl w:val="0"/>
                <w:numId w:val="5"/>
              </w:numPr>
              <w:jc w:val="both"/>
              <w:rPr>
                <w:sz w:val="18"/>
                <w:szCs w:val="18"/>
              </w:rPr>
            </w:pPr>
            <w:r>
              <w:t xml:space="preserve">Colagen cross-linking corneean – metoda terapeutica in keratopatiile buloase - </w:t>
            </w:r>
            <w:r w:rsidRPr="007C2214">
              <w:rPr>
                <w:i/>
                <w:sz w:val="18"/>
                <w:szCs w:val="18"/>
              </w:rPr>
              <w:t>Catalina Corbu, Mihaela Constantin, Raluca Iancu, Al VIII-lea Congres National de Oftalmologie, Sinaia, 2009</w:t>
            </w:r>
          </w:p>
          <w:p w14:paraId="2F99D67B" w14:textId="77777777" w:rsidR="000E1498" w:rsidRPr="003B6483" w:rsidRDefault="000E1498" w:rsidP="002C33EB">
            <w:pPr>
              <w:pStyle w:val="CVNormal"/>
              <w:numPr>
                <w:ilvl w:val="0"/>
                <w:numId w:val="5"/>
              </w:numPr>
              <w:jc w:val="both"/>
              <w:rPr>
                <w:i/>
              </w:rPr>
            </w:pPr>
            <w:r>
              <w:t xml:space="preserve">Corneal collagen cross-linking in tratamentul keratoconusului - </w:t>
            </w:r>
            <w:r w:rsidRPr="007C2214">
              <w:rPr>
                <w:i/>
                <w:sz w:val="18"/>
                <w:szCs w:val="18"/>
              </w:rPr>
              <w:t>Catalina Corbu, Raluca Vasile, A VIII-a Reuniune a Societatii Romane de Contactologie, Sibiu, 2008.</w:t>
            </w:r>
          </w:p>
          <w:p w14:paraId="5F98CD13" w14:textId="275665C1" w:rsidR="000E1498" w:rsidRPr="00C64F65" w:rsidRDefault="000E1498" w:rsidP="00C64F65">
            <w:pPr>
              <w:pStyle w:val="CVNormal"/>
              <w:numPr>
                <w:ilvl w:val="0"/>
                <w:numId w:val="5"/>
              </w:numPr>
              <w:jc w:val="both"/>
              <w:rPr>
                <w:i/>
                <w:sz w:val="18"/>
                <w:szCs w:val="18"/>
              </w:rPr>
            </w:pPr>
            <w:r>
              <w:t xml:space="preserve">Cazuri particulare de keratoconus tratate prin C3R - </w:t>
            </w:r>
            <w:r w:rsidRPr="007C2214">
              <w:rPr>
                <w:i/>
                <w:sz w:val="18"/>
                <w:szCs w:val="18"/>
              </w:rPr>
              <w:t>Mihaela Constantin, Catalina Corbu, Vasile Potop, Raluca Vasile, A VIII-a Reuniune a Societatii Romane de Contactologie, Sibiu, 2008.</w:t>
            </w:r>
          </w:p>
          <w:p w14:paraId="04003FC0" w14:textId="77777777" w:rsidR="000E1498" w:rsidRDefault="000E1498" w:rsidP="002C33EB">
            <w:pPr>
              <w:pStyle w:val="CVNormal"/>
              <w:ind w:left="0"/>
              <w:jc w:val="both"/>
              <w:rPr>
                <w:i/>
              </w:rPr>
            </w:pPr>
          </w:p>
          <w:p w14:paraId="189A672B" w14:textId="77777777" w:rsidR="000E1498" w:rsidRDefault="000E1498" w:rsidP="002C33EB">
            <w:pPr>
              <w:pStyle w:val="CVSpacer"/>
              <w:ind w:left="0"/>
              <w:jc w:val="both"/>
              <w:rPr>
                <w:lang w:val="en-GB"/>
              </w:rPr>
            </w:pPr>
          </w:p>
          <w:p w14:paraId="76749BDC" w14:textId="77777777" w:rsidR="000E1498" w:rsidRDefault="000E1498" w:rsidP="002C33EB">
            <w:pPr>
              <w:pStyle w:val="CVSpacer"/>
              <w:ind w:left="0"/>
              <w:jc w:val="both"/>
              <w:rPr>
                <w:lang w:val="en-GB"/>
              </w:rPr>
            </w:pPr>
          </w:p>
          <w:p w14:paraId="728C2C72" w14:textId="77777777" w:rsidR="000E1498" w:rsidRDefault="000E1498" w:rsidP="002C33EB">
            <w:pPr>
              <w:pStyle w:val="CVSpacer"/>
              <w:ind w:left="0"/>
              <w:jc w:val="both"/>
              <w:rPr>
                <w:lang w:val="en-GB"/>
              </w:rPr>
            </w:pPr>
          </w:p>
          <w:p w14:paraId="0692166A" w14:textId="77777777" w:rsidR="000E1498" w:rsidRDefault="000E1498" w:rsidP="002C33EB">
            <w:pPr>
              <w:pStyle w:val="CVSpacer"/>
              <w:ind w:left="0"/>
              <w:jc w:val="both"/>
              <w:rPr>
                <w:lang w:val="en-GB"/>
              </w:rPr>
            </w:pPr>
          </w:p>
          <w:p w14:paraId="2D72A3DF" w14:textId="77777777" w:rsidR="000E1498" w:rsidRDefault="000E1498" w:rsidP="002C33EB">
            <w:pPr>
              <w:pStyle w:val="CVSpacer"/>
              <w:ind w:left="0"/>
              <w:jc w:val="both"/>
              <w:rPr>
                <w:lang w:val="en-GB"/>
              </w:rPr>
            </w:pPr>
          </w:p>
          <w:p w14:paraId="220560CE" w14:textId="77777777" w:rsidR="000E1498" w:rsidRDefault="000E1498" w:rsidP="002C33EB">
            <w:pPr>
              <w:pStyle w:val="CVSpacer"/>
              <w:ind w:left="0"/>
              <w:jc w:val="both"/>
              <w:rPr>
                <w:lang w:val="en-GB"/>
              </w:rPr>
            </w:pPr>
          </w:p>
          <w:p w14:paraId="435F7A8E" w14:textId="77777777" w:rsidR="000E1498" w:rsidRDefault="000E1498" w:rsidP="002C33EB">
            <w:pPr>
              <w:pStyle w:val="CVSpacer"/>
              <w:ind w:left="0"/>
              <w:jc w:val="both"/>
              <w:rPr>
                <w:lang w:val="en-GB"/>
              </w:rPr>
            </w:pPr>
          </w:p>
          <w:p w14:paraId="40ED6A82" w14:textId="77777777" w:rsidR="000E1498" w:rsidRDefault="000E1498" w:rsidP="002C33EB">
            <w:pPr>
              <w:pStyle w:val="CVSpacer"/>
              <w:ind w:left="0"/>
              <w:jc w:val="both"/>
              <w:rPr>
                <w:lang w:val="en-GB"/>
              </w:rPr>
            </w:pPr>
          </w:p>
          <w:p w14:paraId="6F1BDDA8" w14:textId="77777777" w:rsidR="000E1498" w:rsidRDefault="000E1498" w:rsidP="002C33EB">
            <w:pPr>
              <w:pStyle w:val="CVSpacer"/>
              <w:ind w:left="0"/>
              <w:jc w:val="both"/>
              <w:rPr>
                <w:lang w:val="en-GB"/>
              </w:rPr>
            </w:pPr>
          </w:p>
          <w:p w14:paraId="1B136D78" w14:textId="77777777" w:rsidR="000E1498" w:rsidRDefault="000E1498" w:rsidP="002C33EB">
            <w:pPr>
              <w:pStyle w:val="CVSpacer"/>
              <w:ind w:left="0"/>
              <w:jc w:val="both"/>
              <w:rPr>
                <w:lang w:val="en-GB"/>
              </w:rPr>
            </w:pPr>
          </w:p>
          <w:p w14:paraId="535B5CC0" w14:textId="77777777" w:rsidR="000E1498" w:rsidRDefault="000E1498" w:rsidP="002C33EB">
            <w:pPr>
              <w:pStyle w:val="CVSpacer"/>
              <w:ind w:left="0"/>
              <w:jc w:val="both"/>
              <w:rPr>
                <w:lang w:val="en-GB"/>
              </w:rPr>
            </w:pPr>
          </w:p>
          <w:p w14:paraId="73020884" w14:textId="77777777" w:rsidR="000E1498" w:rsidRDefault="000E1498" w:rsidP="002C33EB">
            <w:pPr>
              <w:pStyle w:val="CVSpacer"/>
              <w:ind w:left="0"/>
              <w:jc w:val="both"/>
              <w:rPr>
                <w:lang w:val="en-GB"/>
              </w:rPr>
            </w:pPr>
          </w:p>
          <w:p w14:paraId="300D96D5" w14:textId="77777777" w:rsidR="000E1498" w:rsidRDefault="000E1498" w:rsidP="002C33EB">
            <w:pPr>
              <w:pStyle w:val="CVSpacer"/>
              <w:ind w:left="0"/>
              <w:jc w:val="both"/>
              <w:rPr>
                <w:lang w:val="en-GB"/>
              </w:rPr>
            </w:pPr>
          </w:p>
          <w:p w14:paraId="14602BFE" w14:textId="77777777" w:rsidR="000E1498" w:rsidRDefault="000E1498" w:rsidP="002C33EB">
            <w:pPr>
              <w:pStyle w:val="CVSpacer"/>
              <w:ind w:left="0"/>
              <w:jc w:val="both"/>
              <w:rPr>
                <w:lang w:val="en-GB"/>
              </w:rPr>
            </w:pPr>
          </w:p>
          <w:p w14:paraId="4884751B" w14:textId="77777777" w:rsidR="000E1498" w:rsidRDefault="000E1498" w:rsidP="002C33EB">
            <w:pPr>
              <w:pStyle w:val="CVSpacer"/>
              <w:ind w:left="0"/>
              <w:jc w:val="both"/>
              <w:rPr>
                <w:lang w:val="en-GB"/>
              </w:rPr>
            </w:pPr>
          </w:p>
          <w:p w14:paraId="1C8D71BD" w14:textId="77777777" w:rsidR="000E1498" w:rsidRDefault="000E1498" w:rsidP="002C33EB">
            <w:pPr>
              <w:pStyle w:val="CVSpacer"/>
              <w:ind w:left="0"/>
              <w:jc w:val="both"/>
              <w:rPr>
                <w:lang w:val="en-GB"/>
              </w:rPr>
            </w:pPr>
          </w:p>
          <w:p w14:paraId="79512CD5" w14:textId="77777777" w:rsidR="000E1498" w:rsidRDefault="000E1498" w:rsidP="002C33EB">
            <w:pPr>
              <w:pStyle w:val="CVSpacer"/>
              <w:ind w:left="0"/>
              <w:jc w:val="both"/>
              <w:rPr>
                <w:lang w:val="en-GB"/>
              </w:rPr>
            </w:pPr>
          </w:p>
          <w:p w14:paraId="3A31EB07" w14:textId="77777777" w:rsidR="000E1498" w:rsidRDefault="000E1498" w:rsidP="002C33EB">
            <w:pPr>
              <w:pStyle w:val="CVSpacer"/>
              <w:ind w:left="0"/>
              <w:jc w:val="both"/>
              <w:rPr>
                <w:lang w:val="en-GB"/>
              </w:rPr>
            </w:pPr>
          </w:p>
          <w:p w14:paraId="28124AEE" w14:textId="77777777" w:rsidR="000E1498" w:rsidRDefault="000E1498" w:rsidP="002C33EB">
            <w:pPr>
              <w:pStyle w:val="CVSpacer"/>
              <w:ind w:left="0"/>
              <w:jc w:val="both"/>
              <w:rPr>
                <w:lang w:val="en-GB"/>
              </w:rPr>
            </w:pPr>
          </w:p>
          <w:p w14:paraId="60D148B4" w14:textId="77777777" w:rsidR="000E1498" w:rsidRDefault="000E1498" w:rsidP="002C33EB">
            <w:pPr>
              <w:pStyle w:val="CVSpacer"/>
              <w:ind w:left="0"/>
              <w:jc w:val="both"/>
              <w:rPr>
                <w:lang w:val="en-GB"/>
              </w:rPr>
            </w:pPr>
          </w:p>
          <w:p w14:paraId="57DEFCBA" w14:textId="77777777" w:rsidR="000E1498" w:rsidRDefault="000E1498" w:rsidP="002C33EB">
            <w:pPr>
              <w:pStyle w:val="CVSpacer"/>
              <w:ind w:left="0"/>
              <w:jc w:val="both"/>
              <w:rPr>
                <w:lang w:val="en-GB"/>
              </w:rPr>
            </w:pPr>
          </w:p>
          <w:p w14:paraId="20925585" w14:textId="77777777" w:rsidR="000E1498" w:rsidRDefault="000E1498" w:rsidP="002C33EB">
            <w:pPr>
              <w:pStyle w:val="CVSpacer"/>
              <w:ind w:left="0"/>
              <w:jc w:val="both"/>
              <w:rPr>
                <w:lang w:val="en-GB"/>
              </w:rPr>
            </w:pPr>
          </w:p>
          <w:p w14:paraId="28E7A303" w14:textId="77777777" w:rsidR="000E1498" w:rsidRDefault="000E1498" w:rsidP="002C33EB">
            <w:pPr>
              <w:pStyle w:val="CVSpacer"/>
              <w:ind w:left="0"/>
              <w:jc w:val="both"/>
              <w:rPr>
                <w:lang w:val="en-GB"/>
              </w:rPr>
            </w:pPr>
          </w:p>
          <w:p w14:paraId="59657FCE" w14:textId="77777777" w:rsidR="000E1498" w:rsidRDefault="000E1498" w:rsidP="002C33EB">
            <w:pPr>
              <w:pStyle w:val="CVSpacer"/>
              <w:ind w:left="0"/>
              <w:jc w:val="both"/>
              <w:rPr>
                <w:lang w:val="en-GB"/>
              </w:rPr>
            </w:pPr>
          </w:p>
          <w:p w14:paraId="25E4FA3F" w14:textId="77777777" w:rsidR="000E1498" w:rsidRDefault="000E1498" w:rsidP="002C33EB">
            <w:pPr>
              <w:pStyle w:val="CVSpacer"/>
              <w:ind w:left="0"/>
              <w:jc w:val="both"/>
              <w:rPr>
                <w:lang w:val="en-GB"/>
              </w:rPr>
            </w:pPr>
          </w:p>
          <w:p w14:paraId="5C6118C1" w14:textId="77777777" w:rsidR="000E1498" w:rsidRDefault="000E1498" w:rsidP="002C33EB">
            <w:pPr>
              <w:pStyle w:val="CVSpacer"/>
              <w:ind w:left="0"/>
              <w:jc w:val="both"/>
              <w:rPr>
                <w:lang w:val="en-GB"/>
              </w:rPr>
            </w:pPr>
          </w:p>
          <w:p w14:paraId="13FF8419" w14:textId="77777777" w:rsidR="000E1498" w:rsidRDefault="000E1498" w:rsidP="002C33EB">
            <w:pPr>
              <w:pStyle w:val="CVSpacer"/>
              <w:ind w:left="0"/>
              <w:jc w:val="both"/>
              <w:rPr>
                <w:lang w:val="en-GB"/>
              </w:rPr>
            </w:pPr>
          </w:p>
          <w:p w14:paraId="4C7B80B5" w14:textId="77777777" w:rsidR="000E1498" w:rsidRDefault="000E1498" w:rsidP="002C33EB">
            <w:pPr>
              <w:pStyle w:val="CVSpacer"/>
              <w:ind w:left="0"/>
              <w:jc w:val="both"/>
              <w:rPr>
                <w:lang w:val="en-GB"/>
              </w:rPr>
            </w:pPr>
          </w:p>
          <w:p w14:paraId="3905807D" w14:textId="77777777" w:rsidR="000E1498" w:rsidRDefault="000E1498" w:rsidP="002C33EB">
            <w:pPr>
              <w:pStyle w:val="CVSpacer"/>
              <w:ind w:left="0"/>
              <w:jc w:val="both"/>
              <w:rPr>
                <w:lang w:val="en-GB"/>
              </w:rPr>
            </w:pPr>
          </w:p>
          <w:p w14:paraId="231F01FF" w14:textId="77777777" w:rsidR="000E1498" w:rsidRDefault="000E1498" w:rsidP="002C33EB">
            <w:pPr>
              <w:pStyle w:val="CVSpacer"/>
              <w:ind w:left="0"/>
              <w:jc w:val="both"/>
              <w:rPr>
                <w:lang w:val="en-GB"/>
              </w:rPr>
            </w:pPr>
          </w:p>
          <w:p w14:paraId="779C4B28" w14:textId="77777777" w:rsidR="000E1498" w:rsidRDefault="000E1498" w:rsidP="002C33EB">
            <w:pPr>
              <w:pStyle w:val="CVSpacer"/>
              <w:ind w:left="0"/>
              <w:jc w:val="both"/>
              <w:rPr>
                <w:lang w:val="en-GB"/>
              </w:rPr>
            </w:pPr>
          </w:p>
          <w:p w14:paraId="41FC2E39" w14:textId="77777777" w:rsidR="000E1498" w:rsidRDefault="000E1498" w:rsidP="002C33EB">
            <w:pPr>
              <w:pStyle w:val="CVSpacer"/>
              <w:ind w:left="0"/>
              <w:jc w:val="both"/>
              <w:rPr>
                <w:lang w:val="en-GB"/>
              </w:rPr>
            </w:pPr>
          </w:p>
          <w:p w14:paraId="028621BE" w14:textId="77777777" w:rsidR="000E1498" w:rsidRDefault="000E1498" w:rsidP="002C33EB">
            <w:pPr>
              <w:pStyle w:val="CVSpacer"/>
              <w:ind w:left="0"/>
              <w:jc w:val="both"/>
              <w:rPr>
                <w:lang w:val="en-GB"/>
              </w:rPr>
            </w:pPr>
          </w:p>
          <w:p w14:paraId="6EC9321D" w14:textId="77777777" w:rsidR="000E1498" w:rsidRDefault="000E1498" w:rsidP="002C33EB">
            <w:pPr>
              <w:pStyle w:val="CVSpacer"/>
              <w:ind w:left="0"/>
              <w:jc w:val="both"/>
              <w:rPr>
                <w:lang w:val="en-GB"/>
              </w:rPr>
            </w:pPr>
          </w:p>
          <w:p w14:paraId="3794764D" w14:textId="77777777" w:rsidR="000E1498" w:rsidRDefault="000E1498" w:rsidP="002C33EB">
            <w:pPr>
              <w:pStyle w:val="CVSpacer"/>
              <w:ind w:left="0"/>
              <w:jc w:val="both"/>
              <w:rPr>
                <w:lang w:val="en-GB"/>
              </w:rPr>
            </w:pPr>
          </w:p>
          <w:p w14:paraId="558B4ACD" w14:textId="77777777" w:rsidR="000E1498" w:rsidRDefault="000E1498" w:rsidP="002C33EB">
            <w:pPr>
              <w:pStyle w:val="CVSpacer"/>
              <w:ind w:left="0"/>
              <w:jc w:val="both"/>
              <w:rPr>
                <w:lang w:val="en-GB"/>
              </w:rPr>
            </w:pPr>
          </w:p>
          <w:p w14:paraId="5BC18AB7" w14:textId="77777777" w:rsidR="000E1498" w:rsidRDefault="000E1498" w:rsidP="002C33EB">
            <w:pPr>
              <w:pStyle w:val="CVSpacer"/>
              <w:ind w:left="0"/>
              <w:jc w:val="both"/>
              <w:rPr>
                <w:lang w:val="en-GB"/>
              </w:rPr>
            </w:pPr>
          </w:p>
          <w:p w14:paraId="2AF36C11" w14:textId="77777777" w:rsidR="000E1498" w:rsidRDefault="000E1498" w:rsidP="002C33EB">
            <w:pPr>
              <w:pStyle w:val="CVSpacer"/>
              <w:ind w:left="0"/>
              <w:jc w:val="both"/>
              <w:rPr>
                <w:lang w:val="en-GB"/>
              </w:rPr>
            </w:pPr>
          </w:p>
          <w:p w14:paraId="57859CFE" w14:textId="77777777" w:rsidR="000E1498" w:rsidRDefault="000E1498" w:rsidP="002C33EB">
            <w:pPr>
              <w:pStyle w:val="CVSpacer"/>
              <w:ind w:left="0"/>
              <w:jc w:val="both"/>
              <w:rPr>
                <w:lang w:val="en-GB"/>
              </w:rPr>
            </w:pPr>
          </w:p>
          <w:p w14:paraId="3BE4ADCA" w14:textId="77777777" w:rsidR="000E1498" w:rsidRDefault="000E1498" w:rsidP="002C33EB">
            <w:pPr>
              <w:pStyle w:val="CVSpacer"/>
              <w:ind w:left="0"/>
              <w:jc w:val="both"/>
              <w:rPr>
                <w:lang w:val="en-GB"/>
              </w:rPr>
            </w:pPr>
          </w:p>
          <w:p w14:paraId="4EEBFF57" w14:textId="77777777" w:rsidR="000E1498" w:rsidRDefault="000E1498" w:rsidP="002C33EB">
            <w:pPr>
              <w:pStyle w:val="CVSpacer"/>
              <w:ind w:left="0"/>
              <w:jc w:val="both"/>
              <w:rPr>
                <w:lang w:val="en-GB"/>
              </w:rPr>
            </w:pPr>
          </w:p>
          <w:p w14:paraId="4EAF8818" w14:textId="77777777" w:rsidR="000E1498" w:rsidRDefault="000E1498" w:rsidP="002C33EB">
            <w:pPr>
              <w:pStyle w:val="CVSpacer"/>
              <w:ind w:left="0"/>
              <w:jc w:val="both"/>
              <w:rPr>
                <w:lang w:val="en-GB"/>
              </w:rPr>
            </w:pPr>
          </w:p>
          <w:p w14:paraId="3F04D23E" w14:textId="77777777" w:rsidR="000E1498" w:rsidRDefault="000E1498" w:rsidP="002C33EB">
            <w:pPr>
              <w:pStyle w:val="CVSpacer"/>
              <w:ind w:left="0"/>
              <w:jc w:val="both"/>
              <w:rPr>
                <w:lang w:val="en-GB"/>
              </w:rPr>
            </w:pPr>
          </w:p>
          <w:p w14:paraId="37025FFA" w14:textId="77777777" w:rsidR="000E1498" w:rsidRDefault="000E1498" w:rsidP="002C33EB">
            <w:pPr>
              <w:pStyle w:val="CVSpacer"/>
              <w:ind w:left="0"/>
              <w:jc w:val="both"/>
              <w:rPr>
                <w:lang w:val="en-GB"/>
              </w:rPr>
            </w:pPr>
          </w:p>
          <w:p w14:paraId="7128D049" w14:textId="77777777" w:rsidR="000E1498" w:rsidRDefault="000E1498" w:rsidP="002C33EB">
            <w:pPr>
              <w:pStyle w:val="CVSpacer"/>
              <w:ind w:left="0"/>
              <w:jc w:val="both"/>
              <w:rPr>
                <w:lang w:val="en-GB"/>
              </w:rPr>
            </w:pPr>
          </w:p>
          <w:p w14:paraId="45CB71E3" w14:textId="77777777" w:rsidR="000E1498" w:rsidRDefault="000E1498" w:rsidP="002C33EB">
            <w:pPr>
              <w:pStyle w:val="CVSpacer"/>
              <w:ind w:left="0"/>
              <w:jc w:val="both"/>
              <w:rPr>
                <w:lang w:val="en-GB"/>
              </w:rPr>
            </w:pPr>
          </w:p>
          <w:p w14:paraId="28DCE490" w14:textId="77777777" w:rsidR="000E1498" w:rsidRDefault="000E1498" w:rsidP="002C33EB">
            <w:pPr>
              <w:pStyle w:val="CVSpacer"/>
              <w:ind w:left="0"/>
              <w:jc w:val="both"/>
              <w:rPr>
                <w:lang w:val="en-GB"/>
              </w:rPr>
            </w:pPr>
          </w:p>
          <w:p w14:paraId="3D392CA6" w14:textId="77777777" w:rsidR="000E1498" w:rsidRDefault="000E1498" w:rsidP="002C33EB">
            <w:pPr>
              <w:pStyle w:val="CVSpacer"/>
              <w:ind w:left="0"/>
              <w:jc w:val="both"/>
              <w:rPr>
                <w:lang w:val="en-GB"/>
              </w:rPr>
            </w:pPr>
          </w:p>
          <w:p w14:paraId="5572A8F5" w14:textId="77777777" w:rsidR="000E1498" w:rsidRDefault="000E1498" w:rsidP="002C33EB">
            <w:pPr>
              <w:pStyle w:val="CVSpacer"/>
              <w:ind w:left="0"/>
              <w:jc w:val="both"/>
              <w:rPr>
                <w:lang w:val="en-GB"/>
              </w:rPr>
            </w:pPr>
          </w:p>
          <w:p w14:paraId="2AC891E0" w14:textId="77777777" w:rsidR="000E1498" w:rsidRDefault="000E1498" w:rsidP="002C33EB">
            <w:pPr>
              <w:pStyle w:val="CVSpacer"/>
              <w:ind w:left="0"/>
              <w:jc w:val="both"/>
              <w:rPr>
                <w:lang w:val="en-GB"/>
              </w:rPr>
            </w:pPr>
          </w:p>
          <w:p w14:paraId="6B91142A" w14:textId="77777777" w:rsidR="000E1498" w:rsidRDefault="000E1498" w:rsidP="002C33EB">
            <w:pPr>
              <w:pStyle w:val="CVSpacer"/>
              <w:ind w:left="0"/>
              <w:jc w:val="both"/>
              <w:rPr>
                <w:lang w:val="en-GB"/>
              </w:rPr>
            </w:pPr>
          </w:p>
          <w:p w14:paraId="37BF8EA3" w14:textId="77777777" w:rsidR="000E1498" w:rsidRDefault="000E1498" w:rsidP="002C33EB">
            <w:pPr>
              <w:pStyle w:val="CVSpacer"/>
              <w:ind w:left="0"/>
              <w:jc w:val="both"/>
              <w:rPr>
                <w:lang w:val="en-GB"/>
              </w:rPr>
            </w:pPr>
          </w:p>
          <w:p w14:paraId="4ACFD4F6" w14:textId="77777777" w:rsidR="000E1498" w:rsidRDefault="000E1498" w:rsidP="002C33EB">
            <w:pPr>
              <w:pStyle w:val="CVSpacer"/>
              <w:ind w:left="0"/>
              <w:jc w:val="both"/>
              <w:rPr>
                <w:lang w:val="en-GB"/>
              </w:rPr>
            </w:pPr>
          </w:p>
          <w:p w14:paraId="2229C1BA" w14:textId="77777777" w:rsidR="000E1498" w:rsidRDefault="000E1498" w:rsidP="002C33EB">
            <w:pPr>
              <w:pStyle w:val="CVSpacer"/>
              <w:ind w:left="0"/>
              <w:jc w:val="both"/>
              <w:rPr>
                <w:lang w:val="en-GB"/>
              </w:rPr>
            </w:pPr>
          </w:p>
          <w:p w14:paraId="36F9C6AD" w14:textId="77777777" w:rsidR="000E1498" w:rsidRDefault="000E1498" w:rsidP="002C33EB">
            <w:pPr>
              <w:pStyle w:val="CVSpacer"/>
              <w:ind w:left="0"/>
              <w:jc w:val="both"/>
              <w:rPr>
                <w:lang w:val="en-GB"/>
              </w:rPr>
            </w:pPr>
          </w:p>
          <w:p w14:paraId="2747A6FA" w14:textId="77777777" w:rsidR="000E1498" w:rsidRDefault="000E1498" w:rsidP="002C33EB">
            <w:pPr>
              <w:pStyle w:val="CVSpacer"/>
              <w:ind w:left="0"/>
              <w:jc w:val="both"/>
              <w:rPr>
                <w:lang w:val="en-GB"/>
              </w:rPr>
            </w:pPr>
          </w:p>
          <w:p w14:paraId="02DD8D48" w14:textId="77777777" w:rsidR="000E1498" w:rsidRDefault="000E1498" w:rsidP="002C33EB">
            <w:pPr>
              <w:pStyle w:val="CVSpacer"/>
              <w:ind w:left="0"/>
              <w:jc w:val="both"/>
              <w:rPr>
                <w:lang w:val="en-GB"/>
              </w:rPr>
            </w:pPr>
          </w:p>
          <w:p w14:paraId="0881A913" w14:textId="77777777" w:rsidR="000E1498" w:rsidRDefault="000E1498" w:rsidP="002C33EB">
            <w:pPr>
              <w:pStyle w:val="CVSpacer"/>
              <w:ind w:left="0"/>
              <w:jc w:val="both"/>
              <w:rPr>
                <w:lang w:val="en-GB"/>
              </w:rPr>
            </w:pPr>
          </w:p>
          <w:p w14:paraId="713FEDEE" w14:textId="77777777" w:rsidR="000E1498" w:rsidRDefault="000E1498" w:rsidP="002C33EB">
            <w:pPr>
              <w:pStyle w:val="CVSpacer"/>
              <w:ind w:left="0"/>
              <w:jc w:val="both"/>
              <w:rPr>
                <w:lang w:val="en-GB"/>
              </w:rPr>
            </w:pPr>
          </w:p>
          <w:p w14:paraId="3C97C4DA" w14:textId="77777777" w:rsidR="000E1498" w:rsidRDefault="000E1498" w:rsidP="002C33EB">
            <w:pPr>
              <w:pStyle w:val="CVSpacer"/>
              <w:ind w:left="0"/>
              <w:jc w:val="both"/>
              <w:rPr>
                <w:lang w:val="en-GB"/>
              </w:rPr>
            </w:pPr>
          </w:p>
          <w:p w14:paraId="2567C46D" w14:textId="77777777" w:rsidR="000E1498" w:rsidRDefault="000E1498" w:rsidP="002C33EB">
            <w:pPr>
              <w:pStyle w:val="CVSpacer"/>
              <w:ind w:left="0"/>
              <w:jc w:val="both"/>
              <w:rPr>
                <w:lang w:val="en-GB"/>
              </w:rPr>
            </w:pPr>
          </w:p>
          <w:p w14:paraId="18E74C49" w14:textId="77777777" w:rsidR="000E1498" w:rsidRDefault="000E1498" w:rsidP="002C33EB">
            <w:pPr>
              <w:pStyle w:val="CVSpacer"/>
              <w:ind w:left="0"/>
              <w:jc w:val="both"/>
              <w:rPr>
                <w:lang w:val="en-GB"/>
              </w:rPr>
            </w:pPr>
          </w:p>
          <w:p w14:paraId="7C665951" w14:textId="77777777" w:rsidR="000E1498" w:rsidRDefault="000E1498" w:rsidP="002C33EB">
            <w:pPr>
              <w:pStyle w:val="CVSpacer"/>
              <w:ind w:left="0"/>
              <w:jc w:val="both"/>
              <w:rPr>
                <w:lang w:val="en-GB"/>
              </w:rPr>
            </w:pPr>
          </w:p>
          <w:p w14:paraId="7D7D7F98" w14:textId="77777777" w:rsidR="000E1498" w:rsidRDefault="000E1498" w:rsidP="002C33EB">
            <w:pPr>
              <w:pStyle w:val="CVSpacer"/>
              <w:ind w:left="0"/>
              <w:jc w:val="both"/>
              <w:rPr>
                <w:lang w:val="en-GB"/>
              </w:rPr>
            </w:pPr>
          </w:p>
          <w:p w14:paraId="5294DE22" w14:textId="77777777" w:rsidR="000E1498" w:rsidRDefault="000E1498" w:rsidP="002C33EB">
            <w:pPr>
              <w:pStyle w:val="CVSpacer"/>
              <w:ind w:left="0"/>
              <w:jc w:val="both"/>
              <w:rPr>
                <w:lang w:val="en-GB"/>
              </w:rPr>
            </w:pPr>
          </w:p>
          <w:p w14:paraId="341A9831" w14:textId="77777777" w:rsidR="000E1498" w:rsidRDefault="000E1498" w:rsidP="002C33EB">
            <w:pPr>
              <w:pStyle w:val="CVSpacer"/>
              <w:ind w:left="0"/>
              <w:jc w:val="both"/>
              <w:rPr>
                <w:lang w:val="en-GB"/>
              </w:rPr>
            </w:pPr>
          </w:p>
          <w:p w14:paraId="7B4D6178" w14:textId="77777777" w:rsidR="000E1498" w:rsidRDefault="000E1498" w:rsidP="002C33EB">
            <w:pPr>
              <w:pStyle w:val="CVSpacer"/>
              <w:ind w:left="0"/>
              <w:jc w:val="both"/>
              <w:rPr>
                <w:lang w:val="en-GB"/>
              </w:rPr>
            </w:pPr>
          </w:p>
          <w:p w14:paraId="62A13858" w14:textId="77777777" w:rsidR="000E1498" w:rsidRDefault="000E1498" w:rsidP="002C33EB">
            <w:pPr>
              <w:pStyle w:val="CVSpacer"/>
              <w:ind w:left="0"/>
              <w:jc w:val="both"/>
              <w:rPr>
                <w:lang w:val="en-GB"/>
              </w:rPr>
            </w:pPr>
          </w:p>
          <w:p w14:paraId="5DFB7CA1" w14:textId="77777777" w:rsidR="000E1498" w:rsidRDefault="000E1498" w:rsidP="002C33EB">
            <w:pPr>
              <w:pStyle w:val="CVSpacer"/>
              <w:ind w:left="0"/>
              <w:jc w:val="both"/>
              <w:rPr>
                <w:lang w:val="en-GB"/>
              </w:rPr>
            </w:pPr>
          </w:p>
          <w:p w14:paraId="13E92593" w14:textId="77777777" w:rsidR="000E1498" w:rsidRDefault="000E1498" w:rsidP="002C33EB">
            <w:pPr>
              <w:pStyle w:val="CVSpacer"/>
              <w:ind w:left="0"/>
              <w:jc w:val="both"/>
              <w:rPr>
                <w:lang w:val="en-GB"/>
              </w:rPr>
            </w:pPr>
          </w:p>
          <w:p w14:paraId="72534041" w14:textId="77777777" w:rsidR="000E1498" w:rsidRDefault="000E1498" w:rsidP="002C33EB">
            <w:pPr>
              <w:pStyle w:val="CVSpacer"/>
              <w:ind w:left="0"/>
              <w:jc w:val="both"/>
              <w:rPr>
                <w:lang w:val="en-GB"/>
              </w:rPr>
            </w:pPr>
          </w:p>
          <w:p w14:paraId="7ED5053B" w14:textId="77777777" w:rsidR="000E1498" w:rsidRDefault="000E1498" w:rsidP="002C33EB">
            <w:pPr>
              <w:pStyle w:val="CVSpacer"/>
              <w:ind w:left="0"/>
              <w:jc w:val="both"/>
              <w:rPr>
                <w:lang w:val="en-GB"/>
              </w:rPr>
            </w:pPr>
          </w:p>
          <w:p w14:paraId="4D369FF2" w14:textId="77777777" w:rsidR="000E1498" w:rsidRDefault="000E1498" w:rsidP="002C33EB">
            <w:pPr>
              <w:pStyle w:val="CVSpacer"/>
              <w:ind w:left="0"/>
              <w:jc w:val="both"/>
              <w:rPr>
                <w:lang w:val="en-GB"/>
              </w:rPr>
            </w:pPr>
          </w:p>
          <w:p w14:paraId="43A2D5F7" w14:textId="77777777" w:rsidR="000E1498" w:rsidRDefault="000E1498" w:rsidP="002C33EB">
            <w:pPr>
              <w:pStyle w:val="CVSpacer"/>
              <w:ind w:left="0"/>
              <w:jc w:val="both"/>
              <w:rPr>
                <w:lang w:val="en-GB"/>
              </w:rPr>
            </w:pPr>
          </w:p>
          <w:p w14:paraId="58F73068" w14:textId="77777777" w:rsidR="000E1498" w:rsidRDefault="000E1498" w:rsidP="002C33EB">
            <w:pPr>
              <w:pStyle w:val="CVSpacer"/>
              <w:ind w:left="0"/>
              <w:jc w:val="both"/>
              <w:rPr>
                <w:lang w:val="en-GB"/>
              </w:rPr>
            </w:pPr>
          </w:p>
          <w:p w14:paraId="1E08F128" w14:textId="77777777" w:rsidR="000E1498" w:rsidRDefault="000E1498" w:rsidP="002C33EB">
            <w:pPr>
              <w:pStyle w:val="CVSpacer"/>
              <w:ind w:left="0"/>
              <w:jc w:val="both"/>
              <w:rPr>
                <w:lang w:val="en-GB"/>
              </w:rPr>
            </w:pPr>
          </w:p>
          <w:p w14:paraId="58184A2C" w14:textId="77777777" w:rsidR="000E1498" w:rsidRDefault="000E1498" w:rsidP="002C33EB">
            <w:pPr>
              <w:pStyle w:val="CVSpacer"/>
              <w:ind w:left="0"/>
              <w:jc w:val="both"/>
              <w:rPr>
                <w:lang w:val="en-GB"/>
              </w:rPr>
            </w:pPr>
          </w:p>
          <w:p w14:paraId="36E24E21" w14:textId="77777777" w:rsidR="000E1498" w:rsidRDefault="000E1498" w:rsidP="002C33EB">
            <w:pPr>
              <w:pStyle w:val="CVSpacer"/>
              <w:ind w:left="0"/>
              <w:jc w:val="both"/>
              <w:rPr>
                <w:lang w:val="en-GB"/>
              </w:rPr>
            </w:pPr>
          </w:p>
          <w:p w14:paraId="22DC2128" w14:textId="77777777" w:rsidR="000E1498" w:rsidRDefault="000E1498" w:rsidP="002C33EB">
            <w:pPr>
              <w:pStyle w:val="CVSpacer"/>
              <w:ind w:left="0"/>
              <w:jc w:val="both"/>
              <w:rPr>
                <w:lang w:val="en-GB"/>
              </w:rPr>
            </w:pPr>
          </w:p>
          <w:p w14:paraId="71F0B4D9" w14:textId="77777777" w:rsidR="000E1498" w:rsidRDefault="000E1498" w:rsidP="002C33EB">
            <w:pPr>
              <w:pStyle w:val="CVSpacer"/>
              <w:ind w:left="0"/>
              <w:jc w:val="both"/>
              <w:rPr>
                <w:lang w:val="en-GB"/>
              </w:rPr>
            </w:pPr>
          </w:p>
          <w:p w14:paraId="3A56E750" w14:textId="77777777" w:rsidR="000E1498" w:rsidRDefault="000E1498" w:rsidP="002C33EB">
            <w:pPr>
              <w:pStyle w:val="CVSpacer"/>
              <w:ind w:left="0"/>
              <w:jc w:val="both"/>
              <w:rPr>
                <w:lang w:val="en-GB"/>
              </w:rPr>
            </w:pPr>
          </w:p>
          <w:p w14:paraId="32F4B2EB" w14:textId="77777777" w:rsidR="000E1498" w:rsidRDefault="000E1498" w:rsidP="002C33EB">
            <w:pPr>
              <w:pStyle w:val="CVSpacer"/>
              <w:ind w:left="0"/>
              <w:jc w:val="both"/>
              <w:rPr>
                <w:lang w:val="en-GB"/>
              </w:rPr>
            </w:pPr>
          </w:p>
          <w:p w14:paraId="7080A674" w14:textId="77777777" w:rsidR="000E1498" w:rsidRDefault="000E1498" w:rsidP="002C33EB">
            <w:pPr>
              <w:pStyle w:val="CVSpacer"/>
              <w:ind w:left="0"/>
              <w:jc w:val="both"/>
              <w:rPr>
                <w:lang w:val="en-GB"/>
              </w:rPr>
            </w:pPr>
          </w:p>
          <w:p w14:paraId="127E9C1E" w14:textId="77777777" w:rsidR="000E1498" w:rsidRDefault="000E1498" w:rsidP="002C33EB">
            <w:pPr>
              <w:pStyle w:val="CVSpacer"/>
              <w:ind w:left="0"/>
              <w:jc w:val="both"/>
              <w:rPr>
                <w:lang w:val="en-GB"/>
              </w:rPr>
            </w:pPr>
          </w:p>
          <w:p w14:paraId="1E37D4A3" w14:textId="77777777" w:rsidR="000E1498" w:rsidRDefault="000E1498" w:rsidP="002C33EB">
            <w:pPr>
              <w:pStyle w:val="CVSpacer"/>
              <w:ind w:left="0"/>
              <w:jc w:val="both"/>
              <w:rPr>
                <w:lang w:val="en-GB"/>
              </w:rPr>
            </w:pPr>
          </w:p>
          <w:p w14:paraId="5EE52B5C" w14:textId="77777777" w:rsidR="000E1498" w:rsidRDefault="000E1498" w:rsidP="002C33EB">
            <w:pPr>
              <w:pStyle w:val="CVSpacer"/>
              <w:ind w:left="0"/>
              <w:jc w:val="both"/>
              <w:rPr>
                <w:lang w:val="en-GB"/>
              </w:rPr>
            </w:pPr>
          </w:p>
          <w:p w14:paraId="18BD4077" w14:textId="77777777" w:rsidR="000E1498" w:rsidRDefault="000E1498" w:rsidP="002C33EB">
            <w:pPr>
              <w:pStyle w:val="CVSpacer"/>
              <w:ind w:left="0"/>
              <w:jc w:val="both"/>
              <w:rPr>
                <w:lang w:val="en-GB"/>
              </w:rPr>
            </w:pPr>
          </w:p>
          <w:p w14:paraId="2F5ED91E" w14:textId="77777777" w:rsidR="000E1498" w:rsidRDefault="000E1498" w:rsidP="002C33EB">
            <w:pPr>
              <w:pStyle w:val="CVSpacer"/>
              <w:ind w:left="0"/>
              <w:jc w:val="both"/>
              <w:rPr>
                <w:lang w:val="en-GB"/>
              </w:rPr>
            </w:pPr>
          </w:p>
          <w:p w14:paraId="64BC1D1A" w14:textId="77777777" w:rsidR="000E1498" w:rsidRDefault="000E1498" w:rsidP="002C33EB">
            <w:pPr>
              <w:pStyle w:val="CVSpacer"/>
              <w:ind w:left="0"/>
              <w:jc w:val="both"/>
              <w:rPr>
                <w:lang w:val="en-GB"/>
              </w:rPr>
            </w:pPr>
          </w:p>
          <w:p w14:paraId="1FB55A0B" w14:textId="77777777" w:rsidR="000E1498" w:rsidRDefault="000E1498" w:rsidP="002C33EB">
            <w:pPr>
              <w:pStyle w:val="CVSpacer"/>
              <w:ind w:left="0"/>
              <w:jc w:val="both"/>
              <w:rPr>
                <w:lang w:val="en-GB"/>
              </w:rPr>
            </w:pPr>
          </w:p>
          <w:p w14:paraId="0B4C2B8B" w14:textId="77777777" w:rsidR="000E1498" w:rsidRDefault="000E1498" w:rsidP="002C33EB">
            <w:pPr>
              <w:pStyle w:val="CVSpacer"/>
              <w:ind w:left="0"/>
              <w:jc w:val="both"/>
              <w:rPr>
                <w:lang w:val="en-GB"/>
              </w:rPr>
            </w:pPr>
          </w:p>
          <w:p w14:paraId="042F3B48" w14:textId="77777777" w:rsidR="000E1498" w:rsidRDefault="000E1498" w:rsidP="002C33EB">
            <w:pPr>
              <w:pStyle w:val="CVSpacer"/>
              <w:ind w:left="0"/>
              <w:jc w:val="both"/>
              <w:rPr>
                <w:lang w:val="en-GB"/>
              </w:rPr>
            </w:pPr>
          </w:p>
          <w:p w14:paraId="2301ED15" w14:textId="77777777" w:rsidR="000E1498" w:rsidRDefault="000E1498" w:rsidP="002C33EB">
            <w:pPr>
              <w:pStyle w:val="CVSpacer"/>
              <w:ind w:left="0"/>
              <w:jc w:val="both"/>
              <w:rPr>
                <w:lang w:val="en-GB"/>
              </w:rPr>
            </w:pPr>
          </w:p>
          <w:p w14:paraId="1BF113C0" w14:textId="77777777" w:rsidR="000E1498" w:rsidRDefault="000E1498" w:rsidP="002C33EB">
            <w:pPr>
              <w:pStyle w:val="CVSpacer"/>
              <w:ind w:left="0"/>
              <w:jc w:val="both"/>
              <w:rPr>
                <w:lang w:val="en-GB"/>
              </w:rPr>
            </w:pPr>
          </w:p>
          <w:p w14:paraId="0A8F6D6B" w14:textId="77777777" w:rsidR="000E1498" w:rsidRDefault="000E1498" w:rsidP="002C33EB">
            <w:pPr>
              <w:pStyle w:val="CVSpacer"/>
              <w:ind w:left="0"/>
              <w:jc w:val="both"/>
              <w:rPr>
                <w:lang w:val="en-GB"/>
              </w:rPr>
            </w:pPr>
          </w:p>
          <w:p w14:paraId="3B654BFB" w14:textId="77777777" w:rsidR="000E1498" w:rsidRDefault="000E1498" w:rsidP="002C33EB">
            <w:pPr>
              <w:pStyle w:val="CVSpacer"/>
              <w:ind w:left="0"/>
              <w:jc w:val="both"/>
              <w:rPr>
                <w:lang w:val="en-GB"/>
              </w:rPr>
            </w:pPr>
          </w:p>
          <w:p w14:paraId="3820B92C" w14:textId="77777777" w:rsidR="000E1498" w:rsidRDefault="000E1498" w:rsidP="002C33EB">
            <w:pPr>
              <w:pStyle w:val="CVSpacer"/>
              <w:ind w:left="0"/>
              <w:jc w:val="both"/>
              <w:rPr>
                <w:lang w:val="en-GB"/>
              </w:rPr>
            </w:pPr>
          </w:p>
          <w:p w14:paraId="5A6C906B" w14:textId="77777777" w:rsidR="000E1498" w:rsidRDefault="000E1498" w:rsidP="002C33EB">
            <w:pPr>
              <w:pStyle w:val="CVSpacer"/>
              <w:ind w:left="0"/>
              <w:jc w:val="both"/>
              <w:rPr>
                <w:lang w:val="en-GB"/>
              </w:rPr>
            </w:pPr>
          </w:p>
          <w:p w14:paraId="11ED44FF" w14:textId="77777777" w:rsidR="000E1498" w:rsidRDefault="000E1498" w:rsidP="002C33EB">
            <w:pPr>
              <w:pStyle w:val="CVSpacer"/>
              <w:ind w:left="0"/>
              <w:jc w:val="both"/>
              <w:rPr>
                <w:lang w:val="en-GB"/>
              </w:rPr>
            </w:pPr>
          </w:p>
          <w:p w14:paraId="567CA23C" w14:textId="77777777" w:rsidR="000E1498" w:rsidRDefault="000E1498" w:rsidP="002C33EB">
            <w:pPr>
              <w:pStyle w:val="CVSpacer"/>
              <w:ind w:left="0"/>
              <w:jc w:val="both"/>
              <w:rPr>
                <w:lang w:val="en-GB"/>
              </w:rPr>
            </w:pPr>
          </w:p>
          <w:p w14:paraId="0668A919" w14:textId="77777777" w:rsidR="000E1498" w:rsidRDefault="000E1498" w:rsidP="002C33EB">
            <w:pPr>
              <w:pStyle w:val="CVSpacer"/>
              <w:ind w:left="0"/>
              <w:jc w:val="both"/>
              <w:rPr>
                <w:lang w:val="en-GB"/>
              </w:rPr>
            </w:pPr>
          </w:p>
          <w:p w14:paraId="782BDAA0" w14:textId="77777777" w:rsidR="000E1498" w:rsidRDefault="000E1498" w:rsidP="002C33EB">
            <w:pPr>
              <w:pStyle w:val="CVSpacer"/>
              <w:ind w:left="0"/>
              <w:jc w:val="both"/>
              <w:rPr>
                <w:lang w:val="en-GB"/>
              </w:rPr>
            </w:pPr>
          </w:p>
          <w:p w14:paraId="456F3552" w14:textId="77777777" w:rsidR="000E1498" w:rsidRDefault="000E1498" w:rsidP="002C33EB">
            <w:pPr>
              <w:pStyle w:val="CVSpacer"/>
              <w:ind w:left="0"/>
              <w:jc w:val="both"/>
              <w:rPr>
                <w:lang w:val="en-GB"/>
              </w:rPr>
            </w:pPr>
          </w:p>
          <w:p w14:paraId="565D54BE" w14:textId="77777777" w:rsidR="000E1498" w:rsidRDefault="000E1498" w:rsidP="002C33EB">
            <w:pPr>
              <w:pStyle w:val="CVSpacer"/>
              <w:ind w:left="0"/>
              <w:jc w:val="both"/>
              <w:rPr>
                <w:lang w:val="en-GB"/>
              </w:rPr>
            </w:pPr>
          </w:p>
          <w:p w14:paraId="5588E194" w14:textId="77777777" w:rsidR="000E1498" w:rsidRDefault="000E1498" w:rsidP="002C33EB">
            <w:pPr>
              <w:pStyle w:val="CVSpacer"/>
              <w:ind w:left="0"/>
              <w:jc w:val="both"/>
              <w:rPr>
                <w:lang w:val="en-GB"/>
              </w:rPr>
            </w:pPr>
          </w:p>
          <w:p w14:paraId="7F42BB76" w14:textId="77777777" w:rsidR="000E1498" w:rsidRDefault="000E1498" w:rsidP="002C33EB">
            <w:pPr>
              <w:pStyle w:val="CVSpacer"/>
              <w:ind w:left="0"/>
              <w:jc w:val="both"/>
              <w:rPr>
                <w:lang w:val="en-GB"/>
              </w:rPr>
            </w:pPr>
          </w:p>
          <w:p w14:paraId="3E1E8FC2" w14:textId="77777777" w:rsidR="000E1498" w:rsidRDefault="000E1498" w:rsidP="002C33EB">
            <w:pPr>
              <w:pStyle w:val="CVSpacer"/>
              <w:ind w:left="0"/>
              <w:jc w:val="both"/>
              <w:rPr>
                <w:lang w:val="en-GB"/>
              </w:rPr>
            </w:pPr>
          </w:p>
          <w:p w14:paraId="357DE2EA" w14:textId="77777777" w:rsidR="000E1498" w:rsidRDefault="000E1498" w:rsidP="002C33EB">
            <w:pPr>
              <w:pStyle w:val="CVSpacer"/>
              <w:ind w:left="0"/>
              <w:jc w:val="both"/>
              <w:rPr>
                <w:lang w:val="en-GB"/>
              </w:rPr>
            </w:pPr>
          </w:p>
          <w:p w14:paraId="3976F1E4" w14:textId="77777777" w:rsidR="000E1498" w:rsidRDefault="000E1498" w:rsidP="002C33EB">
            <w:pPr>
              <w:pStyle w:val="CVSpacer"/>
              <w:ind w:left="0"/>
              <w:jc w:val="both"/>
              <w:rPr>
                <w:lang w:val="en-GB"/>
              </w:rPr>
            </w:pPr>
          </w:p>
          <w:p w14:paraId="232A8B3A" w14:textId="77777777" w:rsidR="000E1498" w:rsidRDefault="000E1498" w:rsidP="002C33EB">
            <w:pPr>
              <w:pStyle w:val="CVSpacer"/>
              <w:ind w:left="0"/>
              <w:jc w:val="both"/>
              <w:rPr>
                <w:lang w:val="en-GB"/>
              </w:rPr>
            </w:pPr>
          </w:p>
          <w:p w14:paraId="322BE9EB" w14:textId="77777777" w:rsidR="000E1498" w:rsidRDefault="000E1498" w:rsidP="002C33EB">
            <w:pPr>
              <w:pStyle w:val="CVSpacer"/>
              <w:ind w:left="0"/>
              <w:jc w:val="both"/>
              <w:rPr>
                <w:lang w:val="en-GB"/>
              </w:rPr>
            </w:pPr>
          </w:p>
          <w:p w14:paraId="59B9988A" w14:textId="77777777" w:rsidR="000E1498" w:rsidRDefault="000E1498" w:rsidP="002C33EB">
            <w:pPr>
              <w:pStyle w:val="CVSpacer"/>
              <w:ind w:left="0"/>
              <w:jc w:val="both"/>
              <w:rPr>
                <w:lang w:val="en-GB"/>
              </w:rPr>
            </w:pPr>
          </w:p>
          <w:p w14:paraId="401DBA81" w14:textId="77777777" w:rsidR="000E1498" w:rsidRDefault="000E1498" w:rsidP="002C33EB">
            <w:pPr>
              <w:pStyle w:val="CVSpacer"/>
              <w:ind w:left="0"/>
              <w:jc w:val="both"/>
              <w:rPr>
                <w:lang w:val="en-GB"/>
              </w:rPr>
            </w:pPr>
          </w:p>
          <w:p w14:paraId="4F88AE92" w14:textId="77777777" w:rsidR="000E1498" w:rsidRDefault="000E1498" w:rsidP="002C33EB">
            <w:pPr>
              <w:pStyle w:val="CVSpacer"/>
              <w:ind w:left="0"/>
              <w:jc w:val="both"/>
              <w:rPr>
                <w:lang w:val="en-GB"/>
              </w:rPr>
            </w:pPr>
          </w:p>
          <w:p w14:paraId="499DEA5C" w14:textId="77777777" w:rsidR="000E1498" w:rsidRDefault="000E1498" w:rsidP="002C33EB">
            <w:pPr>
              <w:pStyle w:val="CVSpacer"/>
              <w:ind w:left="0"/>
              <w:jc w:val="both"/>
              <w:rPr>
                <w:lang w:val="en-GB"/>
              </w:rPr>
            </w:pPr>
          </w:p>
          <w:p w14:paraId="4A34A4A9" w14:textId="77777777" w:rsidR="000E1498" w:rsidRDefault="000E1498" w:rsidP="002C33EB">
            <w:pPr>
              <w:pStyle w:val="CVSpacer"/>
              <w:ind w:left="0"/>
              <w:jc w:val="both"/>
              <w:rPr>
                <w:lang w:val="en-GB"/>
              </w:rPr>
            </w:pPr>
          </w:p>
          <w:p w14:paraId="609DCE0B" w14:textId="77777777" w:rsidR="000E1498" w:rsidRDefault="000E1498" w:rsidP="002C33EB">
            <w:pPr>
              <w:pStyle w:val="CVSpacer"/>
              <w:ind w:left="0"/>
              <w:jc w:val="both"/>
              <w:rPr>
                <w:lang w:val="en-GB"/>
              </w:rPr>
            </w:pPr>
          </w:p>
          <w:p w14:paraId="20F6765B" w14:textId="77777777" w:rsidR="000E1498" w:rsidRDefault="000E1498" w:rsidP="002C33EB">
            <w:pPr>
              <w:pStyle w:val="CVSpacer"/>
              <w:ind w:left="0"/>
              <w:jc w:val="both"/>
              <w:rPr>
                <w:lang w:val="en-GB"/>
              </w:rPr>
            </w:pPr>
          </w:p>
          <w:p w14:paraId="2A274C4A" w14:textId="77777777" w:rsidR="000E1498" w:rsidRDefault="000E1498" w:rsidP="002C33EB">
            <w:pPr>
              <w:pStyle w:val="CVSpacer"/>
              <w:ind w:left="0"/>
              <w:jc w:val="both"/>
              <w:rPr>
                <w:lang w:val="en-GB"/>
              </w:rPr>
            </w:pPr>
          </w:p>
          <w:p w14:paraId="40A67472" w14:textId="77777777" w:rsidR="000E1498" w:rsidRDefault="000E1498" w:rsidP="002C33EB">
            <w:pPr>
              <w:pStyle w:val="CVSpacer"/>
              <w:ind w:left="0"/>
              <w:jc w:val="both"/>
              <w:rPr>
                <w:lang w:val="en-GB"/>
              </w:rPr>
            </w:pPr>
          </w:p>
          <w:p w14:paraId="4CCE10C8" w14:textId="77777777" w:rsidR="000E1498" w:rsidRDefault="000E1498" w:rsidP="002C33EB">
            <w:pPr>
              <w:pStyle w:val="CVSpacer"/>
              <w:ind w:left="0"/>
              <w:jc w:val="both"/>
              <w:rPr>
                <w:lang w:val="en-GB"/>
              </w:rPr>
            </w:pPr>
          </w:p>
          <w:p w14:paraId="18669A8E" w14:textId="77777777" w:rsidR="000E1498" w:rsidRDefault="000E1498" w:rsidP="002C33EB">
            <w:pPr>
              <w:pStyle w:val="CVSpacer"/>
              <w:ind w:left="0"/>
              <w:jc w:val="both"/>
              <w:rPr>
                <w:lang w:val="en-GB"/>
              </w:rPr>
            </w:pPr>
          </w:p>
          <w:p w14:paraId="33440185" w14:textId="77777777" w:rsidR="000E1498" w:rsidRDefault="000E1498" w:rsidP="002C33EB">
            <w:pPr>
              <w:pStyle w:val="CVSpacer"/>
              <w:ind w:left="0"/>
              <w:jc w:val="both"/>
              <w:rPr>
                <w:lang w:val="en-GB"/>
              </w:rPr>
            </w:pPr>
          </w:p>
          <w:p w14:paraId="52FB0D2D" w14:textId="77777777" w:rsidR="000E1498" w:rsidRDefault="000E1498" w:rsidP="002C33EB">
            <w:pPr>
              <w:pStyle w:val="CVSpacer"/>
              <w:ind w:left="0"/>
              <w:jc w:val="both"/>
              <w:rPr>
                <w:lang w:val="en-GB"/>
              </w:rPr>
            </w:pPr>
          </w:p>
          <w:p w14:paraId="04356A97" w14:textId="77777777" w:rsidR="000E1498" w:rsidRDefault="000E1498" w:rsidP="002C33EB">
            <w:pPr>
              <w:pStyle w:val="CVSpacer"/>
              <w:ind w:left="0"/>
              <w:jc w:val="both"/>
              <w:rPr>
                <w:lang w:val="en-GB"/>
              </w:rPr>
            </w:pPr>
          </w:p>
          <w:p w14:paraId="1046E445" w14:textId="77777777" w:rsidR="000E1498" w:rsidRDefault="000E1498" w:rsidP="002C33EB">
            <w:pPr>
              <w:pStyle w:val="CVSpacer"/>
              <w:ind w:left="0"/>
              <w:jc w:val="both"/>
              <w:rPr>
                <w:lang w:val="en-GB"/>
              </w:rPr>
            </w:pPr>
          </w:p>
          <w:p w14:paraId="0AAFF480" w14:textId="77777777" w:rsidR="000E1498" w:rsidRDefault="000E1498" w:rsidP="002C33EB">
            <w:pPr>
              <w:pStyle w:val="CVSpacer"/>
              <w:ind w:left="0"/>
              <w:jc w:val="both"/>
              <w:rPr>
                <w:lang w:val="en-GB"/>
              </w:rPr>
            </w:pPr>
          </w:p>
          <w:p w14:paraId="1B438647" w14:textId="77777777" w:rsidR="000E1498" w:rsidRDefault="000E1498" w:rsidP="002C33EB">
            <w:pPr>
              <w:pStyle w:val="CVSpacer"/>
              <w:ind w:left="0"/>
              <w:jc w:val="both"/>
              <w:rPr>
                <w:lang w:val="en-GB"/>
              </w:rPr>
            </w:pPr>
          </w:p>
          <w:p w14:paraId="088318FB" w14:textId="77777777" w:rsidR="000E1498" w:rsidRDefault="000E1498" w:rsidP="002C33EB">
            <w:pPr>
              <w:pStyle w:val="CVSpacer"/>
              <w:ind w:left="0"/>
              <w:jc w:val="both"/>
              <w:rPr>
                <w:lang w:val="en-GB"/>
              </w:rPr>
            </w:pPr>
          </w:p>
          <w:p w14:paraId="2861F7BA" w14:textId="77777777" w:rsidR="000E1498" w:rsidRDefault="000E1498" w:rsidP="002C33EB">
            <w:pPr>
              <w:pStyle w:val="CVSpacer"/>
              <w:ind w:left="0"/>
              <w:jc w:val="both"/>
              <w:rPr>
                <w:lang w:val="en-GB"/>
              </w:rPr>
            </w:pPr>
          </w:p>
          <w:p w14:paraId="51696A4B" w14:textId="77777777" w:rsidR="000E1498" w:rsidRDefault="000E1498" w:rsidP="002C33EB">
            <w:pPr>
              <w:pStyle w:val="CVSpacer"/>
              <w:ind w:left="0"/>
              <w:jc w:val="both"/>
              <w:rPr>
                <w:lang w:val="en-GB"/>
              </w:rPr>
            </w:pPr>
          </w:p>
          <w:p w14:paraId="541FA346" w14:textId="77777777" w:rsidR="000E1498" w:rsidRDefault="000E1498" w:rsidP="002C33EB">
            <w:pPr>
              <w:pStyle w:val="CVSpacer"/>
              <w:ind w:left="0"/>
              <w:jc w:val="both"/>
              <w:rPr>
                <w:lang w:val="en-GB"/>
              </w:rPr>
            </w:pPr>
          </w:p>
          <w:p w14:paraId="5CC7A113" w14:textId="77777777" w:rsidR="000E1498" w:rsidRDefault="000E1498" w:rsidP="002C33EB">
            <w:pPr>
              <w:pStyle w:val="CVSpacer"/>
              <w:ind w:left="0"/>
              <w:jc w:val="both"/>
              <w:rPr>
                <w:lang w:val="en-GB"/>
              </w:rPr>
            </w:pPr>
          </w:p>
          <w:p w14:paraId="717B3E46" w14:textId="77777777" w:rsidR="000E1498" w:rsidRDefault="000E1498" w:rsidP="002C33EB">
            <w:pPr>
              <w:pStyle w:val="CVSpacer"/>
              <w:ind w:left="0"/>
              <w:jc w:val="both"/>
              <w:rPr>
                <w:lang w:val="en-GB"/>
              </w:rPr>
            </w:pPr>
          </w:p>
          <w:p w14:paraId="2011049C" w14:textId="77777777" w:rsidR="000E1498" w:rsidRDefault="000E1498" w:rsidP="002C33EB">
            <w:pPr>
              <w:pStyle w:val="CVSpacer"/>
              <w:ind w:left="0"/>
              <w:jc w:val="both"/>
              <w:rPr>
                <w:lang w:val="en-GB"/>
              </w:rPr>
            </w:pPr>
          </w:p>
          <w:p w14:paraId="47EA8DD8" w14:textId="77777777" w:rsidR="000E1498" w:rsidRDefault="000E1498" w:rsidP="002C33EB">
            <w:pPr>
              <w:pStyle w:val="CVSpacer"/>
              <w:ind w:left="0"/>
              <w:jc w:val="both"/>
              <w:rPr>
                <w:lang w:val="en-GB"/>
              </w:rPr>
            </w:pPr>
          </w:p>
          <w:p w14:paraId="0C5061A7" w14:textId="77777777" w:rsidR="000E1498" w:rsidRDefault="000E1498" w:rsidP="002C33EB">
            <w:pPr>
              <w:pStyle w:val="CVSpacer"/>
              <w:ind w:left="0"/>
              <w:jc w:val="both"/>
              <w:rPr>
                <w:lang w:val="en-GB"/>
              </w:rPr>
            </w:pPr>
          </w:p>
          <w:p w14:paraId="02BEF067" w14:textId="77777777" w:rsidR="000E1498" w:rsidRDefault="000E1498" w:rsidP="002C33EB">
            <w:pPr>
              <w:pStyle w:val="CVSpacer"/>
              <w:ind w:left="0"/>
              <w:jc w:val="both"/>
              <w:rPr>
                <w:lang w:val="en-GB"/>
              </w:rPr>
            </w:pPr>
          </w:p>
          <w:p w14:paraId="721963C0" w14:textId="77777777" w:rsidR="000E1498" w:rsidRDefault="000E1498" w:rsidP="002C33EB">
            <w:pPr>
              <w:pStyle w:val="CVSpacer"/>
              <w:ind w:left="0"/>
              <w:jc w:val="both"/>
              <w:rPr>
                <w:lang w:val="en-GB"/>
              </w:rPr>
            </w:pPr>
          </w:p>
          <w:p w14:paraId="5314AFC4" w14:textId="77777777" w:rsidR="000E1498" w:rsidRDefault="000E1498" w:rsidP="002C33EB">
            <w:pPr>
              <w:pStyle w:val="CVSpacer"/>
              <w:ind w:left="0"/>
              <w:jc w:val="both"/>
              <w:rPr>
                <w:lang w:val="en-GB"/>
              </w:rPr>
            </w:pPr>
          </w:p>
          <w:p w14:paraId="5BA7DC13" w14:textId="77777777" w:rsidR="000E1498" w:rsidRDefault="000E1498" w:rsidP="002C33EB">
            <w:pPr>
              <w:pStyle w:val="CVSpacer"/>
              <w:ind w:left="0"/>
              <w:jc w:val="both"/>
              <w:rPr>
                <w:lang w:val="en-GB"/>
              </w:rPr>
            </w:pPr>
          </w:p>
          <w:p w14:paraId="51B2B7FE" w14:textId="77777777" w:rsidR="000E1498" w:rsidRDefault="000E1498" w:rsidP="002C33EB">
            <w:pPr>
              <w:pStyle w:val="CVSpacer"/>
              <w:ind w:left="0"/>
              <w:jc w:val="both"/>
              <w:rPr>
                <w:lang w:val="en-GB"/>
              </w:rPr>
            </w:pPr>
          </w:p>
          <w:p w14:paraId="5049651D" w14:textId="77777777" w:rsidR="000E1498" w:rsidRDefault="000E1498" w:rsidP="002C33EB">
            <w:pPr>
              <w:pStyle w:val="CVSpacer"/>
              <w:ind w:left="0"/>
              <w:jc w:val="both"/>
              <w:rPr>
                <w:lang w:val="en-GB"/>
              </w:rPr>
            </w:pPr>
          </w:p>
          <w:p w14:paraId="2AB8DB35" w14:textId="77777777" w:rsidR="000E1498" w:rsidRDefault="000E1498" w:rsidP="002C33EB">
            <w:pPr>
              <w:pStyle w:val="CVSpacer"/>
              <w:ind w:left="0"/>
              <w:jc w:val="both"/>
              <w:rPr>
                <w:lang w:val="en-GB"/>
              </w:rPr>
            </w:pPr>
          </w:p>
          <w:p w14:paraId="10BE59A6" w14:textId="77777777" w:rsidR="000E1498" w:rsidRDefault="000E1498" w:rsidP="002C33EB">
            <w:pPr>
              <w:pStyle w:val="CVSpacer"/>
              <w:ind w:left="0"/>
              <w:jc w:val="both"/>
              <w:rPr>
                <w:lang w:val="en-GB"/>
              </w:rPr>
            </w:pPr>
          </w:p>
          <w:p w14:paraId="7181DD2A" w14:textId="77777777" w:rsidR="000E1498" w:rsidRDefault="000E1498" w:rsidP="002C33EB">
            <w:pPr>
              <w:pStyle w:val="CVSpacer"/>
              <w:ind w:left="0"/>
              <w:jc w:val="both"/>
              <w:rPr>
                <w:lang w:val="en-GB"/>
              </w:rPr>
            </w:pPr>
          </w:p>
          <w:p w14:paraId="1E0E8660" w14:textId="77777777" w:rsidR="000E1498" w:rsidRDefault="000E1498" w:rsidP="002C33EB">
            <w:pPr>
              <w:pStyle w:val="CVSpacer"/>
              <w:ind w:left="0"/>
              <w:jc w:val="both"/>
              <w:rPr>
                <w:lang w:val="en-GB"/>
              </w:rPr>
            </w:pPr>
          </w:p>
          <w:p w14:paraId="2E45DCEE" w14:textId="77777777" w:rsidR="000E1498" w:rsidRDefault="000E1498" w:rsidP="002C33EB">
            <w:pPr>
              <w:pStyle w:val="CVSpacer"/>
              <w:ind w:left="0"/>
              <w:jc w:val="both"/>
              <w:rPr>
                <w:lang w:val="en-GB"/>
              </w:rPr>
            </w:pPr>
          </w:p>
          <w:p w14:paraId="493957F3" w14:textId="77777777" w:rsidR="000E1498" w:rsidRDefault="000E1498" w:rsidP="002C33EB">
            <w:pPr>
              <w:pStyle w:val="CVSpacer"/>
              <w:ind w:left="0"/>
              <w:jc w:val="both"/>
              <w:rPr>
                <w:lang w:val="en-GB"/>
              </w:rPr>
            </w:pPr>
          </w:p>
          <w:p w14:paraId="37EFD5AD" w14:textId="77777777" w:rsidR="000E1498" w:rsidRDefault="000E1498" w:rsidP="002C33EB">
            <w:pPr>
              <w:pStyle w:val="CVSpacer"/>
              <w:ind w:left="0"/>
              <w:jc w:val="both"/>
              <w:rPr>
                <w:lang w:val="en-GB"/>
              </w:rPr>
            </w:pPr>
          </w:p>
          <w:p w14:paraId="06E523DF" w14:textId="77777777" w:rsidR="000E1498" w:rsidRDefault="000E1498" w:rsidP="002C33EB">
            <w:pPr>
              <w:pStyle w:val="CVSpacer"/>
              <w:ind w:left="0"/>
              <w:jc w:val="both"/>
              <w:rPr>
                <w:lang w:val="en-GB"/>
              </w:rPr>
            </w:pPr>
          </w:p>
          <w:p w14:paraId="1F9DC335" w14:textId="77777777" w:rsidR="000E1498" w:rsidRDefault="000E1498" w:rsidP="002C33EB">
            <w:pPr>
              <w:pStyle w:val="CVSpacer"/>
              <w:ind w:left="0"/>
              <w:jc w:val="both"/>
              <w:rPr>
                <w:lang w:val="en-GB"/>
              </w:rPr>
            </w:pPr>
          </w:p>
          <w:p w14:paraId="02568DA4" w14:textId="77777777" w:rsidR="000E1498" w:rsidRDefault="000E1498" w:rsidP="002C33EB">
            <w:pPr>
              <w:pStyle w:val="CVSpacer"/>
              <w:ind w:left="0"/>
              <w:jc w:val="both"/>
              <w:rPr>
                <w:lang w:val="en-GB"/>
              </w:rPr>
            </w:pPr>
          </w:p>
          <w:p w14:paraId="4D8487B2" w14:textId="77777777" w:rsidR="000E1498" w:rsidRDefault="000E1498" w:rsidP="002C33EB">
            <w:pPr>
              <w:pStyle w:val="CVSpacer"/>
              <w:ind w:left="0"/>
              <w:jc w:val="both"/>
              <w:rPr>
                <w:lang w:val="en-GB"/>
              </w:rPr>
            </w:pPr>
          </w:p>
          <w:p w14:paraId="70569D91" w14:textId="77777777" w:rsidR="000E1498" w:rsidRDefault="000E1498" w:rsidP="002C33EB">
            <w:pPr>
              <w:pStyle w:val="CVSpacer"/>
              <w:ind w:left="0"/>
              <w:jc w:val="both"/>
              <w:rPr>
                <w:lang w:val="en-GB"/>
              </w:rPr>
            </w:pPr>
          </w:p>
          <w:p w14:paraId="45E7B5B7" w14:textId="77777777" w:rsidR="000E1498" w:rsidRDefault="000E1498" w:rsidP="002C33EB">
            <w:pPr>
              <w:pStyle w:val="CVSpacer"/>
              <w:ind w:left="0"/>
              <w:jc w:val="both"/>
              <w:rPr>
                <w:lang w:val="en-GB"/>
              </w:rPr>
            </w:pPr>
          </w:p>
          <w:p w14:paraId="65331900" w14:textId="77777777" w:rsidR="000E1498" w:rsidRDefault="000E1498" w:rsidP="002C33EB">
            <w:pPr>
              <w:pStyle w:val="CVSpacer"/>
              <w:ind w:left="0"/>
              <w:jc w:val="both"/>
              <w:rPr>
                <w:lang w:val="en-GB"/>
              </w:rPr>
            </w:pPr>
          </w:p>
          <w:p w14:paraId="745307F0" w14:textId="77777777" w:rsidR="000E1498" w:rsidRDefault="000E1498" w:rsidP="002C33EB">
            <w:pPr>
              <w:pStyle w:val="CVSpacer"/>
              <w:ind w:left="0"/>
              <w:jc w:val="both"/>
              <w:rPr>
                <w:lang w:val="en-GB"/>
              </w:rPr>
            </w:pPr>
          </w:p>
          <w:p w14:paraId="30647474" w14:textId="77777777" w:rsidR="000E1498" w:rsidRDefault="000E1498" w:rsidP="002C33EB">
            <w:pPr>
              <w:pStyle w:val="CVSpacer"/>
              <w:ind w:left="0"/>
              <w:jc w:val="both"/>
              <w:rPr>
                <w:lang w:val="en-GB"/>
              </w:rPr>
            </w:pPr>
          </w:p>
          <w:p w14:paraId="18D46022" w14:textId="77777777" w:rsidR="000E1498" w:rsidRDefault="000E1498" w:rsidP="002C33EB">
            <w:pPr>
              <w:pStyle w:val="CVSpacer"/>
              <w:ind w:left="0"/>
              <w:jc w:val="both"/>
              <w:rPr>
                <w:lang w:val="en-GB"/>
              </w:rPr>
            </w:pPr>
          </w:p>
          <w:p w14:paraId="2678B199" w14:textId="77777777" w:rsidR="000E1498" w:rsidRDefault="000E1498" w:rsidP="002C33EB">
            <w:pPr>
              <w:pStyle w:val="CVSpacer"/>
              <w:ind w:left="0"/>
              <w:jc w:val="both"/>
              <w:rPr>
                <w:lang w:val="en-GB"/>
              </w:rPr>
            </w:pPr>
          </w:p>
          <w:p w14:paraId="7F420BBA" w14:textId="77777777" w:rsidR="000E1498" w:rsidRDefault="000E1498" w:rsidP="002C33EB">
            <w:pPr>
              <w:pStyle w:val="CVSpacer"/>
              <w:ind w:left="0"/>
              <w:jc w:val="both"/>
              <w:rPr>
                <w:lang w:val="en-GB"/>
              </w:rPr>
            </w:pPr>
          </w:p>
          <w:p w14:paraId="23C8D3E9" w14:textId="77777777" w:rsidR="000E1498" w:rsidRDefault="000E1498" w:rsidP="002C33EB">
            <w:pPr>
              <w:pStyle w:val="CVSpacer"/>
              <w:ind w:left="0"/>
              <w:jc w:val="both"/>
              <w:rPr>
                <w:lang w:val="en-GB"/>
              </w:rPr>
            </w:pPr>
          </w:p>
          <w:p w14:paraId="6A765680" w14:textId="77777777" w:rsidR="000E1498" w:rsidRDefault="000E1498" w:rsidP="002C33EB">
            <w:pPr>
              <w:pStyle w:val="CVSpacer"/>
              <w:ind w:left="0"/>
              <w:jc w:val="both"/>
              <w:rPr>
                <w:lang w:val="en-GB"/>
              </w:rPr>
            </w:pPr>
          </w:p>
          <w:p w14:paraId="58E169EE" w14:textId="77777777" w:rsidR="000E1498" w:rsidRDefault="000E1498" w:rsidP="002C33EB">
            <w:pPr>
              <w:pStyle w:val="CVSpacer"/>
              <w:ind w:left="0"/>
              <w:jc w:val="both"/>
              <w:rPr>
                <w:lang w:val="en-GB"/>
              </w:rPr>
            </w:pPr>
          </w:p>
          <w:p w14:paraId="5AA9ABD9" w14:textId="77777777" w:rsidR="000E1498" w:rsidRDefault="000E1498" w:rsidP="002C33EB">
            <w:pPr>
              <w:pStyle w:val="CVSpacer"/>
              <w:ind w:left="0"/>
              <w:jc w:val="both"/>
              <w:rPr>
                <w:lang w:val="en-GB"/>
              </w:rPr>
            </w:pPr>
          </w:p>
          <w:p w14:paraId="3A327C40" w14:textId="77777777" w:rsidR="000E1498" w:rsidRDefault="000E1498" w:rsidP="002C33EB">
            <w:pPr>
              <w:pStyle w:val="CVSpacer"/>
              <w:ind w:left="0"/>
              <w:jc w:val="both"/>
              <w:rPr>
                <w:lang w:val="en-GB"/>
              </w:rPr>
            </w:pPr>
          </w:p>
          <w:p w14:paraId="3DD5639D" w14:textId="77777777" w:rsidR="000E1498" w:rsidRDefault="000E1498" w:rsidP="002C33EB">
            <w:pPr>
              <w:pStyle w:val="CVSpacer"/>
              <w:ind w:left="0"/>
              <w:jc w:val="both"/>
              <w:rPr>
                <w:lang w:val="en-GB"/>
              </w:rPr>
            </w:pPr>
          </w:p>
          <w:p w14:paraId="3E5B5900" w14:textId="77777777" w:rsidR="000E1498" w:rsidRDefault="000E1498" w:rsidP="002C33EB">
            <w:pPr>
              <w:pStyle w:val="CVSpacer"/>
              <w:ind w:left="0"/>
              <w:jc w:val="both"/>
              <w:rPr>
                <w:lang w:val="en-GB"/>
              </w:rPr>
            </w:pPr>
          </w:p>
          <w:p w14:paraId="51721C1B" w14:textId="77777777" w:rsidR="000E1498" w:rsidRDefault="000E1498" w:rsidP="002C33EB">
            <w:pPr>
              <w:pStyle w:val="CVSpacer"/>
              <w:ind w:left="0"/>
              <w:jc w:val="both"/>
              <w:rPr>
                <w:lang w:val="en-GB"/>
              </w:rPr>
            </w:pPr>
          </w:p>
          <w:p w14:paraId="21AD201C" w14:textId="77777777" w:rsidR="000E1498" w:rsidRDefault="000E1498" w:rsidP="002C33EB">
            <w:pPr>
              <w:pStyle w:val="CVSpacer"/>
              <w:ind w:left="0"/>
              <w:jc w:val="both"/>
              <w:rPr>
                <w:lang w:val="en-GB"/>
              </w:rPr>
            </w:pPr>
          </w:p>
          <w:p w14:paraId="09B5A605" w14:textId="77777777" w:rsidR="000E1498" w:rsidRDefault="000E1498" w:rsidP="002C33EB">
            <w:pPr>
              <w:pStyle w:val="CVSpacer"/>
              <w:ind w:left="0"/>
              <w:jc w:val="both"/>
              <w:rPr>
                <w:lang w:val="en-GB"/>
              </w:rPr>
            </w:pPr>
          </w:p>
          <w:p w14:paraId="18AECB1C" w14:textId="77777777" w:rsidR="000E1498" w:rsidRDefault="000E1498" w:rsidP="002C33EB">
            <w:pPr>
              <w:pStyle w:val="CVSpacer"/>
              <w:ind w:left="0"/>
              <w:jc w:val="both"/>
              <w:rPr>
                <w:lang w:val="en-GB"/>
              </w:rPr>
            </w:pPr>
          </w:p>
          <w:p w14:paraId="04B2BAFB" w14:textId="77777777" w:rsidR="000E1498" w:rsidRDefault="000E1498" w:rsidP="002C33EB">
            <w:pPr>
              <w:pStyle w:val="CVSpacer"/>
              <w:ind w:left="0"/>
              <w:jc w:val="both"/>
              <w:rPr>
                <w:lang w:val="en-GB"/>
              </w:rPr>
            </w:pPr>
          </w:p>
          <w:p w14:paraId="57BBDF70" w14:textId="77777777" w:rsidR="000E1498" w:rsidRDefault="000E1498" w:rsidP="002C33EB">
            <w:pPr>
              <w:pStyle w:val="CVSpacer"/>
              <w:ind w:left="0"/>
              <w:jc w:val="both"/>
              <w:rPr>
                <w:lang w:val="en-GB"/>
              </w:rPr>
            </w:pPr>
          </w:p>
          <w:p w14:paraId="5D77A4A0" w14:textId="77777777" w:rsidR="000E1498" w:rsidRDefault="000E1498" w:rsidP="002C33EB">
            <w:pPr>
              <w:pStyle w:val="CVSpacer"/>
              <w:ind w:left="0"/>
              <w:jc w:val="both"/>
              <w:rPr>
                <w:lang w:val="en-GB"/>
              </w:rPr>
            </w:pPr>
          </w:p>
          <w:p w14:paraId="51F37F44" w14:textId="77777777" w:rsidR="000E1498" w:rsidRDefault="000E1498" w:rsidP="002C33EB">
            <w:pPr>
              <w:pStyle w:val="CVSpacer"/>
              <w:ind w:left="0"/>
              <w:jc w:val="both"/>
              <w:rPr>
                <w:lang w:val="en-GB"/>
              </w:rPr>
            </w:pPr>
          </w:p>
          <w:p w14:paraId="05663830" w14:textId="77777777" w:rsidR="000E1498" w:rsidRDefault="000E1498" w:rsidP="002C33EB">
            <w:pPr>
              <w:pStyle w:val="CVSpacer"/>
              <w:ind w:left="0"/>
              <w:jc w:val="both"/>
              <w:rPr>
                <w:lang w:val="en-GB"/>
              </w:rPr>
            </w:pPr>
          </w:p>
          <w:p w14:paraId="3D862CCE" w14:textId="77777777" w:rsidR="000E1498" w:rsidRDefault="000E1498" w:rsidP="002C33EB">
            <w:pPr>
              <w:pStyle w:val="CVSpacer"/>
              <w:ind w:left="0"/>
              <w:jc w:val="both"/>
              <w:rPr>
                <w:lang w:val="en-GB"/>
              </w:rPr>
            </w:pPr>
          </w:p>
          <w:p w14:paraId="5F71AA7C" w14:textId="77777777" w:rsidR="000E1498" w:rsidRDefault="000E1498" w:rsidP="002C33EB">
            <w:pPr>
              <w:pStyle w:val="CVSpacer"/>
              <w:ind w:left="0"/>
              <w:jc w:val="both"/>
              <w:rPr>
                <w:lang w:val="en-GB"/>
              </w:rPr>
            </w:pPr>
          </w:p>
          <w:p w14:paraId="26A6341C" w14:textId="77777777" w:rsidR="000E1498" w:rsidRDefault="000E1498" w:rsidP="002C33EB">
            <w:pPr>
              <w:pStyle w:val="CVSpacer"/>
              <w:ind w:left="0"/>
              <w:jc w:val="both"/>
              <w:rPr>
                <w:lang w:val="en-GB"/>
              </w:rPr>
            </w:pPr>
          </w:p>
          <w:p w14:paraId="5129E093" w14:textId="77777777" w:rsidR="000E1498" w:rsidRDefault="000E1498" w:rsidP="002C33EB">
            <w:pPr>
              <w:pStyle w:val="CVSpacer"/>
              <w:ind w:left="0"/>
              <w:jc w:val="both"/>
              <w:rPr>
                <w:lang w:val="en-GB"/>
              </w:rPr>
            </w:pPr>
          </w:p>
          <w:p w14:paraId="4E994F67" w14:textId="77777777" w:rsidR="000E1498" w:rsidRDefault="000E1498" w:rsidP="002C33EB">
            <w:pPr>
              <w:pStyle w:val="CVSpacer"/>
              <w:ind w:left="0"/>
              <w:jc w:val="both"/>
              <w:rPr>
                <w:lang w:val="en-GB"/>
              </w:rPr>
            </w:pPr>
          </w:p>
        </w:tc>
      </w:tr>
      <w:tr w:rsidR="00E943D2" w14:paraId="262FD439" w14:textId="77777777" w:rsidTr="00C64F65">
        <w:trPr>
          <w:cantSplit/>
        </w:trPr>
        <w:tc>
          <w:tcPr>
            <w:tcW w:w="3117" w:type="dxa"/>
            <w:gridSpan w:val="2"/>
            <w:tcBorders>
              <w:right w:val="single" w:sz="1" w:space="0" w:color="000000"/>
            </w:tcBorders>
          </w:tcPr>
          <w:p w14:paraId="2BD59FE7" w14:textId="77777777" w:rsidR="002C33EB" w:rsidRDefault="002C33EB" w:rsidP="000E1498">
            <w:pPr>
              <w:pStyle w:val="CVHeading1"/>
              <w:spacing w:before="0"/>
              <w:ind w:left="0"/>
              <w:jc w:val="left"/>
              <w:rPr>
                <w:lang w:val="en-GB"/>
              </w:rPr>
            </w:pPr>
          </w:p>
          <w:p w14:paraId="3D6428A0" w14:textId="77777777" w:rsidR="002C33EB" w:rsidRDefault="002C33EB" w:rsidP="000E1498">
            <w:pPr>
              <w:pStyle w:val="CVHeading1"/>
              <w:spacing w:before="0"/>
              <w:ind w:left="0"/>
              <w:jc w:val="left"/>
              <w:rPr>
                <w:lang w:val="en-GB"/>
              </w:rPr>
            </w:pPr>
          </w:p>
          <w:p w14:paraId="46775572" w14:textId="77777777" w:rsidR="002C33EB" w:rsidRDefault="002C33EB" w:rsidP="000E1498">
            <w:pPr>
              <w:pStyle w:val="CVHeading1"/>
              <w:spacing w:before="0"/>
              <w:ind w:left="0"/>
              <w:jc w:val="left"/>
              <w:rPr>
                <w:lang w:val="en-GB"/>
              </w:rPr>
            </w:pPr>
          </w:p>
          <w:p w14:paraId="388A5E4D" w14:textId="77777777" w:rsidR="00C64F65" w:rsidRDefault="00C64F65" w:rsidP="00C64F65"/>
          <w:p w14:paraId="2F508ADD" w14:textId="77777777" w:rsidR="00C64F65" w:rsidRDefault="00C64F65" w:rsidP="00C64F65"/>
          <w:p w14:paraId="3FEC006D" w14:textId="77777777" w:rsidR="00C64F65" w:rsidRDefault="00C64F65" w:rsidP="00C64F65"/>
          <w:p w14:paraId="5BD91BA7" w14:textId="77777777" w:rsidR="00C64F65" w:rsidRDefault="00C64F65" w:rsidP="00C64F65"/>
          <w:p w14:paraId="3306CF81" w14:textId="77777777" w:rsidR="00C64F65" w:rsidRDefault="00C64F65" w:rsidP="00C64F65"/>
          <w:p w14:paraId="275348AE" w14:textId="77777777" w:rsidR="00C64F65" w:rsidRDefault="00C64F65" w:rsidP="00C64F65"/>
          <w:p w14:paraId="4117F342" w14:textId="77777777" w:rsidR="00C64F65" w:rsidRDefault="00C64F65" w:rsidP="00C64F65"/>
          <w:p w14:paraId="4EDBFFB8" w14:textId="77777777" w:rsidR="00C64F65" w:rsidRPr="00C64F65" w:rsidRDefault="00C64F65" w:rsidP="00C64F65"/>
          <w:p w14:paraId="56120655" w14:textId="77777777" w:rsidR="002C33EB" w:rsidRDefault="002C33EB" w:rsidP="002C33EB"/>
          <w:p w14:paraId="0C89DC19" w14:textId="77777777" w:rsidR="002C33EB" w:rsidRPr="002C33EB" w:rsidRDefault="002C33EB" w:rsidP="002C33EB"/>
          <w:p w14:paraId="7E91B9E3" w14:textId="77777777" w:rsidR="007B0FC9" w:rsidRDefault="007B0FC9" w:rsidP="000E1498">
            <w:pPr>
              <w:pStyle w:val="CVHeading1"/>
              <w:spacing w:before="0"/>
              <w:ind w:left="0"/>
              <w:jc w:val="left"/>
              <w:rPr>
                <w:lang w:val="en-GB"/>
              </w:rPr>
            </w:pPr>
            <w:r>
              <w:rPr>
                <w:lang w:val="en-GB"/>
              </w:rPr>
              <w:t>Books</w:t>
            </w:r>
          </w:p>
          <w:p w14:paraId="37952823" w14:textId="77777777" w:rsidR="007B0FC9" w:rsidRDefault="007B0FC9" w:rsidP="00B472CC">
            <w:pPr>
              <w:pStyle w:val="CVHeading1"/>
              <w:spacing w:before="0"/>
              <w:rPr>
                <w:lang w:val="en-GB"/>
              </w:rPr>
            </w:pPr>
          </w:p>
          <w:p w14:paraId="70318521" w14:textId="77777777" w:rsidR="007B0FC9" w:rsidRDefault="007B0FC9" w:rsidP="00B472CC">
            <w:pPr>
              <w:pStyle w:val="CVHeading1"/>
              <w:spacing w:before="0"/>
              <w:rPr>
                <w:lang w:val="en-GB"/>
              </w:rPr>
            </w:pPr>
          </w:p>
          <w:p w14:paraId="36CD2898" w14:textId="77777777" w:rsidR="007B0FC9" w:rsidRDefault="007B0FC9" w:rsidP="00B472CC">
            <w:pPr>
              <w:pStyle w:val="CVHeading1"/>
              <w:spacing w:before="0"/>
              <w:rPr>
                <w:lang w:val="en-GB"/>
              </w:rPr>
            </w:pPr>
          </w:p>
          <w:p w14:paraId="779B0E61" w14:textId="77777777" w:rsidR="007B0FC9" w:rsidRDefault="007B0FC9" w:rsidP="00B472CC">
            <w:pPr>
              <w:pStyle w:val="CVHeading1"/>
              <w:spacing w:before="0"/>
              <w:rPr>
                <w:lang w:val="en-GB"/>
              </w:rPr>
            </w:pPr>
          </w:p>
          <w:p w14:paraId="1283A42A" w14:textId="77777777" w:rsidR="007B0FC9" w:rsidRDefault="007B0FC9" w:rsidP="00B472CC">
            <w:pPr>
              <w:pStyle w:val="CVHeading1"/>
              <w:spacing w:before="0"/>
              <w:rPr>
                <w:lang w:val="en-GB"/>
              </w:rPr>
            </w:pPr>
          </w:p>
          <w:p w14:paraId="5F3D9BB9" w14:textId="7998764B" w:rsidR="007B0FC9" w:rsidRDefault="001F38C4" w:rsidP="00B472CC">
            <w:pPr>
              <w:pStyle w:val="CVHeading1"/>
              <w:spacing w:before="0"/>
              <w:rPr>
                <w:lang w:val="en-GB"/>
              </w:rPr>
            </w:pPr>
            <w:r>
              <w:rPr>
                <w:lang w:val="en-GB"/>
              </w:rPr>
              <w:t>Clinical trials experience</w:t>
            </w:r>
          </w:p>
          <w:p w14:paraId="598BF873" w14:textId="77777777" w:rsidR="007B0FC9" w:rsidRDefault="007B0FC9" w:rsidP="00B472CC">
            <w:pPr>
              <w:pStyle w:val="CVHeading1"/>
              <w:spacing w:before="0"/>
              <w:rPr>
                <w:lang w:val="en-GB"/>
              </w:rPr>
            </w:pPr>
          </w:p>
          <w:p w14:paraId="69C7315C" w14:textId="77777777" w:rsidR="007B0FC9" w:rsidRDefault="007B0FC9" w:rsidP="00B472CC">
            <w:pPr>
              <w:pStyle w:val="CVHeading1"/>
              <w:spacing w:before="0"/>
              <w:rPr>
                <w:lang w:val="en-GB"/>
              </w:rPr>
            </w:pPr>
          </w:p>
          <w:p w14:paraId="19BD919B" w14:textId="77777777" w:rsidR="007B0FC9" w:rsidRDefault="007B0FC9" w:rsidP="00B472CC">
            <w:pPr>
              <w:pStyle w:val="CVHeading1"/>
              <w:spacing w:before="0"/>
              <w:rPr>
                <w:lang w:val="en-GB"/>
              </w:rPr>
            </w:pPr>
          </w:p>
          <w:p w14:paraId="1887B277" w14:textId="77777777" w:rsidR="007B0FC9" w:rsidRDefault="007B0FC9" w:rsidP="00B472CC">
            <w:pPr>
              <w:pStyle w:val="CVHeading1"/>
              <w:spacing w:before="0"/>
              <w:rPr>
                <w:lang w:val="en-GB"/>
              </w:rPr>
            </w:pPr>
          </w:p>
          <w:p w14:paraId="28D639D3" w14:textId="77777777" w:rsidR="007B0FC9" w:rsidRDefault="007B0FC9" w:rsidP="00B472CC">
            <w:pPr>
              <w:pStyle w:val="CVHeading1"/>
              <w:spacing w:before="0"/>
              <w:rPr>
                <w:lang w:val="en-GB"/>
              </w:rPr>
            </w:pPr>
          </w:p>
          <w:p w14:paraId="3D752F24" w14:textId="77777777" w:rsidR="007B0FC9" w:rsidRDefault="007B0FC9" w:rsidP="00B472CC">
            <w:pPr>
              <w:pStyle w:val="CVHeading1"/>
              <w:spacing w:before="0"/>
              <w:rPr>
                <w:lang w:val="en-GB"/>
              </w:rPr>
            </w:pPr>
          </w:p>
          <w:p w14:paraId="3590751D" w14:textId="30454E42" w:rsidR="00935E44" w:rsidRPr="00935E44" w:rsidRDefault="001A7A78" w:rsidP="00935E44">
            <w:r>
              <w:t xml:space="preserve">                 </w:t>
            </w:r>
          </w:p>
          <w:p w14:paraId="539E4999" w14:textId="77777777" w:rsidR="007B5A3C" w:rsidRDefault="007B5A3C" w:rsidP="00B472CC">
            <w:pPr>
              <w:pStyle w:val="CVHeading1"/>
              <w:spacing w:before="0"/>
              <w:rPr>
                <w:lang w:val="en-GB"/>
              </w:rPr>
            </w:pPr>
            <w:r>
              <w:rPr>
                <w:lang w:val="en-GB"/>
              </w:rPr>
              <w:t>Workshop</w:t>
            </w:r>
          </w:p>
          <w:p w14:paraId="7A7A6465" w14:textId="77777777" w:rsidR="007B5A3C" w:rsidRDefault="007B5A3C" w:rsidP="00B472CC">
            <w:pPr>
              <w:pStyle w:val="CVHeading1"/>
              <w:spacing w:before="0"/>
              <w:rPr>
                <w:lang w:val="en-GB"/>
              </w:rPr>
            </w:pPr>
          </w:p>
          <w:p w14:paraId="446A7386" w14:textId="77777777" w:rsidR="007B5A3C" w:rsidRDefault="007B5A3C" w:rsidP="00B472CC">
            <w:pPr>
              <w:pStyle w:val="CVHeading1"/>
              <w:spacing w:before="0"/>
              <w:rPr>
                <w:lang w:val="en-GB"/>
              </w:rPr>
            </w:pPr>
          </w:p>
          <w:p w14:paraId="42DEA6D5" w14:textId="77777777" w:rsidR="007B5A3C" w:rsidRDefault="007B5A3C" w:rsidP="00B472CC">
            <w:pPr>
              <w:pStyle w:val="CVHeading1"/>
              <w:spacing w:before="0"/>
              <w:rPr>
                <w:lang w:val="en-GB"/>
              </w:rPr>
            </w:pPr>
          </w:p>
          <w:p w14:paraId="72B31A55" w14:textId="77777777" w:rsidR="007B5A3C" w:rsidRDefault="007B5A3C" w:rsidP="00B472CC">
            <w:pPr>
              <w:pStyle w:val="CVHeading1"/>
              <w:spacing w:before="0"/>
              <w:rPr>
                <w:lang w:val="en-GB"/>
              </w:rPr>
            </w:pPr>
          </w:p>
          <w:p w14:paraId="5C0630BA" w14:textId="77777777" w:rsidR="007B5A3C" w:rsidRDefault="007B5A3C" w:rsidP="00B472CC">
            <w:pPr>
              <w:pStyle w:val="CVHeading1"/>
              <w:spacing w:before="0"/>
              <w:rPr>
                <w:lang w:val="en-GB"/>
              </w:rPr>
            </w:pPr>
          </w:p>
          <w:p w14:paraId="74884787" w14:textId="77777777" w:rsidR="00F0680C" w:rsidRDefault="00F0680C" w:rsidP="00F0680C">
            <w:pPr>
              <w:rPr>
                <w:lang w:val="en-GB"/>
              </w:rPr>
            </w:pPr>
          </w:p>
          <w:p w14:paraId="2B2CFED4" w14:textId="77777777" w:rsidR="00F0680C" w:rsidRPr="00F0680C" w:rsidRDefault="00F0680C" w:rsidP="00F0680C">
            <w:pPr>
              <w:rPr>
                <w:lang w:val="en-GB"/>
              </w:rPr>
            </w:pPr>
          </w:p>
          <w:p w14:paraId="7838DD5C" w14:textId="77777777" w:rsidR="00E943D2" w:rsidRDefault="00E943D2" w:rsidP="00B472CC">
            <w:pPr>
              <w:pStyle w:val="CVHeading1"/>
              <w:spacing w:before="0"/>
              <w:rPr>
                <w:lang w:val="en-GB"/>
              </w:rPr>
            </w:pPr>
            <w:r>
              <w:rPr>
                <w:lang w:val="en-GB"/>
              </w:rPr>
              <w:t>Personal skills</w:t>
            </w:r>
          </w:p>
        </w:tc>
        <w:tc>
          <w:tcPr>
            <w:tcW w:w="7953" w:type="dxa"/>
            <w:gridSpan w:val="13"/>
          </w:tcPr>
          <w:p w14:paraId="36E89020" w14:textId="77777777" w:rsidR="00C64F65" w:rsidRPr="007C2214" w:rsidRDefault="00C64F65" w:rsidP="00C64F65">
            <w:pPr>
              <w:pStyle w:val="CVNormal"/>
              <w:numPr>
                <w:ilvl w:val="0"/>
                <w:numId w:val="5"/>
              </w:numPr>
              <w:jc w:val="both"/>
              <w:rPr>
                <w:sz w:val="18"/>
                <w:szCs w:val="18"/>
              </w:rPr>
            </w:pPr>
            <w:r>
              <w:t xml:space="preserve">Cataracta cerulea congenitala-caz clinic - </w:t>
            </w:r>
            <w:r w:rsidRPr="007C2214">
              <w:rPr>
                <w:i/>
                <w:sz w:val="18"/>
                <w:szCs w:val="18"/>
              </w:rPr>
              <w:t>Catalina Corbu, V. Potop, Bogdana Malis, S. Malis, Raluca Vasile, I. Tozlovanu (Bucuresti), Al VII-lea Congres National de Oftalmologie, Sinaia, 2008</w:t>
            </w:r>
          </w:p>
          <w:p w14:paraId="6B8EE1BD" w14:textId="432CDA27" w:rsidR="00C64F65" w:rsidRPr="007C2214" w:rsidRDefault="00C64F65" w:rsidP="00C64F65">
            <w:pPr>
              <w:pStyle w:val="CVNormal"/>
              <w:numPr>
                <w:ilvl w:val="0"/>
                <w:numId w:val="5"/>
              </w:numPr>
              <w:jc w:val="both"/>
              <w:rPr>
                <w:sz w:val="18"/>
                <w:szCs w:val="18"/>
              </w:rPr>
            </w:pPr>
            <w:r>
              <w:t xml:space="preserve">Cataracta traumatica cu cristalin subluxat – film video  </w:t>
            </w:r>
            <w:r w:rsidRPr="00CE2CAC">
              <w:rPr>
                <w:i/>
              </w:rPr>
              <w:t xml:space="preserve">- </w:t>
            </w:r>
            <w:r w:rsidRPr="007C2214">
              <w:rPr>
                <w:i/>
                <w:sz w:val="18"/>
                <w:szCs w:val="18"/>
              </w:rPr>
              <w:t>Catalina Corbu, V. Potop, Bogdana Malis, S. Malis, R. Vasile, I. Tozlovanu, Al VII-lea Congres National de Oftalmologie, Sinaia, 2008</w:t>
            </w:r>
          </w:p>
          <w:p w14:paraId="637700F3" w14:textId="77777777" w:rsidR="00C64F65" w:rsidRPr="007C2214" w:rsidRDefault="00C64F65" w:rsidP="00C64F65">
            <w:pPr>
              <w:pStyle w:val="CVNormal"/>
              <w:numPr>
                <w:ilvl w:val="0"/>
                <w:numId w:val="5"/>
              </w:numPr>
              <w:jc w:val="both"/>
              <w:rPr>
                <w:sz w:val="18"/>
                <w:szCs w:val="18"/>
              </w:rPr>
            </w:pPr>
            <w:r>
              <w:t xml:space="preserve">Modalitati terapeutice in keratoconus - </w:t>
            </w:r>
            <w:r w:rsidRPr="007C2214">
              <w:rPr>
                <w:i/>
                <w:sz w:val="18"/>
                <w:szCs w:val="18"/>
              </w:rPr>
              <w:t>Mihaela Constantin, Catalina Corbu, V. Potop, Raluca Vasile (Bucuresti), Al VII-lea Congres National de Oftalmologie, Sinaia, 2008</w:t>
            </w:r>
          </w:p>
          <w:p w14:paraId="3AEA41FD" w14:textId="206E03AB" w:rsidR="00C64F65" w:rsidRPr="007C2214" w:rsidRDefault="00C64F65" w:rsidP="00C64F65">
            <w:pPr>
              <w:pStyle w:val="CVNormal"/>
              <w:numPr>
                <w:ilvl w:val="0"/>
                <w:numId w:val="5"/>
              </w:numPr>
              <w:jc w:val="both"/>
              <w:rPr>
                <w:i/>
                <w:sz w:val="18"/>
                <w:szCs w:val="18"/>
              </w:rPr>
            </w:pPr>
            <w:r>
              <w:t xml:space="preserve">Cross-linking corneean efectuat la pacienti cu keratoconus –rezultate la 1 an - </w:t>
            </w:r>
            <w:r w:rsidRPr="007C2214">
              <w:rPr>
                <w:i/>
                <w:sz w:val="18"/>
                <w:szCs w:val="18"/>
              </w:rPr>
              <w:t>Mihaela Constantin, Catalina Corbu, V. Potop, Raluca Vasile, Al VII-lea Congres National de Oftalmologie, Sinaia, 2008</w:t>
            </w:r>
          </w:p>
          <w:p w14:paraId="47F25463" w14:textId="77777777" w:rsidR="00C64F65" w:rsidRPr="007C2214" w:rsidRDefault="00C64F65" w:rsidP="00C64F65">
            <w:pPr>
              <w:pStyle w:val="CVNormal"/>
              <w:numPr>
                <w:ilvl w:val="0"/>
                <w:numId w:val="5"/>
              </w:numPr>
              <w:jc w:val="both"/>
              <w:rPr>
                <w:i/>
                <w:sz w:val="18"/>
                <w:szCs w:val="18"/>
              </w:rPr>
            </w:pPr>
            <w:r>
              <w:t xml:space="preserve">Paget’s disease of the breast – clinical and therapeutical features - </w:t>
            </w:r>
            <w:r w:rsidRPr="007C2214">
              <w:rPr>
                <w:i/>
                <w:sz w:val="18"/>
                <w:szCs w:val="18"/>
              </w:rPr>
              <w:t>Raluca Vasile, International Medical Sciences Student Congress, Istanbul, 2004</w:t>
            </w:r>
          </w:p>
          <w:p w14:paraId="6B15CFA7" w14:textId="676C5CB1" w:rsidR="002C33EB" w:rsidRDefault="002C33EB" w:rsidP="00C64F65">
            <w:pPr>
              <w:pStyle w:val="CVNormal"/>
              <w:ind w:left="585"/>
              <w:jc w:val="both"/>
            </w:pPr>
          </w:p>
          <w:p w14:paraId="3ECC2052" w14:textId="77777777" w:rsidR="002C33EB" w:rsidRDefault="002C33EB" w:rsidP="002C33EB">
            <w:pPr>
              <w:pStyle w:val="CVNormal"/>
              <w:ind w:left="585"/>
              <w:jc w:val="both"/>
            </w:pPr>
          </w:p>
          <w:p w14:paraId="3800BDEF" w14:textId="77777777" w:rsidR="002C33EB" w:rsidRDefault="002C33EB" w:rsidP="002C33EB">
            <w:pPr>
              <w:pStyle w:val="CVNormal"/>
              <w:ind w:left="585"/>
              <w:jc w:val="both"/>
            </w:pPr>
          </w:p>
          <w:p w14:paraId="0F8352FE" w14:textId="77777777" w:rsidR="002C33EB" w:rsidRDefault="002C33EB" w:rsidP="002C33EB">
            <w:pPr>
              <w:pStyle w:val="CVNormal"/>
              <w:ind w:left="585"/>
              <w:jc w:val="both"/>
            </w:pPr>
          </w:p>
          <w:p w14:paraId="3C139398" w14:textId="77777777" w:rsidR="002C33EB" w:rsidRDefault="002C33EB" w:rsidP="002C33EB">
            <w:pPr>
              <w:pStyle w:val="CVNormal"/>
              <w:ind w:left="585"/>
              <w:jc w:val="both"/>
            </w:pPr>
          </w:p>
          <w:p w14:paraId="3891042A" w14:textId="77777777" w:rsidR="007B0FC9" w:rsidRDefault="007B5A3C" w:rsidP="002C33EB">
            <w:pPr>
              <w:pStyle w:val="CVNormal"/>
              <w:numPr>
                <w:ilvl w:val="0"/>
                <w:numId w:val="2"/>
              </w:numPr>
              <w:jc w:val="both"/>
            </w:pPr>
            <w:r>
              <w:t xml:space="preserve"> </w:t>
            </w:r>
            <w:r w:rsidR="007B0FC9">
              <w:t xml:space="preserve">Ocular Response Analyser, </w:t>
            </w:r>
            <w:r w:rsidR="007B0FC9" w:rsidRPr="00FB58C5">
              <w:rPr>
                <w:i/>
              </w:rPr>
              <w:t>Raluca Iancu</w:t>
            </w:r>
            <w:r w:rsidR="007B0FC9">
              <w:t>, Cap. 6, p:35-41, Keratoconus. Diagnostic si tratament, Editura     Universitara Carol Davila, Bucuresti 2014</w:t>
            </w:r>
          </w:p>
          <w:p w14:paraId="2E598EE8" w14:textId="77777777" w:rsidR="007B0FC9" w:rsidRDefault="007B0FC9" w:rsidP="002C33EB">
            <w:pPr>
              <w:pStyle w:val="CVNormal"/>
              <w:numPr>
                <w:ilvl w:val="0"/>
                <w:numId w:val="2"/>
              </w:numPr>
              <w:jc w:val="both"/>
            </w:pPr>
            <w:r>
              <w:t>Corectia optica cu lentile de contact moi si dure, Raluca Iancu, Catalina Corbu, Cap. 12, p:62-74, Keratoconus. Diagnostic si tratament, Editura     Universitara Carol Davila, Bucuresti 2014</w:t>
            </w:r>
          </w:p>
          <w:p w14:paraId="3CCC3758" w14:textId="77777777" w:rsidR="007B0FC9" w:rsidRDefault="007B0FC9" w:rsidP="002C33EB">
            <w:pPr>
              <w:pStyle w:val="CVNormal"/>
              <w:ind w:left="0"/>
              <w:jc w:val="both"/>
            </w:pPr>
          </w:p>
          <w:p w14:paraId="0173F560" w14:textId="77777777" w:rsidR="007B0FC9" w:rsidRDefault="007B0FC9" w:rsidP="002C33EB">
            <w:pPr>
              <w:pStyle w:val="CVNormal"/>
              <w:ind w:left="0"/>
              <w:jc w:val="both"/>
            </w:pPr>
          </w:p>
          <w:p w14:paraId="58992583" w14:textId="77777777" w:rsidR="007B0FC9" w:rsidRDefault="007B0FC9" w:rsidP="002C33EB">
            <w:pPr>
              <w:pStyle w:val="CVNormal"/>
              <w:ind w:left="0"/>
              <w:jc w:val="both"/>
            </w:pPr>
          </w:p>
          <w:p w14:paraId="0640F0EE" w14:textId="77777777" w:rsidR="007B0FC9" w:rsidRPr="001512B8" w:rsidRDefault="007B0FC9" w:rsidP="002C33EB">
            <w:pPr>
              <w:pStyle w:val="CVNormal"/>
              <w:numPr>
                <w:ilvl w:val="0"/>
                <w:numId w:val="3"/>
              </w:numPr>
              <w:jc w:val="both"/>
              <w:rPr>
                <w:rStyle w:val="yiv3199822958"/>
              </w:rPr>
            </w:pPr>
            <w:r w:rsidRPr="00BD43A7">
              <w:rPr>
                <w:rStyle w:val="yiv3199822958"/>
                <w:bCs/>
              </w:rPr>
              <w:t>Sub investigator in CF101-231 GL “Studiu de faza 2, randomizat, Dublu Orb, Controlat Placebo, pe grupuri paralele, pentru determinarea sigurantei si eficacitatii  administrarii zilnice orale a CF101 la subiectii cu presiune intraoculara crescuta”- 2014 in derulare</w:t>
            </w:r>
          </w:p>
          <w:p w14:paraId="04678D57" w14:textId="77777777" w:rsidR="007B0FC9" w:rsidRDefault="007B0FC9" w:rsidP="002C33EB">
            <w:pPr>
              <w:pStyle w:val="CVNormal"/>
              <w:numPr>
                <w:ilvl w:val="0"/>
                <w:numId w:val="3"/>
              </w:numPr>
              <w:jc w:val="both"/>
            </w:pPr>
            <w:r>
              <w:t>S</w:t>
            </w:r>
            <w:r w:rsidRPr="001512B8">
              <w:t>ub-investigator in Studiul CF101-301KCS: "A Phase 3, Randomized, Double-Masked, Placebo-Controlled, Dose-Finding, Parallel-Group Study of the Safety and Efficacy of daily CF101 Administered Orally in Patients with Moderate-to-Severe Dry Eye Disease" 2011-2012</w:t>
            </w:r>
          </w:p>
          <w:p w14:paraId="521A935A" w14:textId="6093C853" w:rsidR="00C70CD0" w:rsidRPr="00BD43A7" w:rsidRDefault="00C70CD0" w:rsidP="002C33EB">
            <w:pPr>
              <w:pStyle w:val="CVNormal"/>
              <w:numPr>
                <w:ilvl w:val="0"/>
                <w:numId w:val="3"/>
              </w:numPr>
              <w:jc w:val="both"/>
            </w:pPr>
            <w:r>
              <w:t>Medical Monitor for Ophthalmology Clinical Trials for Stealth Biopharmaceuticals (Fuchs, Leber and AMD trials) from Nov. 2017</w:t>
            </w:r>
          </w:p>
          <w:p w14:paraId="13A602E6" w14:textId="77777777" w:rsidR="007B0FC9" w:rsidRDefault="007B0FC9" w:rsidP="002C33EB">
            <w:pPr>
              <w:pStyle w:val="CVNormal"/>
              <w:ind w:left="0"/>
              <w:jc w:val="both"/>
            </w:pPr>
          </w:p>
          <w:p w14:paraId="62C9DF2F" w14:textId="77777777" w:rsidR="007B0FC9" w:rsidRDefault="007B0FC9" w:rsidP="002C33EB">
            <w:pPr>
              <w:pStyle w:val="CVNormal"/>
              <w:ind w:left="0"/>
              <w:jc w:val="both"/>
            </w:pPr>
          </w:p>
          <w:p w14:paraId="6DD80F05" w14:textId="77777777" w:rsidR="001A7A78" w:rsidRDefault="001A7A78" w:rsidP="002C33EB">
            <w:pPr>
              <w:pStyle w:val="CVNormal"/>
              <w:ind w:left="0"/>
              <w:jc w:val="both"/>
            </w:pPr>
          </w:p>
          <w:p w14:paraId="7583FFAA" w14:textId="3B5F4391" w:rsidR="007B0FC9" w:rsidRDefault="00935E44" w:rsidP="002C33EB">
            <w:pPr>
              <w:pStyle w:val="CVNormal"/>
              <w:ind w:left="0"/>
              <w:jc w:val="both"/>
            </w:pPr>
            <w:r>
              <w:t xml:space="preserve">  Speaker at the </w:t>
            </w:r>
            <w:r w:rsidR="00E9059F">
              <w:t>Xth</w:t>
            </w:r>
            <w:r>
              <w:t xml:space="preserve"> National Glaucoma Conference, </w:t>
            </w:r>
            <w:r w:rsidR="001A7A78">
              <w:t>Poiana Brasov, March 2017</w:t>
            </w:r>
          </w:p>
          <w:p w14:paraId="63F404AE" w14:textId="01E998EE" w:rsidR="007B5A3C" w:rsidRDefault="00935E44" w:rsidP="002C33EB">
            <w:pPr>
              <w:pStyle w:val="CVNormal"/>
              <w:ind w:left="0"/>
              <w:jc w:val="both"/>
            </w:pPr>
            <w:r>
              <w:t xml:space="preserve">  </w:t>
            </w:r>
            <w:r w:rsidR="007B5A3C">
              <w:t>2nd Balkan Ophthalmic wetlab Course, Sofia, 26-30 june, 2012</w:t>
            </w:r>
          </w:p>
          <w:p w14:paraId="23648505" w14:textId="77777777" w:rsidR="007B5A3C" w:rsidRDefault="007B5A3C" w:rsidP="002C33EB">
            <w:pPr>
              <w:pStyle w:val="CVNormal"/>
              <w:ind w:left="0"/>
              <w:jc w:val="both"/>
            </w:pPr>
            <w:r>
              <w:t xml:space="preserve">   Eastern European Academy, Allergan, Bucuresti, june, 2012</w:t>
            </w:r>
          </w:p>
          <w:p w14:paraId="624FC351" w14:textId="77777777" w:rsidR="007B5A3C" w:rsidRDefault="007B5A3C" w:rsidP="002C33EB">
            <w:pPr>
              <w:pStyle w:val="CVNormal"/>
              <w:ind w:left="0"/>
              <w:jc w:val="both"/>
            </w:pPr>
            <w:r>
              <w:t xml:space="preserve">   Wet Lab of Phacoemulsification ALCON, 2010</w:t>
            </w:r>
          </w:p>
          <w:p w14:paraId="2904E49A" w14:textId="77777777" w:rsidR="007B5A3C" w:rsidRDefault="007B5A3C" w:rsidP="002C33EB">
            <w:pPr>
              <w:pStyle w:val="CVNormal"/>
              <w:jc w:val="both"/>
            </w:pPr>
            <w:r>
              <w:t>3rd EGS European Residents Glaucoma Course, Geneva, 2009</w:t>
            </w:r>
          </w:p>
          <w:p w14:paraId="3BC2AA2F" w14:textId="77777777" w:rsidR="007B5A3C" w:rsidRDefault="007B5A3C" w:rsidP="002C33EB">
            <w:pPr>
              <w:pStyle w:val="CVNormal"/>
              <w:jc w:val="both"/>
            </w:pPr>
            <w:r>
              <w:t>EUPO Course – SOE/AAO, Viena, 2007</w:t>
            </w:r>
          </w:p>
          <w:p w14:paraId="3607966E" w14:textId="77777777" w:rsidR="007B5A3C" w:rsidRDefault="007B5A3C" w:rsidP="002C33EB">
            <w:pPr>
              <w:pStyle w:val="CVNormal-FirstLine"/>
              <w:spacing w:before="0"/>
              <w:jc w:val="both"/>
              <w:rPr>
                <w:lang w:val="en-GB"/>
              </w:rPr>
            </w:pPr>
          </w:p>
          <w:p w14:paraId="5C22CD21" w14:textId="77777777" w:rsidR="007B5A3C" w:rsidRDefault="007B5A3C" w:rsidP="002C33EB">
            <w:pPr>
              <w:pStyle w:val="CVNormal-FirstLine"/>
              <w:spacing w:before="0"/>
              <w:jc w:val="both"/>
              <w:rPr>
                <w:lang w:val="en-GB"/>
              </w:rPr>
            </w:pPr>
          </w:p>
          <w:p w14:paraId="3E245CA8" w14:textId="77777777" w:rsidR="007B5A3C" w:rsidRDefault="007B5A3C" w:rsidP="002C33EB">
            <w:pPr>
              <w:pStyle w:val="CVNormal-FirstLine"/>
              <w:spacing w:before="0"/>
              <w:jc w:val="both"/>
              <w:rPr>
                <w:lang w:val="en-GB"/>
              </w:rPr>
            </w:pPr>
          </w:p>
          <w:p w14:paraId="14036191" w14:textId="77777777" w:rsidR="007B5A3C" w:rsidRDefault="007B5A3C" w:rsidP="002C33EB">
            <w:pPr>
              <w:pStyle w:val="CVNormal-FirstLine"/>
              <w:spacing w:before="0"/>
              <w:jc w:val="both"/>
              <w:rPr>
                <w:lang w:val="en-GB"/>
              </w:rPr>
            </w:pPr>
          </w:p>
          <w:p w14:paraId="60C2A48E" w14:textId="77777777" w:rsidR="00F0680C" w:rsidRPr="00F0680C" w:rsidRDefault="00F0680C" w:rsidP="002C33EB">
            <w:pPr>
              <w:pStyle w:val="CVNormal"/>
              <w:jc w:val="both"/>
              <w:rPr>
                <w:lang w:val="en-GB"/>
              </w:rPr>
            </w:pPr>
          </w:p>
        </w:tc>
      </w:tr>
      <w:tr w:rsidR="00E943D2" w14:paraId="4B34B211" w14:textId="77777777" w:rsidTr="001A7A78">
        <w:trPr>
          <w:cantSplit/>
          <w:trHeight w:val="115"/>
        </w:trPr>
        <w:tc>
          <w:tcPr>
            <w:tcW w:w="3117" w:type="dxa"/>
            <w:gridSpan w:val="2"/>
            <w:tcBorders>
              <w:right w:val="single" w:sz="1" w:space="0" w:color="000000"/>
            </w:tcBorders>
          </w:tcPr>
          <w:p w14:paraId="13ED531F" w14:textId="77777777" w:rsidR="00E943D2" w:rsidRDefault="00E943D2">
            <w:pPr>
              <w:pStyle w:val="CVSpacer"/>
              <w:rPr>
                <w:lang w:val="en-GB"/>
              </w:rPr>
            </w:pPr>
          </w:p>
        </w:tc>
        <w:tc>
          <w:tcPr>
            <w:tcW w:w="7953" w:type="dxa"/>
            <w:gridSpan w:val="13"/>
          </w:tcPr>
          <w:p w14:paraId="129A7986" w14:textId="77777777" w:rsidR="00E943D2" w:rsidRDefault="00E943D2">
            <w:pPr>
              <w:pStyle w:val="CVSpacer"/>
              <w:rPr>
                <w:lang w:val="en-GB"/>
              </w:rPr>
            </w:pPr>
          </w:p>
        </w:tc>
      </w:tr>
      <w:tr w:rsidR="00E943D2" w14:paraId="61D5CF5F" w14:textId="77777777" w:rsidTr="00C64F65">
        <w:trPr>
          <w:cantSplit/>
        </w:trPr>
        <w:tc>
          <w:tcPr>
            <w:tcW w:w="3117" w:type="dxa"/>
            <w:gridSpan w:val="2"/>
            <w:tcBorders>
              <w:right w:val="single" w:sz="1" w:space="0" w:color="000000"/>
            </w:tcBorders>
          </w:tcPr>
          <w:p w14:paraId="3FA00C58" w14:textId="77777777" w:rsidR="00E943D2" w:rsidRDefault="005441C5" w:rsidP="005441C5">
            <w:pPr>
              <w:pStyle w:val="CVHeading2-FirstLine"/>
              <w:spacing w:before="0"/>
              <w:ind w:left="0"/>
              <w:jc w:val="left"/>
              <w:rPr>
                <w:lang w:val="en-GB"/>
              </w:rPr>
            </w:pPr>
            <w:r>
              <w:rPr>
                <w:lang w:val="en-GB"/>
              </w:rPr>
              <w:t xml:space="preserve">                                </w:t>
            </w:r>
            <w:r w:rsidR="00E943D2">
              <w:rPr>
                <w:lang w:val="en-GB"/>
              </w:rPr>
              <w:t>Mother tongue(s)</w:t>
            </w:r>
          </w:p>
        </w:tc>
        <w:tc>
          <w:tcPr>
            <w:tcW w:w="7953" w:type="dxa"/>
            <w:gridSpan w:val="13"/>
          </w:tcPr>
          <w:p w14:paraId="7A066175" w14:textId="77777777" w:rsidR="00E943D2" w:rsidRDefault="005441C5" w:rsidP="005441C5">
            <w:pPr>
              <w:pStyle w:val="CVMedium-FirstLine"/>
              <w:spacing w:before="0"/>
              <w:ind w:left="0"/>
              <w:rPr>
                <w:b w:val="0"/>
                <w:lang w:val="en-GB"/>
              </w:rPr>
            </w:pPr>
            <w:r>
              <w:rPr>
                <w:lang w:val="en-GB"/>
              </w:rPr>
              <w:t xml:space="preserve">  </w:t>
            </w:r>
            <w:r w:rsidR="00DE49E2">
              <w:rPr>
                <w:lang w:val="en-GB"/>
              </w:rPr>
              <w:t>Romanian</w:t>
            </w:r>
          </w:p>
        </w:tc>
      </w:tr>
      <w:tr w:rsidR="00E943D2" w14:paraId="5B72EA4A" w14:textId="77777777" w:rsidTr="00C64F65">
        <w:trPr>
          <w:cantSplit/>
        </w:trPr>
        <w:tc>
          <w:tcPr>
            <w:tcW w:w="3117" w:type="dxa"/>
            <w:gridSpan w:val="2"/>
            <w:tcBorders>
              <w:right w:val="single" w:sz="1" w:space="0" w:color="000000"/>
            </w:tcBorders>
          </w:tcPr>
          <w:p w14:paraId="628151BE" w14:textId="77777777" w:rsidR="00E943D2" w:rsidRDefault="00E943D2" w:rsidP="00783E20">
            <w:pPr>
              <w:pStyle w:val="CVSpacer"/>
              <w:ind w:left="0"/>
              <w:rPr>
                <w:lang w:val="en-GB"/>
              </w:rPr>
            </w:pPr>
          </w:p>
        </w:tc>
        <w:tc>
          <w:tcPr>
            <w:tcW w:w="7953" w:type="dxa"/>
            <w:gridSpan w:val="13"/>
          </w:tcPr>
          <w:p w14:paraId="1629C4E3" w14:textId="77777777" w:rsidR="00E943D2" w:rsidRDefault="00E943D2">
            <w:pPr>
              <w:pStyle w:val="CVSpacer"/>
              <w:rPr>
                <w:lang w:val="en-GB"/>
              </w:rPr>
            </w:pPr>
          </w:p>
        </w:tc>
      </w:tr>
      <w:tr w:rsidR="00E943D2" w14:paraId="62D43AD8" w14:textId="77777777" w:rsidTr="00C64F65">
        <w:trPr>
          <w:cantSplit/>
        </w:trPr>
        <w:tc>
          <w:tcPr>
            <w:tcW w:w="3117" w:type="dxa"/>
            <w:gridSpan w:val="2"/>
            <w:tcBorders>
              <w:right w:val="single" w:sz="1" w:space="0" w:color="000000"/>
            </w:tcBorders>
          </w:tcPr>
          <w:p w14:paraId="62931111" w14:textId="77777777" w:rsidR="00E943D2" w:rsidRDefault="00E943D2">
            <w:pPr>
              <w:pStyle w:val="CVHeading2-FirstLine"/>
              <w:spacing w:before="0"/>
              <w:rPr>
                <w:lang w:val="en-GB"/>
              </w:rPr>
            </w:pPr>
            <w:r>
              <w:rPr>
                <w:lang w:val="en-GB"/>
              </w:rPr>
              <w:t>Other language(s)</w:t>
            </w:r>
          </w:p>
        </w:tc>
        <w:tc>
          <w:tcPr>
            <w:tcW w:w="7953" w:type="dxa"/>
            <w:gridSpan w:val="13"/>
          </w:tcPr>
          <w:p w14:paraId="3F02A081" w14:textId="77777777" w:rsidR="00E943D2" w:rsidRDefault="00E943D2" w:rsidP="00783E20">
            <w:pPr>
              <w:pStyle w:val="CVMedium-FirstLine"/>
              <w:spacing w:before="0"/>
              <w:ind w:left="0"/>
              <w:rPr>
                <w:lang w:val="en-GB"/>
              </w:rPr>
            </w:pPr>
          </w:p>
        </w:tc>
      </w:tr>
      <w:tr w:rsidR="00E943D2" w14:paraId="7BFB0B53" w14:textId="77777777" w:rsidTr="00C64F65">
        <w:trPr>
          <w:cantSplit/>
        </w:trPr>
        <w:tc>
          <w:tcPr>
            <w:tcW w:w="3117" w:type="dxa"/>
            <w:gridSpan w:val="2"/>
            <w:tcBorders>
              <w:right w:val="single" w:sz="1" w:space="0" w:color="000000"/>
            </w:tcBorders>
          </w:tcPr>
          <w:p w14:paraId="02E26356" w14:textId="77777777" w:rsidR="00E943D2" w:rsidRDefault="00E943D2">
            <w:pPr>
              <w:pStyle w:val="CVHeading2"/>
              <w:rPr>
                <w:lang w:val="en-GB"/>
              </w:rPr>
            </w:pPr>
            <w:r>
              <w:rPr>
                <w:lang w:val="en-GB"/>
              </w:rPr>
              <w:t>Self-assessment</w:t>
            </w:r>
          </w:p>
        </w:tc>
        <w:tc>
          <w:tcPr>
            <w:tcW w:w="140" w:type="dxa"/>
          </w:tcPr>
          <w:p w14:paraId="42099F2D" w14:textId="77777777" w:rsidR="00E943D2" w:rsidRDefault="00E943D2">
            <w:pPr>
              <w:pStyle w:val="CVNormal"/>
              <w:rPr>
                <w:lang w:val="en-GB"/>
              </w:rPr>
            </w:pPr>
          </w:p>
        </w:tc>
        <w:tc>
          <w:tcPr>
            <w:tcW w:w="3005" w:type="dxa"/>
            <w:gridSpan w:val="5"/>
            <w:tcBorders>
              <w:top w:val="single" w:sz="1" w:space="0" w:color="000000"/>
              <w:left w:val="single" w:sz="1" w:space="0" w:color="000000"/>
              <w:bottom w:val="single" w:sz="1" w:space="0" w:color="000000"/>
            </w:tcBorders>
          </w:tcPr>
          <w:p w14:paraId="062C5F64" w14:textId="77777777" w:rsidR="00E943D2" w:rsidRDefault="00E943D2">
            <w:pPr>
              <w:pStyle w:val="LevelAssessment-Heading1"/>
              <w:rPr>
                <w:lang w:val="en-GB"/>
              </w:rPr>
            </w:pPr>
            <w:r>
              <w:rPr>
                <w:lang w:val="en-GB"/>
              </w:rPr>
              <w:t>Understanding</w:t>
            </w:r>
          </w:p>
        </w:tc>
        <w:tc>
          <w:tcPr>
            <w:tcW w:w="3005" w:type="dxa"/>
            <w:gridSpan w:val="5"/>
            <w:tcBorders>
              <w:top w:val="single" w:sz="1" w:space="0" w:color="000000"/>
              <w:left w:val="single" w:sz="1" w:space="0" w:color="000000"/>
              <w:bottom w:val="single" w:sz="1" w:space="0" w:color="000000"/>
            </w:tcBorders>
          </w:tcPr>
          <w:p w14:paraId="6F5421DE" w14:textId="77777777" w:rsidR="00E943D2" w:rsidRDefault="00E943D2">
            <w:pPr>
              <w:pStyle w:val="LevelAssessment-Heading1"/>
              <w:rPr>
                <w:lang w:val="en-GB"/>
              </w:rPr>
            </w:pPr>
            <w:r>
              <w:rPr>
                <w:lang w:val="en-GB"/>
              </w:rPr>
              <w:t>Speaking</w:t>
            </w:r>
          </w:p>
        </w:tc>
        <w:tc>
          <w:tcPr>
            <w:tcW w:w="1803" w:type="dxa"/>
            <w:gridSpan w:val="2"/>
            <w:tcBorders>
              <w:top w:val="single" w:sz="1" w:space="0" w:color="000000"/>
              <w:left w:val="single" w:sz="1" w:space="0" w:color="000000"/>
              <w:bottom w:val="single" w:sz="1" w:space="0" w:color="000000"/>
              <w:right w:val="single" w:sz="1" w:space="0" w:color="000000"/>
            </w:tcBorders>
          </w:tcPr>
          <w:p w14:paraId="09A437BD" w14:textId="77777777" w:rsidR="00E943D2" w:rsidRDefault="00E943D2">
            <w:pPr>
              <w:pStyle w:val="LevelAssessment-Heading1"/>
              <w:rPr>
                <w:lang w:val="en-GB"/>
              </w:rPr>
            </w:pPr>
            <w:r>
              <w:rPr>
                <w:lang w:val="en-GB"/>
              </w:rPr>
              <w:t>Writing</w:t>
            </w:r>
          </w:p>
        </w:tc>
      </w:tr>
      <w:tr w:rsidR="00E943D2" w14:paraId="398A9840" w14:textId="77777777" w:rsidTr="00C64F65">
        <w:trPr>
          <w:cantSplit/>
        </w:trPr>
        <w:tc>
          <w:tcPr>
            <w:tcW w:w="3117" w:type="dxa"/>
            <w:gridSpan w:val="2"/>
            <w:tcBorders>
              <w:right w:val="single" w:sz="1" w:space="0" w:color="000000"/>
            </w:tcBorders>
          </w:tcPr>
          <w:p w14:paraId="68EE5BCC" w14:textId="77777777" w:rsidR="00E943D2" w:rsidRDefault="00E943D2">
            <w:pPr>
              <w:pStyle w:val="CVHeadingLevel"/>
              <w:rPr>
                <w:lang w:val="en-GB"/>
              </w:rPr>
            </w:pPr>
            <w:r>
              <w:rPr>
                <w:lang w:val="en-GB"/>
              </w:rPr>
              <w:t>European level (*)</w:t>
            </w:r>
          </w:p>
        </w:tc>
        <w:tc>
          <w:tcPr>
            <w:tcW w:w="140" w:type="dxa"/>
          </w:tcPr>
          <w:p w14:paraId="1B4489A3" w14:textId="77777777" w:rsidR="00E943D2" w:rsidRDefault="00E943D2">
            <w:pPr>
              <w:pStyle w:val="CVNormal"/>
              <w:rPr>
                <w:lang w:val="en-GB"/>
              </w:rPr>
            </w:pPr>
          </w:p>
        </w:tc>
        <w:tc>
          <w:tcPr>
            <w:tcW w:w="1502" w:type="dxa"/>
            <w:gridSpan w:val="2"/>
            <w:tcBorders>
              <w:left w:val="single" w:sz="1" w:space="0" w:color="000000"/>
              <w:bottom w:val="single" w:sz="1" w:space="0" w:color="000000"/>
            </w:tcBorders>
          </w:tcPr>
          <w:p w14:paraId="2F60F49A" w14:textId="77777777" w:rsidR="00E943D2" w:rsidRDefault="00E943D2">
            <w:pPr>
              <w:pStyle w:val="LevelAssessment-Heading2"/>
              <w:rPr>
                <w:lang w:val="en-GB"/>
              </w:rPr>
            </w:pPr>
            <w:r>
              <w:rPr>
                <w:lang w:val="en-GB"/>
              </w:rPr>
              <w:t>Listening</w:t>
            </w:r>
          </w:p>
        </w:tc>
        <w:tc>
          <w:tcPr>
            <w:tcW w:w="1503" w:type="dxa"/>
            <w:gridSpan w:val="3"/>
            <w:tcBorders>
              <w:left w:val="single" w:sz="1" w:space="0" w:color="000000"/>
              <w:bottom w:val="single" w:sz="1" w:space="0" w:color="000000"/>
            </w:tcBorders>
          </w:tcPr>
          <w:p w14:paraId="35948F3D" w14:textId="77777777" w:rsidR="00E943D2" w:rsidRDefault="00E943D2">
            <w:pPr>
              <w:pStyle w:val="LevelAssessment-Heading2"/>
              <w:rPr>
                <w:lang w:val="en-GB"/>
              </w:rPr>
            </w:pPr>
            <w:r>
              <w:rPr>
                <w:lang w:val="en-GB"/>
              </w:rPr>
              <w:t>Reading</w:t>
            </w:r>
          </w:p>
        </w:tc>
        <w:tc>
          <w:tcPr>
            <w:tcW w:w="1501" w:type="dxa"/>
            <w:gridSpan w:val="2"/>
            <w:tcBorders>
              <w:left w:val="single" w:sz="1" w:space="0" w:color="000000"/>
              <w:bottom w:val="single" w:sz="1" w:space="0" w:color="000000"/>
            </w:tcBorders>
          </w:tcPr>
          <w:p w14:paraId="1F47E217" w14:textId="77777777" w:rsidR="00E943D2" w:rsidRDefault="00E943D2">
            <w:pPr>
              <w:pStyle w:val="LevelAssessment-Heading2"/>
              <w:rPr>
                <w:lang w:val="en-GB"/>
              </w:rPr>
            </w:pPr>
            <w:r>
              <w:rPr>
                <w:lang w:val="en-GB"/>
              </w:rPr>
              <w:t>Spoken interaction</w:t>
            </w:r>
          </w:p>
        </w:tc>
        <w:tc>
          <w:tcPr>
            <w:tcW w:w="1504" w:type="dxa"/>
            <w:gridSpan w:val="3"/>
            <w:tcBorders>
              <w:left w:val="single" w:sz="1" w:space="0" w:color="000000"/>
              <w:bottom w:val="single" w:sz="1" w:space="0" w:color="000000"/>
            </w:tcBorders>
          </w:tcPr>
          <w:p w14:paraId="23B95869" w14:textId="77777777" w:rsidR="00E943D2" w:rsidRDefault="00E943D2">
            <w:pPr>
              <w:pStyle w:val="LevelAssessment-Heading2"/>
              <w:rPr>
                <w:lang w:val="en-GB"/>
              </w:rPr>
            </w:pPr>
            <w:r>
              <w:rPr>
                <w:lang w:val="en-GB"/>
              </w:rPr>
              <w:t>Spoken production</w:t>
            </w:r>
          </w:p>
        </w:tc>
        <w:tc>
          <w:tcPr>
            <w:tcW w:w="1803" w:type="dxa"/>
            <w:gridSpan w:val="2"/>
            <w:tcBorders>
              <w:left w:val="single" w:sz="1" w:space="0" w:color="000000"/>
              <w:bottom w:val="single" w:sz="1" w:space="0" w:color="000000"/>
              <w:right w:val="single" w:sz="1" w:space="0" w:color="000000"/>
            </w:tcBorders>
          </w:tcPr>
          <w:p w14:paraId="188175A2" w14:textId="77777777" w:rsidR="00E943D2" w:rsidRDefault="00E943D2">
            <w:pPr>
              <w:pStyle w:val="LevelAssessment-Heading2"/>
              <w:rPr>
                <w:lang w:val="en-GB"/>
              </w:rPr>
            </w:pPr>
          </w:p>
        </w:tc>
      </w:tr>
      <w:tr w:rsidR="00E943D2" w14:paraId="12CAF079" w14:textId="77777777" w:rsidTr="00C64F65">
        <w:trPr>
          <w:cantSplit/>
        </w:trPr>
        <w:tc>
          <w:tcPr>
            <w:tcW w:w="3117" w:type="dxa"/>
            <w:gridSpan w:val="2"/>
            <w:tcBorders>
              <w:right w:val="single" w:sz="1" w:space="0" w:color="000000"/>
            </w:tcBorders>
          </w:tcPr>
          <w:p w14:paraId="14FFA545" w14:textId="77777777" w:rsidR="00E943D2" w:rsidRDefault="00DE49E2">
            <w:pPr>
              <w:pStyle w:val="CVHeadingLanguage"/>
              <w:rPr>
                <w:lang w:val="en-GB"/>
              </w:rPr>
            </w:pPr>
            <w:r>
              <w:rPr>
                <w:lang w:val="en-GB"/>
              </w:rPr>
              <w:t>English</w:t>
            </w:r>
          </w:p>
        </w:tc>
        <w:tc>
          <w:tcPr>
            <w:tcW w:w="140" w:type="dxa"/>
          </w:tcPr>
          <w:p w14:paraId="2E740FA0" w14:textId="77777777" w:rsidR="00E943D2" w:rsidRDefault="00E943D2">
            <w:pPr>
              <w:pStyle w:val="CVNormal"/>
              <w:rPr>
                <w:lang w:val="en-GB"/>
              </w:rPr>
            </w:pPr>
          </w:p>
        </w:tc>
        <w:tc>
          <w:tcPr>
            <w:tcW w:w="283" w:type="dxa"/>
            <w:tcBorders>
              <w:left w:val="single" w:sz="1" w:space="0" w:color="000000"/>
              <w:bottom w:val="single" w:sz="1" w:space="0" w:color="000000"/>
              <w:right w:val="single" w:sz="1" w:space="0" w:color="000000"/>
            </w:tcBorders>
            <w:vAlign w:val="center"/>
          </w:tcPr>
          <w:p w14:paraId="35883282" w14:textId="77777777" w:rsidR="00E943D2" w:rsidRDefault="00DE49E2">
            <w:pPr>
              <w:pStyle w:val="LevelAssessment-Code"/>
              <w:rPr>
                <w:lang w:val="en-GB"/>
              </w:rPr>
            </w:pPr>
            <w:r>
              <w:rPr>
                <w:lang w:val="en-GB"/>
              </w:rPr>
              <w:t>C1</w:t>
            </w:r>
          </w:p>
        </w:tc>
        <w:tc>
          <w:tcPr>
            <w:tcW w:w="1219" w:type="dxa"/>
            <w:tcBorders>
              <w:bottom w:val="single" w:sz="1" w:space="0" w:color="000000"/>
            </w:tcBorders>
            <w:vAlign w:val="center"/>
          </w:tcPr>
          <w:p w14:paraId="450686B5" w14:textId="77777777" w:rsidR="00E943D2" w:rsidRDefault="00E943D2">
            <w:pPr>
              <w:pStyle w:val="LevelAssessment-Description"/>
              <w:rPr>
                <w:lang w:val="en-GB"/>
              </w:rPr>
            </w:pPr>
          </w:p>
        </w:tc>
        <w:tc>
          <w:tcPr>
            <w:tcW w:w="283" w:type="dxa"/>
            <w:tcBorders>
              <w:left w:val="single" w:sz="1" w:space="0" w:color="000000"/>
              <w:bottom w:val="single" w:sz="1" w:space="0" w:color="000000"/>
              <w:right w:val="single" w:sz="1" w:space="0" w:color="000000"/>
            </w:tcBorders>
            <w:vAlign w:val="center"/>
          </w:tcPr>
          <w:p w14:paraId="266AB3A9" w14:textId="77777777" w:rsidR="00E943D2" w:rsidRDefault="00DE49E2">
            <w:pPr>
              <w:pStyle w:val="LevelAssessment-Code"/>
              <w:rPr>
                <w:lang w:val="en-GB"/>
              </w:rPr>
            </w:pPr>
            <w:r>
              <w:rPr>
                <w:lang w:val="en-GB"/>
              </w:rPr>
              <w:t>C1</w:t>
            </w:r>
          </w:p>
        </w:tc>
        <w:tc>
          <w:tcPr>
            <w:tcW w:w="1220" w:type="dxa"/>
            <w:gridSpan w:val="2"/>
            <w:tcBorders>
              <w:bottom w:val="single" w:sz="1" w:space="0" w:color="000000"/>
            </w:tcBorders>
            <w:vAlign w:val="center"/>
          </w:tcPr>
          <w:p w14:paraId="667B0F11" w14:textId="77777777" w:rsidR="00E943D2" w:rsidRDefault="00E943D2">
            <w:pPr>
              <w:pStyle w:val="LevelAssessment-Description"/>
              <w:rPr>
                <w:lang w:val="en-GB"/>
              </w:rPr>
            </w:pPr>
          </w:p>
        </w:tc>
        <w:tc>
          <w:tcPr>
            <w:tcW w:w="282" w:type="dxa"/>
            <w:tcBorders>
              <w:left w:val="single" w:sz="1" w:space="0" w:color="000000"/>
              <w:bottom w:val="single" w:sz="1" w:space="0" w:color="000000"/>
              <w:right w:val="single" w:sz="1" w:space="0" w:color="000000"/>
            </w:tcBorders>
            <w:vAlign w:val="center"/>
          </w:tcPr>
          <w:p w14:paraId="19FDF39E" w14:textId="77777777" w:rsidR="00E943D2" w:rsidRDefault="00DE49E2" w:rsidP="00DE49E2">
            <w:pPr>
              <w:pStyle w:val="LevelAssessment-Code"/>
              <w:rPr>
                <w:lang w:val="en-GB"/>
              </w:rPr>
            </w:pPr>
            <w:r>
              <w:rPr>
                <w:lang w:val="en-GB"/>
              </w:rPr>
              <w:t>C1</w:t>
            </w:r>
          </w:p>
        </w:tc>
        <w:tc>
          <w:tcPr>
            <w:tcW w:w="1219" w:type="dxa"/>
            <w:tcBorders>
              <w:bottom w:val="single" w:sz="1" w:space="0" w:color="000000"/>
            </w:tcBorders>
            <w:vAlign w:val="center"/>
          </w:tcPr>
          <w:p w14:paraId="3E77B237" w14:textId="77777777" w:rsidR="00E943D2" w:rsidRDefault="00E943D2">
            <w:pPr>
              <w:pStyle w:val="LevelAssessment-Description"/>
              <w:rPr>
                <w:lang w:val="en-GB"/>
              </w:rPr>
            </w:pPr>
          </w:p>
        </w:tc>
        <w:tc>
          <w:tcPr>
            <w:tcW w:w="283" w:type="dxa"/>
            <w:gridSpan w:val="2"/>
            <w:tcBorders>
              <w:left w:val="single" w:sz="1" w:space="0" w:color="000000"/>
              <w:bottom w:val="single" w:sz="1" w:space="0" w:color="000000"/>
              <w:right w:val="single" w:sz="1" w:space="0" w:color="000000"/>
            </w:tcBorders>
            <w:vAlign w:val="center"/>
          </w:tcPr>
          <w:p w14:paraId="10FCBC34" w14:textId="77777777" w:rsidR="00E943D2" w:rsidRDefault="00DE49E2" w:rsidP="00DE49E2">
            <w:pPr>
              <w:pStyle w:val="LevelAssessment-Code"/>
              <w:rPr>
                <w:lang w:val="en-GB"/>
              </w:rPr>
            </w:pPr>
            <w:r>
              <w:rPr>
                <w:lang w:val="en-GB"/>
              </w:rPr>
              <w:t>C1</w:t>
            </w:r>
          </w:p>
        </w:tc>
        <w:tc>
          <w:tcPr>
            <w:tcW w:w="1221" w:type="dxa"/>
            <w:tcBorders>
              <w:bottom w:val="single" w:sz="1" w:space="0" w:color="000000"/>
            </w:tcBorders>
            <w:vAlign w:val="center"/>
          </w:tcPr>
          <w:p w14:paraId="4ACCD0A9" w14:textId="77777777" w:rsidR="00E943D2" w:rsidRDefault="00E943D2">
            <w:pPr>
              <w:pStyle w:val="LevelAssessment-Description"/>
              <w:rPr>
                <w:lang w:val="en-GB"/>
              </w:rPr>
            </w:pPr>
          </w:p>
        </w:tc>
        <w:tc>
          <w:tcPr>
            <w:tcW w:w="281" w:type="dxa"/>
            <w:tcBorders>
              <w:left w:val="single" w:sz="1" w:space="0" w:color="000000"/>
              <w:bottom w:val="single" w:sz="1" w:space="0" w:color="000000"/>
              <w:right w:val="single" w:sz="1" w:space="0" w:color="000000"/>
            </w:tcBorders>
            <w:vAlign w:val="center"/>
          </w:tcPr>
          <w:p w14:paraId="2E6DBEF5" w14:textId="77777777" w:rsidR="00E943D2" w:rsidRDefault="001539C9" w:rsidP="001539C9">
            <w:pPr>
              <w:pStyle w:val="LevelAssessment-Code"/>
              <w:rPr>
                <w:lang w:val="en-GB"/>
              </w:rPr>
            </w:pPr>
            <w:r>
              <w:rPr>
                <w:lang w:val="en-GB"/>
              </w:rPr>
              <w:t>C1</w:t>
            </w:r>
          </w:p>
        </w:tc>
        <w:tc>
          <w:tcPr>
            <w:tcW w:w="1522" w:type="dxa"/>
            <w:tcBorders>
              <w:bottom w:val="single" w:sz="1" w:space="0" w:color="000000"/>
              <w:right w:val="single" w:sz="1" w:space="0" w:color="000000"/>
            </w:tcBorders>
            <w:vAlign w:val="center"/>
          </w:tcPr>
          <w:p w14:paraId="4343957F" w14:textId="77777777" w:rsidR="00E943D2" w:rsidRDefault="00E943D2">
            <w:pPr>
              <w:pStyle w:val="LevelAssessment-Description"/>
              <w:rPr>
                <w:lang w:val="en-GB"/>
              </w:rPr>
            </w:pPr>
          </w:p>
        </w:tc>
      </w:tr>
      <w:tr w:rsidR="00E943D2" w14:paraId="6E351BC8" w14:textId="77777777" w:rsidTr="00C64F65">
        <w:trPr>
          <w:cantSplit/>
          <w:trHeight w:val="295"/>
        </w:trPr>
        <w:tc>
          <w:tcPr>
            <w:tcW w:w="3117" w:type="dxa"/>
            <w:gridSpan w:val="2"/>
            <w:tcBorders>
              <w:right w:val="single" w:sz="1" w:space="0" w:color="000000"/>
            </w:tcBorders>
          </w:tcPr>
          <w:p w14:paraId="0E780270" w14:textId="77777777" w:rsidR="00E943D2" w:rsidRDefault="00DE49E2">
            <w:pPr>
              <w:pStyle w:val="CVHeadingLanguage"/>
              <w:rPr>
                <w:lang w:val="en-GB"/>
              </w:rPr>
            </w:pPr>
            <w:r>
              <w:rPr>
                <w:lang w:val="en-GB"/>
              </w:rPr>
              <w:t>French</w:t>
            </w:r>
          </w:p>
          <w:p w14:paraId="2D024A2C" w14:textId="77777777" w:rsidR="00DE49E2" w:rsidRPr="00DE49E2" w:rsidRDefault="00DE49E2" w:rsidP="00DE49E2">
            <w:pPr>
              <w:pStyle w:val="LevelAssessment-Code"/>
              <w:rPr>
                <w:b/>
                <w:sz w:val="22"/>
                <w:szCs w:val="22"/>
                <w:lang w:val="en-GB"/>
              </w:rPr>
            </w:pPr>
          </w:p>
        </w:tc>
        <w:tc>
          <w:tcPr>
            <w:tcW w:w="140" w:type="dxa"/>
          </w:tcPr>
          <w:p w14:paraId="4BE43866" w14:textId="77777777" w:rsidR="00E943D2" w:rsidRDefault="00E943D2">
            <w:pPr>
              <w:pStyle w:val="CVNormal"/>
              <w:rPr>
                <w:lang w:val="en-GB"/>
              </w:rPr>
            </w:pPr>
          </w:p>
        </w:tc>
        <w:tc>
          <w:tcPr>
            <w:tcW w:w="283" w:type="dxa"/>
            <w:tcBorders>
              <w:left w:val="single" w:sz="1" w:space="0" w:color="000000"/>
              <w:bottom w:val="single" w:sz="1" w:space="0" w:color="000000"/>
              <w:right w:val="single" w:sz="1" w:space="0" w:color="000000"/>
            </w:tcBorders>
            <w:vAlign w:val="center"/>
          </w:tcPr>
          <w:p w14:paraId="0D5486A9" w14:textId="77777777" w:rsidR="00E943D2" w:rsidRDefault="00936DAD">
            <w:pPr>
              <w:pStyle w:val="LevelAssessment-Code"/>
              <w:rPr>
                <w:lang w:val="en-GB"/>
              </w:rPr>
            </w:pPr>
            <w:r>
              <w:rPr>
                <w:lang w:val="en-GB"/>
              </w:rPr>
              <w:t>B</w:t>
            </w:r>
            <w:r w:rsidR="007B5A3C">
              <w:rPr>
                <w:lang w:val="en-GB"/>
              </w:rPr>
              <w:t>1</w:t>
            </w:r>
          </w:p>
          <w:p w14:paraId="7EBEC08E" w14:textId="77777777" w:rsidR="00936DAD" w:rsidRPr="00936DAD" w:rsidRDefault="00936DAD" w:rsidP="001539C9">
            <w:pPr>
              <w:pStyle w:val="LevelAssessment-Description"/>
              <w:rPr>
                <w:lang w:val="en-GB"/>
              </w:rPr>
            </w:pPr>
          </w:p>
        </w:tc>
        <w:tc>
          <w:tcPr>
            <w:tcW w:w="1219" w:type="dxa"/>
            <w:tcBorders>
              <w:bottom w:val="single" w:sz="1" w:space="0" w:color="000000"/>
            </w:tcBorders>
            <w:vAlign w:val="center"/>
          </w:tcPr>
          <w:p w14:paraId="76EE0C81" w14:textId="77777777" w:rsidR="00E943D2" w:rsidRDefault="00E943D2">
            <w:pPr>
              <w:pStyle w:val="LevelAssessment-Description"/>
              <w:rPr>
                <w:lang w:val="en-GB"/>
              </w:rPr>
            </w:pPr>
          </w:p>
        </w:tc>
        <w:tc>
          <w:tcPr>
            <w:tcW w:w="283" w:type="dxa"/>
            <w:tcBorders>
              <w:left w:val="single" w:sz="1" w:space="0" w:color="000000"/>
              <w:bottom w:val="single" w:sz="1" w:space="0" w:color="000000"/>
              <w:right w:val="single" w:sz="1" w:space="0" w:color="000000"/>
            </w:tcBorders>
            <w:vAlign w:val="center"/>
          </w:tcPr>
          <w:p w14:paraId="2562BA0F" w14:textId="77777777" w:rsidR="00E943D2" w:rsidRDefault="00936DAD">
            <w:pPr>
              <w:pStyle w:val="LevelAssessment-Code"/>
              <w:rPr>
                <w:lang w:val="en-GB"/>
              </w:rPr>
            </w:pPr>
            <w:r>
              <w:rPr>
                <w:lang w:val="en-GB"/>
              </w:rPr>
              <w:t>B</w:t>
            </w:r>
            <w:r w:rsidR="007B5A3C">
              <w:rPr>
                <w:lang w:val="en-GB"/>
              </w:rPr>
              <w:t>1</w:t>
            </w:r>
          </w:p>
          <w:p w14:paraId="57889B67" w14:textId="77777777" w:rsidR="00936DAD" w:rsidRPr="00936DAD" w:rsidRDefault="00936DAD" w:rsidP="001539C9">
            <w:pPr>
              <w:pStyle w:val="LevelAssessment-Description"/>
              <w:rPr>
                <w:lang w:val="en-GB"/>
              </w:rPr>
            </w:pPr>
          </w:p>
        </w:tc>
        <w:tc>
          <w:tcPr>
            <w:tcW w:w="1220" w:type="dxa"/>
            <w:gridSpan w:val="2"/>
            <w:tcBorders>
              <w:bottom w:val="single" w:sz="1" w:space="0" w:color="000000"/>
            </w:tcBorders>
            <w:vAlign w:val="center"/>
          </w:tcPr>
          <w:p w14:paraId="2EBEA2F9" w14:textId="77777777" w:rsidR="00E943D2" w:rsidRDefault="00E943D2">
            <w:pPr>
              <w:pStyle w:val="LevelAssessment-Description"/>
              <w:rPr>
                <w:lang w:val="en-GB"/>
              </w:rPr>
            </w:pPr>
          </w:p>
        </w:tc>
        <w:tc>
          <w:tcPr>
            <w:tcW w:w="282" w:type="dxa"/>
            <w:tcBorders>
              <w:left w:val="single" w:sz="1" w:space="0" w:color="000000"/>
              <w:bottom w:val="single" w:sz="1" w:space="0" w:color="000000"/>
              <w:right w:val="single" w:sz="1" w:space="0" w:color="000000"/>
            </w:tcBorders>
            <w:vAlign w:val="center"/>
          </w:tcPr>
          <w:p w14:paraId="627EFB27" w14:textId="77777777" w:rsidR="00E943D2" w:rsidRDefault="00936DAD">
            <w:pPr>
              <w:pStyle w:val="LevelAssessment-Code"/>
              <w:rPr>
                <w:lang w:val="en-GB"/>
              </w:rPr>
            </w:pPr>
            <w:r>
              <w:rPr>
                <w:lang w:val="en-GB"/>
              </w:rPr>
              <w:t>B</w:t>
            </w:r>
            <w:r w:rsidR="007B5A3C">
              <w:rPr>
                <w:lang w:val="en-GB"/>
              </w:rPr>
              <w:t>1</w:t>
            </w:r>
          </w:p>
          <w:p w14:paraId="3C75F90F" w14:textId="77777777" w:rsidR="00936DAD" w:rsidRPr="00936DAD" w:rsidRDefault="00936DAD" w:rsidP="00936DAD">
            <w:pPr>
              <w:pStyle w:val="LevelAssessment-Description"/>
              <w:rPr>
                <w:lang w:val="en-GB"/>
              </w:rPr>
            </w:pPr>
          </w:p>
        </w:tc>
        <w:tc>
          <w:tcPr>
            <w:tcW w:w="1219" w:type="dxa"/>
            <w:tcBorders>
              <w:bottom w:val="single" w:sz="1" w:space="0" w:color="000000"/>
            </w:tcBorders>
            <w:vAlign w:val="center"/>
          </w:tcPr>
          <w:p w14:paraId="14E091E3" w14:textId="77777777" w:rsidR="00E943D2" w:rsidRDefault="00E943D2">
            <w:pPr>
              <w:pStyle w:val="LevelAssessment-Description"/>
              <w:rPr>
                <w:lang w:val="en-GB"/>
              </w:rPr>
            </w:pPr>
          </w:p>
        </w:tc>
        <w:tc>
          <w:tcPr>
            <w:tcW w:w="283" w:type="dxa"/>
            <w:gridSpan w:val="2"/>
            <w:tcBorders>
              <w:left w:val="single" w:sz="1" w:space="0" w:color="000000"/>
              <w:bottom w:val="single" w:sz="1" w:space="0" w:color="000000"/>
              <w:right w:val="single" w:sz="1" w:space="0" w:color="000000"/>
            </w:tcBorders>
            <w:vAlign w:val="center"/>
          </w:tcPr>
          <w:p w14:paraId="0649785A" w14:textId="77777777" w:rsidR="00E943D2" w:rsidRDefault="00936DAD">
            <w:pPr>
              <w:pStyle w:val="LevelAssessment-Code"/>
              <w:rPr>
                <w:lang w:val="en-GB"/>
              </w:rPr>
            </w:pPr>
            <w:r>
              <w:rPr>
                <w:lang w:val="en-GB"/>
              </w:rPr>
              <w:t>B</w:t>
            </w:r>
            <w:r w:rsidR="007B5A3C">
              <w:rPr>
                <w:lang w:val="en-GB"/>
              </w:rPr>
              <w:t>1</w:t>
            </w:r>
          </w:p>
          <w:p w14:paraId="4B9AC1BA" w14:textId="77777777" w:rsidR="00936DAD" w:rsidRPr="00936DAD" w:rsidRDefault="00936DAD" w:rsidP="00936DAD">
            <w:pPr>
              <w:pStyle w:val="LevelAssessment-Description"/>
              <w:rPr>
                <w:lang w:val="en-GB"/>
              </w:rPr>
            </w:pPr>
          </w:p>
        </w:tc>
        <w:tc>
          <w:tcPr>
            <w:tcW w:w="1221" w:type="dxa"/>
            <w:tcBorders>
              <w:bottom w:val="single" w:sz="1" w:space="0" w:color="000000"/>
            </w:tcBorders>
            <w:vAlign w:val="center"/>
          </w:tcPr>
          <w:p w14:paraId="0B06DCC8" w14:textId="77777777" w:rsidR="00E943D2" w:rsidRDefault="00E943D2">
            <w:pPr>
              <w:pStyle w:val="LevelAssessment-Description"/>
              <w:rPr>
                <w:lang w:val="en-GB"/>
              </w:rPr>
            </w:pPr>
          </w:p>
        </w:tc>
        <w:tc>
          <w:tcPr>
            <w:tcW w:w="281" w:type="dxa"/>
            <w:tcBorders>
              <w:left w:val="single" w:sz="1" w:space="0" w:color="000000"/>
              <w:bottom w:val="single" w:sz="1" w:space="0" w:color="000000"/>
              <w:right w:val="single" w:sz="1" w:space="0" w:color="000000"/>
            </w:tcBorders>
            <w:vAlign w:val="center"/>
          </w:tcPr>
          <w:p w14:paraId="2150A0D3" w14:textId="77777777" w:rsidR="00E943D2" w:rsidRDefault="00936DAD">
            <w:pPr>
              <w:pStyle w:val="LevelAssessment-Code"/>
              <w:rPr>
                <w:lang w:val="en-GB"/>
              </w:rPr>
            </w:pPr>
            <w:r>
              <w:rPr>
                <w:lang w:val="en-GB"/>
              </w:rPr>
              <w:t>B1</w:t>
            </w:r>
          </w:p>
          <w:p w14:paraId="2D369306" w14:textId="77777777" w:rsidR="00936DAD" w:rsidRPr="00936DAD" w:rsidRDefault="00936DAD" w:rsidP="00152EDC">
            <w:pPr>
              <w:pStyle w:val="LevelAssessment-Description"/>
              <w:ind w:left="0"/>
              <w:jc w:val="left"/>
              <w:rPr>
                <w:lang w:val="en-GB"/>
              </w:rPr>
            </w:pPr>
          </w:p>
        </w:tc>
        <w:tc>
          <w:tcPr>
            <w:tcW w:w="1522" w:type="dxa"/>
            <w:tcBorders>
              <w:bottom w:val="single" w:sz="1" w:space="0" w:color="000000"/>
              <w:right w:val="single" w:sz="1" w:space="0" w:color="000000"/>
            </w:tcBorders>
            <w:vAlign w:val="center"/>
          </w:tcPr>
          <w:p w14:paraId="21B314E3" w14:textId="77777777" w:rsidR="00E943D2" w:rsidRDefault="00E943D2">
            <w:pPr>
              <w:pStyle w:val="LevelAssessment-Description"/>
              <w:rPr>
                <w:lang w:val="en-GB"/>
              </w:rPr>
            </w:pPr>
          </w:p>
        </w:tc>
      </w:tr>
      <w:tr w:rsidR="00E943D2" w14:paraId="4F61755A" w14:textId="77777777" w:rsidTr="00C64F65">
        <w:trPr>
          <w:cantSplit/>
          <w:trHeight w:val="269"/>
        </w:trPr>
        <w:tc>
          <w:tcPr>
            <w:tcW w:w="3117" w:type="dxa"/>
            <w:gridSpan w:val="2"/>
            <w:tcBorders>
              <w:right w:val="single" w:sz="1" w:space="0" w:color="000000"/>
            </w:tcBorders>
          </w:tcPr>
          <w:p w14:paraId="0677C743" w14:textId="77777777" w:rsidR="00E943D2" w:rsidRDefault="00E943D2">
            <w:pPr>
              <w:pStyle w:val="CVNormal"/>
              <w:rPr>
                <w:lang w:val="en-GB"/>
              </w:rPr>
            </w:pPr>
          </w:p>
        </w:tc>
        <w:tc>
          <w:tcPr>
            <w:tcW w:w="7953" w:type="dxa"/>
            <w:gridSpan w:val="13"/>
            <w:tcMar>
              <w:top w:w="0" w:type="dxa"/>
              <w:bottom w:w="113" w:type="dxa"/>
            </w:tcMar>
          </w:tcPr>
          <w:p w14:paraId="3C2415B4" w14:textId="77777777" w:rsidR="00E943D2" w:rsidRDefault="00E943D2">
            <w:pPr>
              <w:pStyle w:val="LevelAssessment-Note"/>
              <w:rPr>
                <w:lang w:val="en-GB"/>
              </w:rPr>
            </w:pPr>
            <w:r>
              <w:rPr>
                <w:lang w:val="en-GB"/>
              </w:rPr>
              <w:t xml:space="preserve">(*) </w:t>
            </w:r>
            <w:hyperlink r:id="rId9" w:history="1">
              <w:r>
                <w:rPr>
                  <w:rStyle w:val="Hyperlink"/>
                </w:rPr>
                <w:t>Common European Framework of Reference for Languages</w:t>
              </w:r>
            </w:hyperlink>
          </w:p>
        </w:tc>
      </w:tr>
      <w:tr w:rsidR="00E943D2" w14:paraId="47FC4BCB" w14:textId="77777777" w:rsidTr="00C64F65">
        <w:trPr>
          <w:cantSplit/>
        </w:trPr>
        <w:tc>
          <w:tcPr>
            <w:tcW w:w="3117" w:type="dxa"/>
            <w:gridSpan w:val="2"/>
            <w:tcBorders>
              <w:right w:val="single" w:sz="1" w:space="0" w:color="000000"/>
            </w:tcBorders>
          </w:tcPr>
          <w:p w14:paraId="68DFEB2A" w14:textId="77777777" w:rsidR="00E943D2" w:rsidRDefault="00E943D2">
            <w:pPr>
              <w:pStyle w:val="CVSpacer"/>
              <w:rPr>
                <w:lang w:val="en-GB"/>
              </w:rPr>
            </w:pPr>
          </w:p>
        </w:tc>
        <w:tc>
          <w:tcPr>
            <w:tcW w:w="7953" w:type="dxa"/>
            <w:gridSpan w:val="13"/>
          </w:tcPr>
          <w:p w14:paraId="714D928E" w14:textId="77777777" w:rsidR="00E943D2" w:rsidRDefault="00E943D2">
            <w:pPr>
              <w:pStyle w:val="CVSpacer"/>
              <w:rPr>
                <w:lang w:val="en-GB"/>
              </w:rPr>
            </w:pPr>
          </w:p>
        </w:tc>
      </w:tr>
      <w:tr w:rsidR="00E943D2" w14:paraId="640EEF48" w14:textId="77777777" w:rsidTr="00C64F65">
        <w:trPr>
          <w:cantSplit/>
          <w:trHeight w:val="772"/>
        </w:trPr>
        <w:tc>
          <w:tcPr>
            <w:tcW w:w="3117" w:type="dxa"/>
            <w:gridSpan w:val="2"/>
            <w:tcBorders>
              <w:right w:val="single" w:sz="1" w:space="0" w:color="000000"/>
            </w:tcBorders>
          </w:tcPr>
          <w:p w14:paraId="34F48E7A" w14:textId="28CF22C8" w:rsidR="00E943D2" w:rsidRPr="00783E20" w:rsidRDefault="00C64F65" w:rsidP="00C64F65">
            <w:pPr>
              <w:pStyle w:val="CVHeading2-FirstLine"/>
              <w:spacing w:before="0"/>
              <w:ind w:left="0"/>
              <w:jc w:val="left"/>
              <w:rPr>
                <w:sz w:val="20"/>
                <w:lang w:val="en-GB"/>
              </w:rPr>
            </w:pPr>
            <w:r>
              <w:rPr>
                <w:sz w:val="20"/>
                <w:lang w:val="en-GB"/>
              </w:rPr>
              <w:t xml:space="preserve">              </w:t>
            </w:r>
            <w:r w:rsidR="00E943D2" w:rsidRPr="00783E20">
              <w:rPr>
                <w:sz w:val="20"/>
                <w:lang w:val="en-GB"/>
              </w:rPr>
              <w:t>Social skills and competences</w:t>
            </w:r>
          </w:p>
          <w:p w14:paraId="250AAF18" w14:textId="77777777" w:rsidR="00783E20" w:rsidRPr="00783E20" w:rsidRDefault="00783E20" w:rsidP="00783E20">
            <w:pPr>
              <w:rPr>
                <w:lang w:val="en-GB"/>
              </w:rPr>
            </w:pPr>
            <w:r w:rsidRPr="00783E20">
              <w:rPr>
                <w:lang w:val="en-GB"/>
              </w:rPr>
              <w:t xml:space="preserve">                                    Driving licence</w:t>
            </w:r>
          </w:p>
          <w:p w14:paraId="5FCB1F3C" w14:textId="77777777" w:rsidR="00783E20" w:rsidRDefault="00783E20" w:rsidP="00783E20">
            <w:pPr>
              <w:rPr>
                <w:lang w:val="en-GB"/>
              </w:rPr>
            </w:pPr>
            <w:r w:rsidRPr="00783E20">
              <w:rPr>
                <w:lang w:val="en-GB"/>
              </w:rPr>
              <w:t xml:space="preserve">             Computer skills and competences</w:t>
            </w:r>
          </w:p>
          <w:p w14:paraId="7E4B4626" w14:textId="77777777" w:rsidR="00C64F65" w:rsidRDefault="00C64F65" w:rsidP="00783E20">
            <w:pPr>
              <w:rPr>
                <w:lang w:val="en-GB"/>
              </w:rPr>
            </w:pPr>
            <w:r>
              <w:rPr>
                <w:lang w:val="en-GB"/>
              </w:rPr>
              <w:t xml:space="preserve">                              </w:t>
            </w:r>
          </w:p>
          <w:p w14:paraId="2D76199D" w14:textId="77777777" w:rsidR="00C64F65" w:rsidRDefault="00C64F65" w:rsidP="00783E20">
            <w:pPr>
              <w:rPr>
                <w:lang w:val="en-GB"/>
              </w:rPr>
            </w:pPr>
          </w:p>
          <w:p w14:paraId="25EBFE37" w14:textId="26C17667" w:rsidR="00C64F65" w:rsidRPr="00C64F65" w:rsidRDefault="00C64F65" w:rsidP="00783E20">
            <w:pPr>
              <w:rPr>
                <w:b/>
                <w:sz w:val="28"/>
                <w:szCs w:val="28"/>
                <w:lang w:val="en-GB"/>
              </w:rPr>
            </w:pPr>
            <w:r w:rsidRPr="00C64F65">
              <w:rPr>
                <w:b/>
                <w:sz w:val="28"/>
                <w:szCs w:val="28"/>
                <w:lang w:val="en-GB"/>
              </w:rPr>
              <w:t xml:space="preserve">                                 DATE</w:t>
            </w:r>
          </w:p>
        </w:tc>
        <w:tc>
          <w:tcPr>
            <w:tcW w:w="7953" w:type="dxa"/>
            <w:gridSpan w:val="13"/>
          </w:tcPr>
          <w:p w14:paraId="69845D4B" w14:textId="77777777" w:rsidR="00E943D2" w:rsidRPr="00783E20" w:rsidRDefault="00936DAD">
            <w:pPr>
              <w:pStyle w:val="CVNormal-FirstLine"/>
              <w:spacing w:before="0"/>
              <w:rPr>
                <w:lang w:val="en-GB"/>
              </w:rPr>
            </w:pPr>
            <w:r w:rsidRPr="00783E20">
              <w:rPr>
                <w:lang w:val="en-GB"/>
              </w:rPr>
              <w:t>Team spirit</w:t>
            </w:r>
          </w:p>
          <w:p w14:paraId="15FBF3DE" w14:textId="77777777" w:rsidR="00783E20" w:rsidRPr="00783E20" w:rsidRDefault="00783E20" w:rsidP="00783E20">
            <w:pPr>
              <w:pStyle w:val="CVNormal"/>
              <w:rPr>
                <w:lang w:val="en-GB"/>
              </w:rPr>
            </w:pPr>
            <w:r w:rsidRPr="00783E20">
              <w:rPr>
                <w:lang w:val="en-GB"/>
              </w:rPr>
              <w:t>Vehicle category B</w:t>
            </w:r>
          </w:p>
          <w:p w14:paraId="7DC75B85" w14:textId="77777777" w:rsidR="00783E20" w:rsidRPr="00783E20" w:rsidRDefault="00783E20" w:rsidP="00783E20">
            <w:pPr>
              <w:pStyle w:val="CVNormal"/>
              <w:rPr>
                <w:lang w:val="en-GB"/>
              </w:rPr>
            </w:pPr>
            <w:r w:rsidRPr="00783E20">
              <w:t>Word, Excel, Powerpoint</w:t>
            </w:r>
          </w:p>
        </w:tc>
      </w:tr>
      <w:tr w:rsidR="00E943D2" w14:paraId="2CC9FA90" w14:textId="77777777" w:rsidTr="00C64F65">
        <w:trPr>
          <w:cantSplit/>
          <w:trHeight w:val="227"/>
        </w:trPr>
        <w:tc>
          <w:tcPr>
            <w:tcW w:w="3117" w:type="dxa"/>
            <w:gridSpan w:val="2"/>
            <w:tcBorders>
              <w:right w:val="single" w:sz="1" w:space="0" w:color="000000"/>
            </w:tcBorders>
          </w:tcPr>
          <w:p w14:paraId="2BFE81A3" w14:textId="77777777" w:rsidR="00E943D2" w:rsidRDefault="00E943D2">
            <w:pPr>
              <w:pStyle w:val="CVSpacer"/>
              <w:rPr>
                <w:lang w:val="en-GB"/>
              </w:rPr>
            </w:pPr>
          </w:p>
        </w:tc>
        <w:tc>
          <w:tcPr>
            <w:tcW w:w="7953" w:type="dxa"/>
            <w:gridSpan w:val="13"/>
          </w:tcPr>
          <w:p w14:paraId="5DC013F1" w14:textId="77777777" w:rsidR="00E943D2" w:rsidRDefault="00E943D2">
            <w:pPr>
              <w:pStyle w:val="CVSpacer"/>
              <w:rPr>
                <w:lang w:val="en-GB"/>
              </w:rPr>
            </w:pPr>
          </w:p>
        </w:tc>
      </w:tr>
    </w:tbl>
    <w:p w14:paraId="5F766600" w14:textId="77777777" w:rsidR="009568E0" w:rsidRDefault="009568E0" w:rsidP="00935E44">
      <w:pPr>
        <w:pStyle w:val="CVNormal"/>
        <w:ind w:left="0"/>
      </w:pPr>
    </w:p>
    <w:sectPr w:rsidR="009568E0" w:rsidSect="00B451B7">
      <w:footerReference w:type="default" r:id="rId10"/>
      <w:footnotePr>
        <w:pos w:val="beneathText"/>
        <w:numRestart w:val="eachPage"/>
      </w:footnotePr>
      <w:endnotePr>
        <w:numFmt w:val="decimal"/>
      </w:endnotePr>
      <w:pgSz w:w="11905" w:h="16837"/>
      <w:pgMar w:top="851" w:right="567"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EDD18" w14:textId="77777777" w:rsidR="00C16730" w:rsidRDefault="00C16730">
      <w:r>
        <w:separator/>
      </w:r>
    </w:p>
  </w:endnote>
  <w:endnote w:type="continuationSeparator" w:id="0">
    <w:p w14:paraId="15CA11E6" w14:textId="77777777" w:rsidR="00C16730" w:rsidRDefault="00C1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9568E0" w14:paraId="11CD5B4C" w14:textId="77777777">
      <w:trPr>
        <w:cantSplit/>
      </w:trPr>
      <w:tc>
        <w:tcPr>
          <w:tcW w:w="3117" w:type="dxa"/>
        </w:tcPr>
        <w:p w14:paraId="20FDAF89" w14:textId="07395281" w:rsidR="009568E0" w:rsidRDefault="009568E0">
          <w:pPr>
            <w:pStyle w:val="CVFooterLeft"/>
            <w:ind w:left="-5" w:right="7" w:firstLine="156"/>
          </w:pPr>
          <w:r>
            <w:t xml:space="preserve">Page </w:t>
          </w:r>
          <w:r w:rsidR="00E45328">
            <w:fldChar w:fldCharType="begin"/>
          </w:r>
          <w:r w:rsidR="00E45328">
            <w:instrText xml:space="preserve"> PAGE </w:instrText>
          </w:r>
          <w:r w:rsidR="00E45328">
            <w:fldChar w:fldCharType="separate"/>
          </w:r>
          <w:r w:rsidR="001D2C01">
            <w:rPr>
              <w:noProof/>
            </w:rPr>
            <w:t>1</w:t>
          </w:r>
          <w:r w:rsidR="00E45328">
            <w:rPr>
              <w:noProof/>
            </w:rPr>
            <w:fldChar w:fldCharType="end"/>
          </w:r>
          <w:r>
            <w:rPr>
              <w:shd w:val="clear" w:color="auto" w:fill="FFFFFF"/>
            </w:rPr>
            <w:t>/</w:t>
          </w:r>
          <w:r w:rsidR="0015046D">
            <w:rPr>
              <w:shd w:val="clear" w:color="auto" w:fill="FFFFFF"/>
            </w:rPr>
            <w:fldChar w:fldCharType="begin"/>
          </w:r>
          <w:r>
            <w:rPr>
              <w:shd w:val="clear" w:color="auto" w:fill="FFFFFF"/>
            </w:rPr>
            <w:instrText xml:space="preserve"> NUMPAGES </w:instrText>
          </w:r>
          <w:r w:rsidR="0015046D">
            <w:rPr>
              <w:shd w:val="clear" w:color="auto" w:fill="FFFFFF"/>
            </w:rPr>
            <w:fldChar w:fldCharType="separate"/>
          </w:r>
          <w:r w:rsidR="001D2C01">
            <w:rPr>
              <w:noProof/>
              <w:shd w:val="clear" w:color="auto" w:fill="FFFFFF"/>
            </w:rPr>
            <w:t>5</w:t>
          </w:r>
          <w:r w:rsidR="0015046D">
            <w:rPr>
              <w:shd w:val="clear" w:color="auto" w:fill="FFFFFF"/>
            </w:rPr>
            <w:fldChar w:fldCharType="end"/>
          </w:r>
          <w:r>
            <w:rPr>
              <w:shd w:val="clear" w:color="auto" w:fill="FFFFFF"/>
            </w:rPr>
            <w:t xml:space="preserve"> </w:t>
          </w:r>
          <w:r>
            <w:t xml:space="preserve">- Curriculum vitae of </w:t>
          </w:r>
        </w:p>
        <w:p w14:paraId="3F43E027" w14:textId="77777777" w:rsidR="009568E0" w:rsidRDefault="009568E0">
          <w:pPr>
            <w:pStyle w:val="CVFooterLeft"/>
            <w:ind w:left="-5" w:right="7" w:firstLine="156"/>
          </w:pPr>
          <w:r>
            <w:t xml:space="preserve">Surname(s) First name(s) </w:t>
          </w:r>
        </w:p>
      </w:tc>
      <w:tc>
        <w:tcPr>
          <w:tcW w:w="7655" w:type="dxa"/>
          <w:tcBorders>
            <w:left w:val="single" w:sz="1" w:space="0" w:color="000000"/>
          </w:tcBorders>
        </w:tcPr>
        <w:p w14:paraId="29FB19A7" w14:textId="77777777" w:rsidR="009568E0" w:rsidRDefault="009568E0">
          <w:pPr>
            <w:pStyle w:val="CVFooterRight"/>
          </w:pPr>
          <w:r>
            <w:t>For more information on Europass go to http://europass.cedefop.europa.eu</w:t>
          </w:r>
        </w:p>
        <w:p w14:paraId="2113DB36" w14:textId="77777777" w:rsidR="009568E0" w:rsidRDefault="009568E0">
          <w:pPr>
            <w:pStyle w:val="CVFooterRight"/>
          </w:pPr>
          <w:r>
            <w:t>© European Union, 2004-2010   24082010</w:t>
          </w:r>
        </w:p>
      </w:tc>
    </w:tr>
  </w:tbl>
  <w:p w14:paraId="0E341A53" w14:textId="77777777" w:rsidR="009568E0" w:rsidRDefault="009568E0">
    <w:pPr>
      <w:pStyle w:val="CVFooter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D0233" w14:textId="77777777" w:rsidR="00C16730" w:rsidRDefault="00C16730">
      <w:r>
        <w:separator/>
      </w:r>
    </w:p>
  </w:footnote>
  <w:footnote w:type="continuationSeparator" w:id="0">
    <w:p w14:paraId="127739CE" w14:textId="77777777" w:rsidR="00C16730" w:rsidRDefault="00C167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A41CD"/>
    <w:multiLevelType w:val="hybridMultilevel"/>
    <w:tmpl w:val="3B5450BE"/>
    <w:lvl w:ilvl="0" w:tplc="CA3AA02C">
      <w:start w:val="1"/>
      <w:numFmt w:val="decimal"/>
      <w:lvlText w:val="%1."/>
      <w:lvlJc w:val="left"/>
      <w:pPr>
        <w:ind w:left="473"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2542813"/>
    <w:multiLevelType w:val="hybridMultilevel"/>
    <w:tmpl w:val="EC645174"/>
    <w:lvl w:ilvl="0" w:tplc="64D01A9A">
      <w:start w:val="1"/>
      <w:numFmt w:val="decimal"/>
      <w:lvlText w:val="%1."/>
      <w:lvlJc w:val="left"/>
      <w:pPr>
        <w:ind w:left="495" w:hanging="360"/>
      </w:pPr>
      <w:rPr>
        <w:rFonts w:hint="default"/>
      </w:rPr>
    </w:lvl>
    <w:lvl w:ilvl="1" w:tplc="04180019" w:tentative="1">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abstractNum w:abstractNumId="2" w15:restartNumberingAfterBreak="0">
    <w:nsid w:val="2DDB5377"/>
    <w:multiLevelType w:val="hybridMultilevel"/>
    <w:tmpl w:val="AB767C9E"/>
    <w:lvl w:ilvl="0" w:tplc="F12CA9F2">
      <w:start w:val="4"/>
      <w:numFmt w:val="decimal"/>
      <w:lvlText w:val="%1."/>
      <w:lvlJc w:val="left"/>
      <w:pPr>
        <w:ind w:left="473"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7A90CE2"/>
    <w:multiLevelType w:val="hybridMultilevel"/>
    <w:tmpl w:val="7CD68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D36413"/>
    <w:multiLevelType w:val="hybridMultilevel"/>
    <w:tmpl w:val="72967BCC"/>
    <w:lvl w:ilvl="0" w:tplc="D10EC5A4">
      <w:start w:val="1"/>
      <w:numFmt w:val="decimal"/>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5" w15:restartNumberingAfterBreak="0">
    <w:nsid w:val="484538F1"/>
    <w:multiLevelType w:val="hybridMultilevel"/>
    <w:tmpl w:val="8D2A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574B2A"/>
    <w:multiLevelType w:val="hybridMultilevel"/>
    <w:tmpl w:val="7CD68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094FD1"/>
    <w:multiLevelType w:val="hybridMultilevel"/>
    <w:tmpl w:val="640CA260"/>
    <w:lvl w:ilvl="0" w:tplc="5D40B5B4">
      <w:start w:val="1"/>
      <w:numFmt w:val="decimal"/>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8" w15:restartNumberingAfterBreak="0">
    <w:nsid w:val="69B927CA"/>
    <w:multiLevelType w:val="hybridMultilevel"/>
    <w:tmpl w:val="181EA6C4"/>
    <w:lvl w:ilvl="0" w:tplc="32CC1F16">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5"/>
  </w:num>
  <w:num w:numId="2">
    <w:abstractNumId w:val="8"/>
  </w:num>
  <w:num w:numId="3">
    <w:abstractNumId w:val="1"/>
  </w:num>
  <w:num w:numId="4">
    <w:abstractNumId w:val="0"/>
  </w:num>
  <w:num w:numId="5">
    <w:abstractNumId w:val="4"/>
  </w:num>
  <w:num w:numId="6">
    <w:abstractNumId w:val="2"/>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751"/>
    <w:rsid w:val="00010BF8"/>
    <w:rsid w:val="00040FE5"/>
    <w:rsid w:val="00055B07"/>
    <w:rsid w:val="00061443"/>
    <w:rsid w:val="00097D69"/>
    <w:rsid w:val="000A541A"/>
    <w:rsid w:val="000B362D"/>
    <w:rsid w:val="000B3744"/>
    <w:rsid w:val="000B6F21"/>
    <w:rsid w:val="000C56EB"/>
    <w:rsid w:val="000C7B89"/>
    <w:rsid w:val="000D7267"/>
    <w:rsid w:val="000E1498"/>
    <w:rsid w:val="000E4E46"/>
    <w:rsid w:val="0015046D"/>
    <w:rsid w:val="00152EDC"/>
    <w:rsid w:val="001539C9"/>
    <w:rsid w:val="0018134D"/>
    <w:rsid w:val="001A7A78"/>
    <w:rsid w:val="001D2C01"/>
    <w:rsid w:val="001F320E"/>
    <w:rsid w:val="001F38C4"/>
    <w:rsid w:val="00205856"/>
    <w:rsid w:val="00206944"/>
    <w:rsid w:val="00215435"/>
    <w:rsid w:val="0023555D"/>
    <w:rsid w:val="00240D9A"/>
    <w:rsid w:val="00243605"/>
    <w:rsid w:val="00265E0B"/>
    <w:rsid w:val="00291A72"/>
    <w:rsid w:val="002C33EB"/>
    <w:rsid w:val="002C717A"/>
    <w:rsid w:val="003351EE"/>
    <w:rsid w:val="0036747A"/>
    <w:rsid w:val="003C1722"/>
    <w:rsid w:val="003F3F6F"/>
    <w:rsid w:val="004029AC"/>
    <w:rsid w:val="004074AA"/>
    <w:rsid w:val="00461276"/>
    <w:rsid w:val="00483925"/>
    <w:rsid w:val="004A04D1"/>
    <w:rsid w:val="004A6C83"/>
    <w:rsid w:val="00503B94"/>
    <w:rsid w:val="00515F06"/>
    <w:rsid w:val="00523DBF"/>
    <w:rsid w:val="005441C5"/>
    <w:rsid w:val="00570F15"/>
    <w:rsid w:val="00572571"/>
    <w:rsid w:val="00576F23"/>
    <w:rsid w:val="005851C3"/>
    <w:rsid w:val="00586E7B"/>
    <w:rsid w:val="0058723C"/>
    <w:rsid w:val="005B61C5"/>
    <w:rsid w:val="005C3014"/>
    <w:rsid w:val="005D06C9"/>
    <w:rsid w:val="00620EE0"/>
    <w:rsid w:val="0063500C"/>
    <w:rsid w:val="006810A8"/>
    <w:rsid w:val="006D5579"/>
    <w:rsid w:val="006E0D14"/>
    <w:rsid w:val="006F22A1"/>
    <w:rsid w:val="0073215F"/>
    <w:rsid w:val="0074036D"/>
    <w:rsid w:val="0075352A"/>
    <w:rsid w:val="00783E20"/>
    <w:rsid w:val="00797053"/>
    <w:rsid w:val="007A3A5E"/>
    <w:rsid w:val="007A568B"/>
    <w:rsid w:val="007B08A1"/>
    <w:rsid w:val="007B0FC9"/>
    <w:rsid w:val="007B5A3C"/>
    <w:rsid w:val="007C670B"/>
    <w:rsid w:val="007F3CAE"/>
    <w:rsid w:val="0080629F"/>
    <w:rsid w:val="00806A94"/>
    <w:rsid w:val="0080745C"/>
    <w:rsid w:val="00816C39"/>
    <w:rsid w:val="00867343"/>
    <w:rsid w:val="00894958"/>
    <w:rsid w:val="0089622C"/>
    <w:rsid w:val="008A5F55"/>
    <w:rsid w:val="008C2595"/>
    <w:rsid w:val="009224CA"/>
    <w:rsid w:val="00927B6B"/>
    <w:rsid w:val="00935E44"/>
    <w:rsid w:val="00936DAD"/>
    <w:rsid w:val="00944281"/>
    <w:rsid w:val="009568E0"/>
    <w:rsid w:val="00977710"/>
    <w:rsid w:val="00982949"/>
    <w:rsid w:val="00984575"/>
    <w:rsid w:val="009F0F0C"/>
    <w:rsid w:val="00A94E42"/>
    <w:rsid w:val="00AB7033"/>
    <w:rsid w:val="00AC2F55"/>
    <w:rsid w:val="00AD0751"/>
    <w:rsid w:val="00AF3A12"/>
    <w:rsid w:val="00B03902"/>
    <w:rsid w:val="00B451B7"/>
    <w:rsid w:val="00B472CC"/>
    <w:rsid w:val="00BB20CA"/>
    <w:rsid w:val="00C0517C"/>
    <w:rsid w:val="00C16730"/>
    <w:rsid w:val="00C21006"/>
    <w:rsid w:val="00C366DD"/>
    <w:rsid w:val="00C61D3C"/>
    <w:rsid w:val="00C64F65"/>
    <w:rsid w:val="00C6577B"/>
    <w:rsid w:val="00C67984"/>
    <w:rsid w:val="00C70CD0"/>
    <w:rsid w:val="00CB3FDE"/>
    <w:rsid w:val="00D641F2"/>
    <w:rsid w:val="00D704CF"/>
    <w:rsid w:val="00D762D3"/>
    <w:rsid w:val="00DE49E2"/>
    <w:rsid w:val="00E45328"/>
    <w:rsid w:val="00E522EA"/>
    <w:rsid w:val="00E76E37"/>
    <w:rsid w:val="00E9059F"/>
    <w:rsid w:val="00E943D2"/>
    <w:rsid w:val="00EA3094"/>
    <w:rsid w:val="00EE3A26"/>
    <w:rsid w:val="00F062AA"/>
    <w:rsid w:val="00F0680C"/>
    <w:rsid w:val="00FD1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2B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1B7"/>
    <w:pPr>
      <w:suppressAutoHyphens/>
    </w:pPr>
    <w:rPr>
      <w:rFonts w:ascii="Arial Narrow" w:hAnsi="Arial Narro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B451B7"/>
  </w:style>
  <w:style w:type="character" w:styleId="PageNumber">
    <w:name w:val="page number"/>
    <w:basedOn w:val="WW-DefaultParagraphFont"/>
    <w:semiHidden/>
    <w:rsid w:val="00B451B7"/>
  </w:style>
  <w:style w:type="character" w:styleId="Hyperlink">
    <w:name w:val="Hyperlink"/>
    <w:basedOn w:val="WW-DefaultParagraphFont"/>
    <w:semiHidden/>
    <w:rsid w:val="00B451B7"/>
    <w:rPr>
      <w:color w:val="0000FF"/>
      <w:u w:val="single"/>
    </w:rPr>
  </w:style>
  <w:style w:type="character" w:customStyle="1" w:styleId="EndnoteCharacters">
    <w:name w:val="Endnote Characters"/>
    <w:rsid w:val="00B451B7"/>
  </w:style>
  <w:style w:type="character" w:customStyle="1" w:styleId="WW-DefaultParagraphFont">
    <w:name w:val="WW-Default Paragraph Font"/>
    <w:rsid w:val="00B451B7"/>
  </w:style>
  <w:style w:type="paragraph" w:styleId="BodyText">
    <w:name w:val="Body Text"/>
    <w:basedOn w:val="Normal"/>
    <w:semiHidden/>
    <w:rsid w:val="00B451B7"/>
    <w:pPr>
      <w:spacing w:after="120"/>
    </w:pPr>
  </w:style>
  <w:style w:type="paragraph" w:styleId="Footer">
    <w:name w:val="footer"/>
    <w:basedOn w:val="Normal"/>
    <w:semiHidden/>
    <w:rsid w:val="00B451B7"/>
    <w:pPr>
      <w:suppressLineNumbers/>
      <w:tabs>
        <w:tab w:val="center" w:pos="4320"/>
        <w:tab w:val="right" w:pos="8640"/>
      </w:tabs>
    </w:pPr>
  </w:style>
  <w:style w:type="paragraph" w:customStyle="1" w:styleId="TableContents">
    <w:name w:val="Table Contents"/>
    <w:basedOn w:val="BodyText"/>
    <w:rsid w:val="00B451B7"/>
    <w:pPr>
      <w:suppressLineNumbers/>
    </w:pPr>
  </w:style>
  <w:style w:type="paragraph" w:customStyle="1" w:styleId="TableHeading">
    <w:name w:val="Table Heading"/>
    <w:basedOn w:val="TableContents"/>
    <w:rsid w:val="00B451B7"/>
    <w:pPr>
      <w:jc w:val="center"/>
    </w:pPr>
    <w:rPr>
      <w:b/>
      <w:bCs/>
      <w:i/>
      <w:iCs/>
    </w:rPr>
  </w:style>
  <w:style w:type="paragraph" w:customStyle="1" w:styleId="CVTitle">
    <w:name w:val="CV Title"/>
    <w:basedOn w:val="Normal"/>
    <w:rsid w:val="00B451B7"/>
    <w:pPr>
      <w:ind w:left="113" w:right="113"/>
      <w:jc w:val="right"/>
    </w:pPr>
    <w:rPr>
      <w:b/>
      <w:bCs/>
      <w:spacing w:val="10"/>
      <w:sz w:val="28"/>
      <w:lang w:val="fr-FR"/>
    </w:rPr>
  </w:style>
  <w:style w:type="paragraph" w:customStyle="1" w:styleId="CVHeading1">
    <w:name w:val="CV Heading 1"/>
    <w:basedOn w:val="Normal"/>
    <w:next w:val="Normal"/>
    <w:rsid w:val="00B451B7"/>
    <w:pPr>
      <w:spacing w:before="74"/>
      <w:ind w:left="113" w:right="113"/>
      <w:jc w:val="right"/>
    </w:pPr>
    <w:rPr>
      <w:b/>
      <w:sz w:val="24"/>
    </w:rPr>
  </w:style>
  <w:style w:type="paragraph" w:customStyle="1" w:styleId="CVHeading2">
    <w:name w:val="CV Heading 2"/>
    <w:basedOn w:val="CVHeading1"/>
    <w:next w:val="Normal"/>
    <w:rsid w:val="00B451B7"/>
    <w:pPr>
      <w:spacing w:before="0"/>
    </w:pPr>
    <w:rPr>
      <w:b w:val="0"/>
      <w:sz w:val="22"/>
    </w:rPr>
  </w:style>
  <w:style w:type="paragraph" w:customStyle="1" w:styleId="CVHeading2-FirstLine">
    <w:name w:val="CV Heading 2 - First Line"/>
    <w:basedOn w:val="CVHeading2"/>
    <w:next w:val="CVHeading2"/>
    <w:rsid w:val="00B451B7"/>
    <w:pPr>
      <w:spacing w:before="74"/>
    </w:pPr>
  </w:style>
  <w:style w:type="paragraph" w:customStyle="1" w:styleId="CVHeading3">
    <w:name w:val="CV Heading 3"/>
    <w:basedOn w:val="Normal"/>
    <w:next w:val="Normal"/>
    <w:rsid w:val="00B451B7"/>
    <w:pPr>
      <w:ind w:left="113" w:right="113"/>
      <w:jc w:val="right"/>
      <w:textAlignment w:val="center"/>
    </w:pPr>
  </w:style>
  <w:style w:type="paragraph" w:customStyle="1" w:styleId="CVHeading3-FirstLine">
    <w:name w:val="CV Heading 3 - First Line"/>
    <w:basedOn w:val="CVHeading3"/>
    <w:next w:val="CVHeading3"/>
    <w:rsid w:val="00B451B7"/>
    <w:pPr>
      <w:spacing w:before="74"/>
    </w:pPr>
  </w:style>
  <w:style w:type="paragraph" w:customStyle="1" w:styleId="CVHeadingLanguage">
    <w:name w:val="CV Heading Language"/>
    <w:basedOn w:val="CVHeading2"/>
    <w:next w:val="LevelAssessment-Code"/>
    <w:rsid w:val="00B451B7"/>
    <w:rPr>
      <w:b/>
    </w:rPr>
  </w:style>
  <w:style w:type="paragraph" w:customStyle="1" w:styleId="LevelAssessment-Code">
    <w:name w:val="Level Assessment - Code"/>
    <w:basedOn w:val="Normal"/>
    <w:next w:val="LevelAssessment-Description"/>
    <w:rsid w:val="00B451B7"/>
    <w:pPr>
      <w:ind w:left="28"/>
      <w:jc w:val="center"/>
    </w:pPr>
    <w:rPr>
      <w:sz w:val="18"/>
    </w:rPr>
  </w:style>
  <w:style w:type="paragraph" w:customStyle="1" w:styleId="LevelAssessment-Description">
    <w:name w:val="Level Assessment - Description"/>
    <w:basedOn w:val="LevelAssessment-Code"/>
    <w:next w:val="LevelAssessment-Code"/>
    <w:rsid w:val="00B451B7"/>
    <w:pPr>
      <w:textAlignment w:val="bottom"/>
    </w:pPr>
  </w:style>
  <w:style w:type="paragraph" w:customStyle="1" w:styleId="SmallGap">
    <w:name w:val="Small Gap"/>
    <w:basedOn w:val="Normal"/>
    <w:next w:val="Normal"/>
    <w:rsid w:val="00B451B7"/>
    <w:rPr>
      <w:sz w:val="10"/>
    </w:rPr>
  </w:style>
  <w:style w:type="paragraph" w:customStyle="1" w:styleId="CVHeadingLevel">
    <w:name w:val="CV Heading Level"/>
    <w:basedOn w:val="CVHeading3"/>
    <w:next w:val="Normal"/>
    <w:rsid w:val="00B451B7"/>
    <w:rPr>
      <w:i/>
    </w:rPr>
  </w:style>
  <w:style w:type="paragraph" w:customStyle="1" w:styleId="LevelAssessment-Heading1">
    <w:name w:val="Level Assessment - Heading 1"/>
    <w:basedOn w:val="LevelAssessment-Code"/>
    <w:rsid w:val="00B451B7"/>
    <w:pPr>
      <w:ind w:left="57" w:right="57"/>
    </w:pPr>
    <w:rPr>
      <w:b/>
      <w:sz w:val="22"/>
    </w:rPr>
  </w:style>
  <w:style w:type="paragraph" w:customStyle="1" w:styleId="LevelAssessment-Heading2">
    <w:name w:val="Level Assessment - Heading 2"/>
    <w:basedOn w:val="Normal"/>
    <w:rsid w:val="00B451B7"/>
    <w:pPr>
      <w:ind w:left="57" w:right="57"/>
      <w:jc w:val="center"/>
    </w:pPr>
    <w:rPr>
      <w:sz w:val="18"/>
    </w:rPr>
  </w:style>
  <w:style w:type="paragraph" w:customStyle="1" w:styleId="LevelAssessment-Note">
    <w:name w:val="Level Assessment - Note"/>
    <w:basedOn w:val="LevelAssessment-Code"/>
    <w:rsid w:val="00B451B7"/>
    <w:pPr>
      <w:ind w:left="113"/>
      <w:jc w:val="left"/>
    </w:pPr>
    <w:rPr>
      <w:i/>
    </w:rPr>
  </w:style>
  <w:style w:type="paragraph" w:customStyle="1" w:styleId="CVMajor">
    <w:name w:val="CV Major"/>
    <w:basedOn w:val="Normal"/>
    <w:rsid w:val="00B451B7"/>
    <w:pPr>
      <w:ind w:left="113" w:right="113"/>
    </w:pPr>
    <w:rPr>
      <w:b/>
      <w:sz w:val="24"/>
    </w:rPr>
  </w:style>
  <w:style w:type="paragraph" w:customStyle="1" w:styleId="CVMajor-FirstLine">
    <w:name w:val="CV Major - First Line"/>
    <w:basedOn w:val="CVMajor"/>
    <w:next w:val="CVMajor"/>
    <w:rsid w:val="00B451B7"/>
    <w:pPr>
      <w:spacing w:before="74"/>
    </w:pPr>
  </w:style>
  <w:style w:type="paragraph" w:customStyle="1" w:styleId="CVMedium">
    <w:name w:val="CV Medium"/>
    <w:basedOn w:val="CVMajor"/>
    <w:rsid w:val="00B451B7"/>
    <w:rPr>
      <w:sz w:val="22"/>
    </w:rPr>
  </w:style>
  <w:style w:type="paragraph" w:customStyle="1" w:styleId="CVMedium-FirstLine">
    <w:name w:val="CV Medium - First Line"/>
    <w:basedOn w:val="CVMedium"/>
    <w:next w:val="CVMedium"/>
    <w:rsid w:val="00B451B7"/>
    <w:pPr>
      <w:spacing w:before="74"/>
    </w:pPr>
  </w:style>
  <w:style w:type="paragraph" w:customStyle="1" w:styleId="CVNormal">
    <w:name w:val="CV Normal"/>
    <w:basedOn w:val="CVMedium"/>
    <w:rsid w:val="00B451B7"/>
    <w:rPr>
      <w:b w:val="0"/>
      <w:sz w:val="20"/>
    </w:rPr>
  </w:style>
  <w:style w:type="paragraph" w:customStyle="1" w:styleId="CVSpacer">
    <w:name w:val="CV Spacer"/>
    <w:basedOn w:val="CVNormal"/>
    <w:rsid w:val="00B451B7"/>
    <w:rPr>
      <w:sz w:val="4"/>
    </w:rPr>
  </w:style>
  <w:style w:type="paragraph" w:customStyle="1" w:styleId="CVNormal-FirstLine">
    <w:name w:val="CV Normal - First Line"/>
    <w:basedOn w:val="CVNormal"/>
    <w:next w:val="CVNormal"/>
    <w:rsid w:val="00B451B7"/>
    <w:pPr>
      <w:spacing w:before="74"/>
    </w:pPr>
  </w:style>
  <w:style w:type="paragraph" w:customStyle="1" w:styleId="CVFooterLeft">
    <w:name w:val="CV Footer Left"/>
    <w:basedOn w:val="Normal"/>
    <w:rsid w:val="00B451B7"/>
    <w:pPr>
      <w:ind w:firstLine="360"/>
      <w:jc w:val="right"/>
    </w:pPr>
    <w:rPr>
      <w:bCs/>
      <w:sz w:val="16"/>
    </w:rPr>
  </w:style>
  <w:style w:type="paragraph" w:customStyle="1" w:styleId="CVFooterRight">
    <w:name w:val="CV Footer Right"/>
    <w:basedOn w:val="Normal"/>
    <w:rsid w:val="00B451B7"/>
    <w:rPr>
      <w:bCs/>
      <w:sz w:val="16"/>
      <w:lang w:val="de-DE"/>
    </w:rPr>
  </w:style>
  <w:style w:type="character" w:styleId="FollowedHyperlink">
    <w:name w:val="FollowedHyperlink"/>
    <w:basedOn w:val="DefaultParagraphFont"/>
    <w:uiPriority w:val="99"/>
    <w:semiHidden/>
    <w:unhideWhenUsed/>
    <w:rsid w:val="00DE49E2"/>
    <w:rPr>
      <w:color w:val="800080"/>
      <w:u w:val="single"/>
    </w:rPr>
  </w:style>
  <w:style w:type="character" w:customStyle="1" w:styleId="yiv3199822958">
    <w:name w:val="yiv3199822958"/>
    <w:basedOn w:val="DefaultParagraphFont"/>
    <w:rsid w:val="007B0FC9"/>
  </w:style>
  <w:style w:type="paragraph" w:styleId="BalloonText">
    <w:name w:val="Balloon Text"/>
    <w:basedOn w:val="Normal"/>
    <w:link w:val="BalloonTextChar"/>
    <w:uiPriority w:val="99"/>
    <w:semiHidden/>
    <w:unhideWhenUsed/>
    <w:rsid w:val="00816C39"/>
    <w:rPr>
      <w:rFonts w:ascii="Tahoma" w:hAnsi="Tahoma" w:cs="Tahoma"/>
      <w:sz w:val="16"/>
      <w:szCs w:val="16"/>
    </w:rPr>
  </w:style>
  <w:style w:type="character" w:customStyle="1" w:styleId="BalloonTextChar">
    <w:name w:val="Balloon Text Char"/>
    <w:basedOn w:val="DefaultParagraphFont"/>
    <w:link w:val="BalloonText"/>
    <w:uiPriority w:val="99"/>
    <w:semiHidden/>
    <w:rsid w:val="00816C39"/>
    <w:rPr>
      <w:rFonts w:ascii="Tahoma" w:hAnsi="Tahoma" w:cs="Tahoma"/>
      <w:sz w:val="16"/>
      <w:szCs w:val="16"/>
      <w:lang w:eastAsia="ar-SA"/>
    </w:rPr>
  </w:style>
  <w:style w:type="paragraph" w:styleId="ListParagraph">
    <w:name w:val="List Paragraph"/>
    <w:basedOn w:val="Normal"/>
    <w:uiPriority w:val="34"/>
    <w:qFormat/>
    <w:rsid w:val="001F3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61365">
      <w:bodyDiv w:val="1"/>
      <w:marLeft w:val="0"/>
      <w:marRight w:val="0"/>
      <w:marTop w:val="0"/>
      <w:marBottom w:val="0"/>
      <w:divBdr>
        <w:top w:val="none" w:sz="0" w:space="0" w:color="auto"/>
        <w:left w:val="none" w:sz="0" w:space="0" w:color="auto"/>
        <w:bottom w:val="none" w:sz="0" w:space="0" w:color="auto"/>
        <w:right w:val="none" w:sz="0" w:space="0" w:color="auto"/>
      </w:divBdr>
      <w:divsChild>
        <w:div w:id="225998198">
          <w:marLeft w:val="0"/>
          <w:marRight w:val="0"/>
          <w:marTop w:val="0"/>
          <w:marBottom w:val="0"/>
          <w:divBdr>
            <w:top w:val="none" w:sz="0" w:space="0" w:color="auto"/>
            <w:left w:val="none" w:sz="0" w:space="0" w:color="auto"/>
            <w:bottom w:val="none" w:sz="0" w:space="0" w:color="auto"/>
            <w:right w:val="none" w:sz="0" w:space="0" w:color="auto"/>
          </w:divBdr>
        </w:div>
        <w:div w:id="1610550143">
          <w:marLeft w:val="0"/>
          <w:marRight w:val="0"/>
          <w:marTop w:val="0"/>
          <w:marBottom w:val="0"/>
          <w:divBdr>
            <w:top w:val="none" w:sz="0" w:space="0" w:color="auto"/>
            <w:left w:val="none" w:sz="0" w:space="0" w:color="auto"/>
            <w:bottom w:val="none" w:sz="0" w:space="0" w:color="auto"/>
            <w:right w:val="none" w:sz="0" w:space="0" w:color="auto"/>
          </w:divBdr>
        </w:div>
      </w:divsChild>
    </w:div>
    <w:div w:id="542719554">
      <w:bodyDiv w:val="1"/>
      <w:marLeft w:val="0"/>
      <w:marRight w:val="0"/>
      <w:marTop w:val="0"/>
      <w:marBottom w:val="0"/>
      <w:divBdr>
        <w:top w:val="none" w:sz="0" w:space="0" w:color="auto"/>
        <w:left w:val="none" w:sz="0" w:space="0" w:color="auto"/>
        <w:bottom w:val="none" w:sz="0" w:space="0" w:color="auto"/>
        <w:right w:val="none" w:sz="0" w:space="0" w:color="auto"/>
      </w:divBdr>
      <w:divsChild>
        <w:div w:id="607086029">
          <w:marLeft w:val="0"/>
          <w:marRight w:val="0"/>
          <w:marTop w:val="0"/>
          <w:marBottom w:val="0"/>
          <w:divBdr>
            <w:top w:val="none" w:sz="0" w:space="0" w:color="auto"/>
            <w:left w:val="none" w:sz="0" w:space="0" w:color="auto"/>
            <w:bottom w:val="none" w:sz="0" w:space="0" w:color="auto"/>
            <w:right w:val="none" w:sz="0" w:space="0" w:color="auto"/>
          </w:divBdr>
        </w:div>
        <w:div w:id="571702068">
          <w:marLeft w:val="0"/>
          <w:marRight w:val="0"/>
          <w:marTop w:val="0"/>
          <w:marBottom w:val="0"/>
          <w:divBdr>
            <w:top w:val="none" w:sz="0" w:space="0" w:color="auto"/>
            <w:left w:val="none" w:sz="0" w:space="0" w:color="auto"/>
            <w:bottom w:val="none" w:sz="0" w:space="0" w:color="auto"/>
            <w:right w:val="none" w:sz="0" w:space="0" w:color="auto"/>
          </w:divBdr>
        </w:div>
      </w:divsChild>
    </w:div>
    <w:div w:id="890918183">
      <w:bodyDiv w:val="1"/>
      <w:marLeft w:val="0"/>
      <w:marRight w:val="0"/>
      <w:marTop w:val="0"/>
      <w:marBottom w:val="0"/>
      <w:divBdr>
        <w:top w:val="none" w:sz="0" w:space="0" w:color="auto"/>
        <w:left w:val="none" w:sz="0" w:space="0" w:color="auto"/>
        <w:bottom w:val="none" w:sz="0" w:space="0" w:color="auto"/>
        <w:right w:val="none" w:sz="0" w:space="0" w:color="auto"/>
      </w:divBdr>
      <w:divsChild>
        <w:div w:id="1898470181">
          <w:marLeft w:val="0"/>
          <w:marRight w:val="0"/>
          <w:marTop w:val="34"/>
          <w:marBottom w:val="34"/>
          <w:divBdr>
            <w:top w:val="none" w:sz="0" w:space="0" w:color="auto"/>
            <w:left w:val="none" w:sz="0" w:space="0" w:color="auto"/>
            <w:bottom w:val="none" w:sz="0" w:space="0" w:color="auto"/>
            <w:right w:val="none" w:sz="0" w:space="0" w:color="auto"/>
          </w:divBdr>
        </w:div>
      </w:divsChild>
    </w:div>
    <w:div w:id="1149788631">
      <w:bodyDiv w:val="1"/>
      <w:marLeft w:val="0"/>
      <w:marRight w:val="0"/>
      <w:marTop w:val="0"/>
      <w:marBottom w:val="0"/>
      <w:divBdr>
        <w:top w:val="none" w:sz="0" w:space="0" w:color="auto"/>
        <w:left w:val="none" w:sz="0" w:space="0" w:color="auto"/>
        <w:bottom w:val="none" w:sz="0" w:space="0" w:color="auto"/>
        <w:right w:val="none" w:sz="0" w:space="0" w:color="auto"/>
      </w:divBdr>
      <w:divsChild>
        <w:div w:id="1408727088">
          <w:marLeft w:val="0"/>
          <w:marRight w:val="0"/>
          <w:marTop w:val="0"/>
          <w:marBottom w:val="0"/>
          <w:divBdr>
            <w:top w:val="none" w:sz="0" w:space="0" w:color="auto"/>
            <w:left w:val="none" w:sz="0" w:space="0" w:color="auto"/>
            <w:bottom w:val="none" w:sz="0" w:space="0" w:color="auto"/>
            <w:right w:val="none" w:sz="0" w:space="0" w:color="auto"/>
          </w:divBdr>
        </w:div>
        <w:div w:id="2003584073">
          <w:marLeft w:val="0"/>
          <w:marRight w:val="0"/>
          <w:marTop w:val="0"/>
          <w:marBottom w:val="0"/>
          <w:divBdr>
            <w:top w:val="none" w:sz="0" w:space="0" w:color="auto"/>
            <w:left w:val="none" w:sz="0" w:space="0" w:color="auto"/>
            <w:bottom w:val="none" w:sz="0" w:space="0" w:color="auto"/>
            <w:right w:val="none" w:sz="0" w:space="0" w:color="auto"/>
          </w:divBdr>
        </w:div>
      </w:divsChild>
    </w:div>
    <w:div w:id="1579243331">
      <w:bodyDiv w:val="1"/>
      <w:marLeft w:val="0"/>
      <w:marRight w:val="0"/>
      <w:marTop w:val="0"/>
      <w:marBottom w:val="0"/>
      <w:divBdr>
        <w:top w:val="none" w:sz="0" w:space="0" w:color="auto"/>
        <w:left w:val="none" w:sz="0" w:space="0" w:color="auto"/>
        <w:bottom w:val="none" w:sz="0" w:space="0" w:color="auto"/>
        <w:right w:val="none" w:sz="0" w:space="0" w:color="auto"/>
      </w:divBdr>
      <w:divsChild>
        <w:div w:id="1370302453">
          <w:marLeft w:val="0"/>
          <w:marRight w:val="0"/>
          <w:marTop w:val="0"/>
          <w:marBottom w:val="0"/>
          <w:divBdr>
            <w:top w:val="none" w:sz="0" w:space="0" w:color="auto"/>
            <w:left w:val="none" w:sz="0" w:space="0" w:color="auto"/>
            <w:bottom w:val="none" w:sz="0" w:space="0" w:color="auto"/>
            <w:right w:val="none" w:sz="0" w:space="0" w:color="auto"/>
          </w:divBdr>
        </w:div>
        <w:div w:id="40905867">
          <w:marLeft w:val="0"/>
          <w:marRight w:val="0"/>
          <w:marTop w:val="0"/>
          <w:marBottom w:val="0"/>
          <w:divBdr>
            <w:top w:val="none" w:sz="0" w:space="0" w:color="auto"/>
            <w:left w:val="none" w:sz="0" w:space="0" w:color="auto"/>
            <w:bottom w:val="none" w:sz="0" w:space="0" w:color="auto"/>
            <w:right w:val="none" w:sz="0" w:space="0" w:color="auto"/>
          </w:divBdr>
        </w:div>
      </w:divsChild>
    </w:div>
    <w:div w:id="1725718685">
      <w:bodyDiv w:val="1"/>
      <w:marLeft w:val="0"/>
      <w:marRight w:val="0"/>
      <w:marTop w:val="0"/>
      <w:marBottom w:val="0"/>
      <w:divBdr>
        <w:top w:val="none" w:sz="0" w:space="0" w:color="auto"/>
        <w:left w:val="none" w:sz="0" w:space="0" w:color="auto"/>
        <w:bottom w:val="none" w:sz="0" w:space="0" w:color="auto"/>
        <w:right w:val="none" w:sz="0" w:space="0" w:color="auto"/>
      </w:divBdr>
      <w:divsChild>
        <w:div w:id="1886093162">
          <w:marLeft w:val="0"/>
          <w:marRight w:val="0"/>
          <w:marTop w:val="0"/>
          <w:marBottom w:val="0"/>
          <w:divBdr>
            <w:top w:val="none" w:sz="0" w:space="0" w:color="auto"/>
            <w:left w:val="none" w:sz="0" w:space="0" w:color="auto"/>
            <w:bottom w:val="none" w:sz="0" w:space="0" w:color="auto"/>
            <w:right w:val="none" w:sz="0" w:space="0" w:color="auto"/>
          </w:divBdr>
        </w:div>
        <w:div w:id="891162114">
          <w:marLeft w:val="0"/>
          <w:marRight w:val="0"/>
          <w:marTop w:val="0"/>
          <w:marBottom w:val="0"/>
          <w:divBdr>
            <w:top w:val="none" w:sz="0" w:space="0" w:color="auto"/>
            <w:left w:val="none" w:sz="0" w:space="0" w:color="auto"/>
            <w:bottom w:val="none" w:sz="0" w:space="0" w:color="auto"/>
            <w:right w:val="none" w:sz="0" w:space="0" w:color="auto"/>
          </w:divBdr>
        </w:div>
      </w:divsChild>
    </w:div>
    <w:div w:id="1787696645">
      <w:bodyDiv w:val="1"/>
      <w:marLeft w:val="0"/>
      <w:marRight w:val="0"/>
      <w:marTop w:val="0"/>
      <w:marBottom w:val="0"/>
      <w:divBdr>
        <w:top w:val="none" w:sz="0" w:space="0" w:color="auto"/>
        <w:left w:val="none" w:sz="0" w:space="0" w:color="auto"/>
        <w:bottom w:val="none" w:sz="0" w:space="0" w:color="auto"/>
        <w:right w:val="none" w:sz="0" w:space="0" w:color="auto"/>
      </w:divBdr>
      <w:divsChild>
        <w:div w:id="2046442366">
          <w:marLeft w:val="0"/>
          <w:marRight w:val="0"/>
          <w:marTop w:val="34"/>
          <w:marBottom w:val="34"/>
          <w:divBdr>
            <w:top w:val="none" w:sz="0" w:space="0" w:color="auto"/>
            <w:left w:val="none" w:sz="0" w:space="0" w:color="auto"/>
            <w:bottom w:val="none" w:sz="0" w:space="0" w:color="auto"/>
            <w:right w:val="none" w:sz="0" w:space="0" w:color="auto"/>
          </w:divBdr>
        </w:div>
      </w:divsChild>
    </w:div>
    <w:div w:id="1903442390">
      <w:bodyDiv w:val="1"/>
      <w:marLeft w:val="0"/>
      <w:marRight w:val="0"/>
      <w:marTop w:val="0"/>
      <w:marBottom w:val="0"/>
      <w:divBdr>
        <w:top w:val="none" w:sz="0" w:space="0" w:color="auto"/>
        <w:left w:val="none" w:sz="0" w:space="0" w:color="auto"/>
        <w:bottom w:val="none" w:sz="0" w:space="0" w:color="auto"/>
        <w:right w:val="none" w:sz="0" w:space="0" w:color="auto"/>
      </w:divBdr>
      <w:divsChild>
        <w:div w:id="773481963">
          <w:marLeft w:val="0"/>
          <w:marRight w:val="0"/>
          <w:marTop w:val="0"/>
          <w:marBottom w:val="0"/>
          <w:divBdr>
            <w:top w:val="none" w:sz="0" w:space="0" w:color="auto"/>
            <w:left w:val="none" w:sz="0" w:space="0" w:color="auto"/>
            <w:bottom w:val="none" w:sz="0" w:space="0" w:color="auto"/>
            <w:right w:val="none" w:sz="0" w:space="0" w:color="auto"/>
          </w:divBdr>
        </w:div>
        <w:div w:id="79718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866007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uropass.cedefop.europa.eu/LanguageSelfAssessmentGr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2098</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Europass Curriculum Vitae</vt:lpstr>
    </vt:vector>
  </TitlesOfParts>
  <Company>Hewlett-Packard</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Curriculum Vitae</dc:title>
  <dc:creator>PHT</dc:creator>
  <cp:lastModifiedBy>George Peter</cp:lastModifiedBy>
  <cp:revision>3</cp:revision>
  <cp:lastPrinted>2005-09-22T13:04:00Z</cp:lastPrinted>
  <dcterms:created xsi:type="dcterms:W3CDTF">2019-10-20T18:16:00Z</dcterms:created>
  <dcterms:modified xsi:type="dcterms:W3CDTF">2019-10-24T12:15:00Z</dcterms:modified>
</cp:coreProperties>
</file>