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2" w:type="dxa"/>
        <w:tblInd w:w="2" w:type="dxa"/>
        <w:tblLayout w:type="fixed"/>
        <w:tblCellMar>
          <w:top w:w="40" w:type="dxa"/>
          <w:left w:w="0" w:type="dxa"/>
          <w:bottom w:w="40" w:type="dxa"/>
          <w:right w:w="0" w:type="dxa"/>
        </w:tblCellMar>
        <w:tblLook w:val="0000" w:firstRow="0" w:lastRow="0" w:firstColumn="0" w:lastColumn="0" w:noHBand="0" w:noVBand="0"/>
      </w:tblPr>
      <w:tblGrid>
        <w:gridCol w:w="2832"/>
        <w:gridCol w:w="283"/>
        <w:gridCol w:w="141"/>
        <w:gridCol w:w="281"/>
        <w:gridCol w:w="1220"/>
        <w:gridCol w:w="279"/>
        <w:gridCol w:w="913"/>
        <w:gridCol w:w="311"/>
        <w:gridCol w:w="276"/>
        <w:gridCol w:w="1223"/>
        <w:gridCol w:w="173"/>
        <w:gridCol w:w="104"/>
        <w:gridCol w:w="1237"/>
        <w:gridCol w:w="263"/>
        <w:gridCol w:w="1236"/>
      </w:tblGrid>
      <w:tr w:rsidR="008E1671" w:rsidRPr="007523D0" w:rsidTr="00E572B6">
        <w:trPr>
          <w:cantSplit/>
          <w:trHeight w:hRule="exact" w:val="425"/>
        </w:trPr>
        <w:tc>
          <w:tcPr>
            <w:tcW w:w="2832" w:type="dxa"/>
            <w:vMerge w:val="restart"/>
          </w:tcPr>
          <w:p w:rsidR="008E1671" w:rsidRPr="007523D0" w:rsidRDefault="00AD2C65" w:rsidP="006D0BF9">
            <w:pPr>
              <w:suppressAutoHyphens/>
              <w:spacing w:after="0" w:line="240" w:lineRule="auto"/>
              <w:ind w:left="113" w:right="113"/>
              <w:jc w:val="right"/>
              <w:textAlignment w:val="center"/>
              <w:rPr>
                <w:rFonts w:ascii="Arial Narrow" w:hAnsi="Arial Narrow" w:cs="Times New Roman"/>
                <w:sz w:val="20"/>
                <w:szCs w:val="20"/>
                <w:lang w:eastAsia="ar-SA"/>
              </w:rPr>
            </w:pPr>
            <w:r>
              <w:rPr>
                <w:rFonts w:ascii="Arial Narrow" w:hAnsi="Arial Narrow"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76.55pt;margin-top:0;width:65.25pt;height:35.85pt;z-index:251657728;visibility:visible;mso-wrap-distance-left:0;mso-wrap-distance-right:0" filled="t">
                  <v:imagedata r:id="rId7" o:title=""/>
                  <w10:wrap type="topAndBottom"/>
                </v:shape>
              </w:pict>
            </w:r>
            <w:r w:rsidR="008E1671" w:rsidRPr="007523D0">
              <w:rPr>
                <w:rFonts w:ascii="Arial Narrow" w:hAnsi="Arial Narrow" w:cs="Times New Roman"/>
                <w:sz w:val="20"/>
                <w:szCs w:val="20"/>
                <w:lang w:eastAsia="ar-SA"/>
              </w:rPr>
              <w:t xml:space="preserve"> </w:t>
            </w:r>
          </w:p>
          <w:p w:rsidR="008E1671" w:rsidRPr="007523D0" w:rsidRDefault="008E1671" w:rsidP="006D0BF9">
            <w:pPr>
              <w:suppressAutoHyphens/>
              <w:spacing w:after="0" w:line="240" w:lineRule="auto"/>
              <w:ind w:left="113" w:right="113"/>
              <w:rPr>
                <w:rFonts w:ascii="Arial Narrow" w:hAnsi="Arial Narrow" w:cs="Times New Roman"/>
                <w:sz w:val="20"/>
                <w:szCs w:val="20"/>
                <w:lang w:eastAsia="ar-SA"/>
              </w:rPr>
            </w:pPr>
          </w:p>
        </w:tc>
        <w:tc>
          <w:tcPr>
            <w:tcW w:w="283" w:type="dxa"/>
          </w:tcPr>
          <w:p w:rsidR="008E1671" w:rsidRPr="007523D0" w:rsidRDefault="008E1671" w:rsidP="006D0BF9">
            <w:pPr>
              <w:suppressAutoHyphens/>
              <w:spacing w:after="0" w:line="240" w:lineRule="auto"/>
              <w:ind w:left="113" w:right="113"/>
              <w:rPr>
                <w:rFonts w:ascii="Arial Narrow" w:hAnsi="Arial Narrow" w:cs="Times New Roman"/>
                <w:sz w:val="20"/>
                <w:szCs w:val="20"/>
                <w:lang w:eastAsia="ar-SA"/>
              </w:rPr>
            </w:pPr>
          </w:p>
        </w:tc>
        <w:tc>
          <w:tcPr>
            <w:tcW w:w="7657" w:type="dxa"/>
            <w:gridSpan w:val="13"/>
            <w:vMerge w:val="restart"/>
          </w:tcPr>
          <w:p w:rsidR="008E1671" w:rsidRPr="007523D0" w:rsidRDefault="008E1671" w:rsidP="006D0BF9">
            <w:pPr>
              <w:suppressAutoHyphens/>
              <w:spacing w:after="0" w:line="240" w:lineRule="auto"/>
              <w:ind w:left="113" w:right="113"/>
              <w:rPr>
                <w:rFonts w:ascii="Arial Narrow" w:hAnsi="Arial Narrow" w:cs="Times New Roman"/>
                <w:sz w:val="20"/>
                <w:szCs w:val="20"/>
                <w:lang w:eastAsia="ar-SA"/>
              </w:rPr>
            </w:pPr>
          </w:p>
        </w:tc>
      </w:tr>
      <w:tr w:rsidR="008E1671" w:rsidRPr="007523D0" w:rsidTr="00E572B6">
        <w:trPr>
          <w:cantSplit/>
          <w:trHeight w:hRule="exact" w:val="425"/>
        </w:trPr>
        <w:tc>
          <w:tcPr>
            <w:tcW w:w="2832" w:type="dxa"/>
            <w:vMerge/>
          </w:tcPr>
          <w:p w:rsidR="008E1671" w:rsidRPr="007523D0" w:rsidRDefault="008E1671" w:rsidP="006D0BF9">
            <w:pPr>
              <w:suppressAutoHyphens/>
              <w:spacing w:after="0" w:line="240" w:lineRule="auto"/>
              <w:rPr>
                <w:rFonts w:ascii="Arial Narrow" w:hAnsi="Arial Narrow" w:cs="Times New Roman"/>
                <w:sz w:val="20"/>
                <w:szCs w:val="20"/>
                <w:lang w:eastAsia="ar-SA"/>
              </w:rPr>
            </w:pPr>
          </w:p>
        </w:tc>
        <w:tc>
          <w:tcPr>
            <w:tcW w:w="283" w:type="dxa"/>
            <w:tcBorders>
              <w:top w:val="single" w:sz="2" w:space="0" w:color="000000"/>
              <w:right w:val="single" w:sz="2" w:space="0" w:color="000000"/>
            </w:tcBorders>
          </w:tcPr>
          <w:p w:rsidR="008E1671" w:rsidRPr="007523D0" w:rsidRDefault="008E1671" w:rsidP="006D0BF9">
            <w:pPr>
              <w:suppressAutoHyphens/>
              <w:spacing w:after="0" w:line="240" w:lineRule="auto"/>
              <w:ind w:left="113" w:right="113"/>
              <w:rPr>
                <w:rFonts w:ascii="Arial Narrow" w:hAnsi="Arial Narrow" w:cs="Times New Roman"/>
                <w:sz w:val="20"/>
                <w:szCs w:val="20"/>
                <w:lang w:eastAsia="ar-SA"/>
              </w:rPr>
            </w:pPr>
          </w:p>
        </w:tc>
        <w:tc>
          <w:tcPr>
            <w:tcW w:w="7657" w:type="dxa"/>
            <w:gridSpan w:val="13"/>
            <w:vMerge/>
          </w:tcPr>
          <w:p w:rsidR="008E1671" w:rsidRPr="007523D0" w:rsidRDefault="008E1671" w:rsidP="006D0BF9">
            <w:pPr>
              <w:suppressAutoHyphens/>
              <w:spacing w:after="0" w:line="240" w:lineRule="auto"/>
              <w:rPr>
                <w:rFonts w:ascii="Arial Narrow" w:hAnsi="Arial Narrow" w:cs="Times New Roman"/>
                <w:sz w:val="20"/>
                <w:szCs w:val="20"/>
                <w:lang w:eastAsia="ar-SA"/>
              </w:rPr>
            </w:pPr>
          </w:p>
        </w:tc>
      </w:tr>
      <w:tr w:rsidR="008E1671" w:rsidRPr="007523D0">
        <w:trPr>
          <w:cantSplit/>
        </w:trPr>
        <w:tc>
          <w:tcPr>
            <w:tcW w:w="3115" w:type="dxa"/>
            <w:gridSpan w:val="2"/>
            <w:tcBorders>
              <w:right w:val="single" w:sz="2" w:space="0" w:color="000000"/>
            </w:tcBorders>
          </w:tcPr>
          <w:p w:rsidR="008E1671" w:rsidRPr="007523D0" w:rsidRDefault="008E1671" w:rsidP="006D0BF9">
            <w:pPr>
              <w:suppressAutoHyphens/>
              <w:spacing w:after="0" w:line="240" w:lineRule="auto"/>
              <w:ind w:left="113" w:right="113"/>
              <w:jc w:val="right"/>
              <w:rPr>
                <w:rFonts w:ascii="Arial Narrow" w:hAnsi="Arial Narrow" w:cs="Times New Roman"/>
                <w:b/>
                <w:bCs/>
                <w:spacing w:val="10"/>
                <w:sz w:val="28"/>
                <w:szCs w:val="28"/>
                <w:lang w:val="fr-FR" w:eastAsia="ar-SA"/>
              </w:rPr>
            </w:pPr>
            <w:r w:rsidRPr="007523D0">
              <w:rPr>
                <w:rFonts w:ascii="Arial Narrow" w:hAnsi="Arial Narrow" w:cs="Times New Roman"/>
                <w:b/>
                <w:bCs/>
                <w:spacing w:val="10"/>
                <w:sz w:val="28"/>
                <w:szCs w:val="28"/>
                <w:lang w:val="fr-FR" w:eastAsia="ar-SA"/>
              </w:rPr>
              <w:t xml:space="preserve">Curriculum vitae </w:t>
            </w:r>
          </w:p>
          <w:p w:rsidR="008E1671" w:rsidRPr="007523D0" w:rsidRDefault="008E1671" w:rsidP="006D0BF9">
            <w:pPr>
              <w:suppressAutoHyphens/>
              <w:spacing w:after="0" w:line="240" w:lineRule="auto"/>
              <w:ind w:left="113" w:right="113"/>
              <w:jc w:val="right"/>
              <w:rPr>
                <w:rFonts w:ascii="Arial Narrow" w:hAnsi="Arial Narrow" w:cs="Times New Roman"/>
                <w:b/>
                <w:bCs/>
                <w:spacing w:val="10"/>
                <w:sz w:val="28"/>
                <w:szCs w:val="28"/>
                <w:lang w:val="fr-FR" w:eastAsia="ar-SA"/>
              </w:rPr>
            </w:pPr>
            <w:r w:rsidRPr="007523D0">
              <w:rPr>
                <w:rFonts w:ascii="Arial Narrow" w:hAnsi="Arial Narrow" w:cs="Times New Roman"/>
                <w:b/>
                <w:bCs/>
                <w:spacing w:val="10"/>
                <w:sz w:val="28"/>
                <w:szCs w:val="28"/>
                <w:lang w:val="fr-FR" w:eastAsia="ar-SA"/>
              </w:rPr>
              <w:t xml:space="preserve">Europass </w:t>
            </w:r>
          </w:p>
        </w:tc>
        <w:tc>
          <w:tcPr>
            <w:tcW w:w="7657" w:type="dxa"/>
            <w:gridSpan w:val="13"/>
          </w:tcPr>
          <w:p w:rsidR="008E1671" w:rsidRPr="007523D0" w:rsidRDefault="008E1671" w:rsidP="00E3793E">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lang w:eastAsia="ar-SA"/>
              </w:rPr>
              <w:t xml:space="preserve"> </w:t>
            </w:r>
            <w:r w:rsidR="00DE352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D2C65">
              <w:rPr>
                <w:rFonts w:ascii="Arial Narrow" w:hAnsi="Arial Narrow" w:cs="Times New Roman"/>
                <w:noProof/>
                <w:lang w:val="en-US"/>
              </w:rPr>
              <w:pict>
                <v:shape id="_x0000_i1025" type="#_x0000_t75" style="width:104.25pt;height:141.75pt">
                  <v:imagedata r:id="rId8" o:title="002 - Copy"/>
                </v:shape>
              </w:pict>
            </w:r>
            <w:r w:rsidR="00DE352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r w:rsidR="008E1671" w:rsidRPr="007523D0">
        <w:trPr>
          <w:cantSplit/>
        </w:trPr>
        <w:tc>
          <w:tcPr>
            <w:tcW w:w="3115" w:type="dxa"/>
            <w:gridSpan w:val="2"/>
            <w:tcBorders>
              <w:right w:val="single" w:sz="2" w:space="0" w:color="000000"/>
            </w:tcBorders>
          </w:tcPr>
          <w:p w:rsidR="008E1671" w:rsidRPr="007523D0" w:rsidRDefault="008E1671" w:rsidP="006D0BF9">
            <w:pPr>
              <w:suppressAutoHyphens/>
              <w:spacing w:after="0" w:line="240" w:lineRule="auto"/>
              <w:ind w:left="113" w:right="113"/>
              <w:jc w:val="right"/>
              <w:rPr>
                <w:rFonts w:ascii="Arial Narrow" w:hAnsi="Arial Narrow" w:cs="Times New Roman"/>
                <w:b/>
                <w:bCs/>
                <w:sz w:val="24"/>
                <w:szCs w:val="24"/>
                <w:lang w:eastAsia="ar-SA"/>
              </w:rPr>
            </w:pPr>
            <w:r w:rsidRPr="007523D0">
              <w:rPr>
                <w:rFonts w:ascii="Arial Narrow" w:hAnsi="Arial Narrow" w:cs="Times New Roman"/>
                <w:b/>
                <w:bCs/>
                <w:sz w:val="24"/>
                <w:szCs w:val="24"/>
                <w:lang w:eastAsia="ar-SA"/>
              </w:rPr>
              <w:t>Informaţii personale</w:t>
            </w:r>
          </w:p>
        </w:tc>
        <w:tc>
          <w:tcPr>
            <w:tcW w:w="7657" w:type="dxa"/>
            <w:gridSpan w:val="13"/>
          </w:tcPr>
          <w:p w:rsidR="008E1671" w:rsidRPr="007523D0" w:rsidRDefault="008E1671" w:rsidP="006D0BF9">
            <w:pPr>
              <w:suppressAutoHyphens/>
              <w:spacing w:after="0" w:line="240" w:lineRule="auto"/>
              <w:ind w:left="113" w:right="113"/>
              <w:rPr>
                <w:rFonts w:ascii="Arial Narrow" w:hAnsi="Arial Narrow" w:cs="Times New Roman"/>
                <w:sz w:val="20"/>
                <w:szCs w:val="20"/>
                <w:lang w:eastAsia="ar-SA"/>
              </w:rPr>
            </w:pPr>
          </w:p>
        </w:tc>
      </w:tr>
      <w:tr w:rsidR="008E1671" w:rsidRPr="007523D0">
        <w:trPr>
          <w:cantSplit/>
        </w:trPr>
        <w:tc>
          <w:tcPr>
            <w:tcW w:w="3115" w:type="dxa"/>
            <w:gridSpan w:val="2"/>
            <w:tcBorders>
              <w:right w:val="single" w:sz="2" w:space="0" w:color="000000"/>
            </w:tcBorders>
          </w:tcPr>
          <w:p w:rsidR="008E1671" w:rsidRPr="007523D0" w:rsidRDefault="008E1671"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Nume / Prenume</w:t>
            </w:r>
          </w:p>
        </w:tc>
        <w:tc>
          <w:tcPr>
            <w:tcW w:w="7657" w:type="dxa"/>
            <w:gridSpan w:val="13"/>
          </w:tcPr>
          <w:p w:rsidR="008E1671" w:rsidRPr="007523D0" w:rsidRDefault="00606147" w:rsidP="00137502">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b/>
                <w:bCs/>
                <w:sz w:val="24"/>
                <w:szCs w:val="24"/>
                <w:lang w:eastAsia="ar-SA"/>
              </w:rPr>
              <w:t xml:space="preserve">  GHEORGHIŞAN-GĂLĂŢEANU ANCUŢA-</w:t>
            </w:r>
            <w:r w:rsidR="00AB31D0" w:rsidRPr="007523D0">
              <w:rPr>
                <w:rFonts w:ascii="Arial Narrow" w:hAnsi="Arial Narrow" w:cs="Times New Roman"/>
                <w:b/>
                <w:bCs/>
                <w:sz w:val="24"/>
                <w:szCs w:val="24"/>
                <w:lang w:eastAsia="ar-SA"/>
              </w:rPr>
              <w:t>AUGUSTINA</w:t>
            </w:r>
          </w:p>
        </w:tc>
      </w:tr>
      <w:tr w:rsidR="008E1671" w:rsidRPr="007523D0">
        <w:trPr>
          <w:cantSplit/>
        </w:trPr>
        <w:tc>
          <w:tcPr>
            <w:tcW w:w="3115" w:type="dxa"/>
            <w:gridSpan w:val="2"/>
            <w:tcBorders>
              <w:right w:val="single" w:sz="2" w:space="0" w:color="000000"/>
            </w:tcBorders>
          </w:tcPr>
          <w:p w:rsidR="008E1671" w:rsidRPr="007523D0" w:rsidRDefault="008E1671" w:rsidP="006D0BF9">
            <w:pPr>
              <w:suppressAutoHyphens/>
              <w:spacing w:after="0" w:line="240" w:lineRule="auto"/>
              <w:ind w:left="113" w:right="113"/>
              <w:jc w:val="right"/>
              <w:textAlignment w:val="center"/>
              <w:rPr>
                <w:rFonts w:ascii="Arial Narrow" w:hAnsi="Arial Narrow" w:cs="Times New Roman"/>
                <w:sz w:val="20"/>
                <w:szCs w:val="20"/>
                <w:lang w:eastAsia="ar-SA"/>
              </w:rPr>
            </w:pPr>
          </w:p>
        </w:tc>
        <w:tc>
          <w:tcPr>
            <w:tcW w:w="7657" w:type="dxa"/>
            <w:gridSpan w:val="13"/>
          </w:tcPr>
          <w:p w:rsidR="008E1671" w:rsidRPr="007523D0" w:rsidRDefault="008E1671" w:rsidP="00AD2C65">
            <w:pPr>
              <w:suppressAutoHyphens/>
              <w:spacing w:after="0" w:line="240" w:lineRule="auto"/>
              <w:ind w:right="113"/>
              <w:rPr>
                <w:rFonts w:ascii="Arial Narrow" w:hAnsi="Arial Narrow" w:cs="Times New Roman"/>
                <w:sz w:val="20"/>
                <w:szCs w:val="20"/>
              </w:rPr>
            </w:pPr>
            <w:r w:rsidRPr="007523D0">
              <w:rPr>
                <w:rFonts w:ascii="Arial Narrow" w:hAnsi="Arial Narrow" w:cs="Times New Roman"/>
                <w:sz w:val="20"/>
                <w:szCs w:val="20"/>
              </w:rPr>
              <w:t xml:space="preserve">  </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sz w:val="20"/>
                <w:szCs w:val="20"/>
                <w:lang w:eastAsia="ar-SA"/>
              </w:rPr>
            </w:pPr>
          </w:p>
        </w:tc>
        <w:tc>
          <w:tcPr>
            <w:tcW w:w="2834" w:type="dxa"/>
            <w:gridSpan w:val="5"/>
          </w:tcPr>
          <w:p w:rsidR="00AB31D0" w:rsidRPr="007523D0" w:rsidRDefault="00AB31D0" w:rsidP="00AD2C65">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p>
        </w:tc>
        <w:tc>
          <w:tcPr>
            <w:tcW w:w="1983" w:type="dxa"/>
            <w:gridSpan w:val="4"/>
          </w:tcPr>
          <w:p w:rsidR="00AB31D0" w:rsidRPr="007523D0" w:rsidRDefault="00AB31D0" w:rsidP="00AD2C65">
            <w:pPr>
              <w:suppressAutoHyphens/>
              <w:spacing w:after="0" w:line="240" w:lineRule="auto"/>
              <w:ind w:right="113"/>
              <w:textAlignment w:val="center"/>
              <w:rPr>
                <w:rFonts w:ascii="Arial Narrow" w:hAnsi="Arial Narrow" w:cs="Times New Roman"/>
                <w:sz w:val="20"/>
                <w:szCs w:val="20"/>
                <w:lang w:eastAsia="ar-SA"/>
              </w:rPr>
            </w:pPr>
            <w:r>
              <w:rPr>
                <w:rFonts w:ascii="Arial Narrow" w:hAnsi="Arial Narrow" w:cs="Times New Roman"/>
                <w:sz w:val="20"/>
                <w:szCs w:val="20"/>
                <w:lang w:eastAsia="ar-SA"/>
              </w:rPr>
              <w:t xml:space="preserve">        </w:t>
            </w:r>
          </w:p>
        </w:tc>
        <w:tc>
          <w:tcPr>
            <w:tcW w:w="2840" w:type="dxa"/>
            <w:gridSpan w:val="4"/>
          </w:tcPr>
          <w:p w:rsidR="00AB31D0" w:rsidRPr="007523D0" w:rsidRDefault="00AB31D0" w:rsidP="006D0BF9">
            <w:pPr>
              <w:suppressAutoHyphens/>
              <w:spacing w:after="0" w:line="240" w:lineRule="auto"/>
              <w:ind w:left="113" w:right="113"/>
              <w:rPr>
                <w:rFonts w:ascii="Arial Narrow" w:hAnsi="Arial Narrow" w:cs="Times New Roman"/>
                <w:sz w:val="20"/>
                <w:szCs w:val="20"/>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sz w:val="20"/>
                <w:szCs w:val="20"/>
                <w:lang w:eastAsia="ar-SA"/>
              </w:rPr>
            </w:pPr>
          </w:p>
        </w:tc>
        <w:tc>
          <w:tcPr>
            <w:tcW w:w="7657" w:type="dxa"/>
            <w:gridSpan w:val="13"/>
          </w:tcPr>
          <w:p w:rsidR="00AB31D0" w:rsidRPr="007523D0" w:rsidRDefault="00AB31D0" w:rsidP="00AD2C65">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sz w:val="20"/>
                <w:szCs w:val="20"/>
                <w:lang w:eastAsia="ar-SA"/>
              </w:rPr>
            </w:pPr>
          </w:p>
        </w:tc>
        <w:tc>
          <w:tcPr>
            <w:tcW w:w="7657" w:type="dxa"/>
            <w:gridSpan w:val="13"/>
          </w:tcPr>
          <w:p w:rsidR="00AB31D0" w:rsidRPr="007523D0" w:rsidRDefault="00AB31D0" w:rsidP="00AD2C65">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sz w:val="20"/>
                <w:szCs w:val="20"/>
                <w:lang w:eastAsia="ar-SA"/>
              </w:rPr>
            </w:pPr>
          </w:p>
        </w:tc>
        <w:tc>
          <w:tcPr>
            <w:tcW w:w="7657" w:type="dxa"/>
            <w:gridSpan w:val="13"/>
          </w:tcPr>
          <w:p w:rsidR="00AB31D0" w:rsidRPr="007523D0" w:rsidRDefault="00AD2C65" w:rsidP="00AD2C65">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sz w:val="20"/>
                <w:szCs w:val="20"/>
                <w:lang w:eastAsia="ar-SA"/>
              </w:rPr>
            </w:pPr>
          </w:p>
        </w:tc>
        <w:tc>
          <w:tcPr>
            <w:tcW w:w="7657" w:type="dxa"/>
            <w:gridSpan w:val="13"/>
          </w:tcPr>
          <w:p w:rsidR="00AB31D0" w:rsidRPr="007523D0" w:rsidRDefault="00AB31D0" w:rsidP="00AD2C65">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sz w:val="20"/>
                <w:szCs w:val="20"/>
                <w:lang w:eastAsia="ar-SA"/>
              </w:rPr>
            </w:pPr>
          </w:p>
        </w:tc>
        <w:tc>
          <w:tcPr>
            <w:tcW w:w="7657" w:type="dxa"/>
            <w:gridSpan w:val="13"/>
          </w:tcPr>
          <w:p w:rsidR="00AB31D0" w:rsidRPr="007523D0" w:rsidRDefault="00AB31D0" w:rsidP="00AD2C65">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E22978" w:rsidRDefault="00E22978" w:rsidP="006D0BF9">
            <w:pPr>
              <w:suppressAutoHyphens/>
              <w:spacing w:after="0" w:line="240" w:lineRule="auto"/>
              <w:ind w:left="113" w:right="113"/>
              <w:jc w:val="right"/>
              <w:rPr>
                <w:rFonts w:ascii="Arial Narrow" w:hAnsi="Arial Narrow" w:cs="Times New Roman"/>
                <w:b/>
                <w:bCs/>
                <w:sz w:val="24"/>
                <w:szCs w:val="24"/>
                <w:lang w:eastAsia="ar-SA"/>
              </w:rPr>
            </w:pPr>
            <w:r>
              <w:rPr>
                <w:rFonts w:ascii="Arial Narrow" w:hAnsi="Arial Narrow" w:cs="Times New Roman"/>
                <w:b/>
                <w:bCs/>
                <w:sz w:val="24"/>
                <w:szCs w:val="24"/>
                <w:lang w:eastAsia="ar-SA"/>
              </w:rPr>
              <w:t xml:space="preserve">Locul de muncă </w:t>
            </w: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r w:rsidRPr="007523D0">
              <w:rPr>
                <w:rFonts w:ascii="Arial Narrow" w:hAnsi="Arial Narrow" w:cs="Times New Roman"/>
                <w:b/>
                <w:bCs/>
                <w:sz w:val="24"/>
                <w:szCs w:val="24"/>
                <w:lang w:eastAsia="ar-SA"/>
              </w:rPr>
              <w:t xml:space="preserve"> Domeniul ocupaţional</w:t>
            </w:r>
          </w:p>
        </w:tc>
        <w:tc>
          <w:tcPr>
            <w:tcW w:w="7657" w:type="dxa"/>
            <w:gridSpan w:val="13"/>
          </w:tcPr>
          <w:p w:rsidR="00AB31D0" w:rsidRDefault="00AB31D0" w:rsidP="006D0BF9">
            <w:pPr>
              <w:suppressAutoHyphens/>
              <w:spacing w:after="0" w:line="240" w:lineRule="auto"/>
              <w:ind w:left="113" w:right="113"/>
              <w:rPr>
                <w:rFonts w:ascii="Arial Narrow" w:hAnsi="Arial Narrow" w:cs="Times New Roman"/>
                <w:b/>
                <w:bCs/>
                <w:sz w:val="24"/>
                <w:szCs w:val="24"/>
                <w:lang w:eastAsia="ar-SA"/>
              </w:rPr>
            </w:pPr>
            <w:r>
              <w:rPr>
                <w:rFonts w:ascii="Arial Narrow" w:hAnsi="Arial Narrow" w:cs="Times New Roman"/>
                <w:b/>
                <w:bCs/>
                <w:sz w:val="24"/>
                <w:szCs w:val="24"/>
                <w:lang w:eastAsia="ar-SA"/>
              </w:rPr>
              <w:t>Conferențiar universitar, Disciplina de Biologie Celulară, Moleculară și Histologie, Departament 2 Preclinic- ȘtiințeMorfologice, Facultatea de Medicină, Univer</w:t>
            </w:r>
            <w:r w:rsidR="00F1237E">
              <w:rPr>
                <w:rFonts w:ascii="Arial Narrow" w:hAnsi="Arial Narrow" w:cs="Times New Roman"/>
                <w:b/>
                <w:bCs/>
                <w:sz w:val="24"/>
                <w:szCs w:val="24"/>
                <w:lang w:eastAsia="ar-SA"/>
              </w:rPr>
              <w:t xml:space="preserve">sitatea de Medicină și Farmacie </w:t>
            </w:r>
            <w:r w:rsidR="0055641E">
              <w:rPr>
                <w:rFonts w:ascii="Arial Narrow" w:hAnsi="Arial Narrow" w:cs="Times New Roman"/>
                <w:b/>
                <w:bCs/>
                <w:sz w:val="24"/>
                <w:szCs w:val="24"/>
                <w:lang w:eastAsia="ar-SA"/>
              </w:rPr>
              <w:t>„</w:t>
            </w:r>
            <w:r>
              <w:rPr>
                <w:rFonts w:ascii="Arial Narrow" w:hAnsi="Arial Narrow" w:cs="Times New Roman"/>
                <w:b/>
                <w:bCs/>
                <w:sz w:val="24"/>
                <w:szCs w:val="24"/>
                <w:lang w:eastAsia="ar-SA"/>
              </w:rPr>
              <w:t>Carol Davila</w:t>
            </w:r>
            <w:r w:rsidR="0055641E" w:rsidRPr="0055641E">
              <w:rPr>
                <w:rFonts w:ascii="Arial Narrow" w:hAnsi="Arial Narrow" w:cs="Times New Roman"/>
                <w:b/>
                <w:bCs/>
                <w:sz w:val="24"/>
                <w:szCs w:val="24"/>
                <w:lang w:eastAsia="ar-SA"/>
              </w:rPr>
              <w:t>”</w:t>
            </w:r>
          </w:p>
          <w:p w:rsidR="00AB31D0" w:rsidRPr="007523D0" w:rsidRDefault="00AB31D0" w:rsidP="006D0BF9">
            <w:pPr>
              <w:suppressAutoHyphens/>
              <w:spacing w:after="0" w:line="240" w:lineRule="auto"/>
              <w:ind w:left="113" w:right="113"/>
              <w:rPr>
                <w:rFonts w:ascii="Arial Narrow" w:hAnsi="Arial Narrow" w:cs="Times New Roman"/>
                <w:b/>
                <w:bCs/>
                <w:sz w:val="24"/>
                <w:szCs w:val="24"/>
                <w:lang w:eastAsia="ar-SA"/>
              </w:rPr>
            </w:pPr>
            <w:r>
              <w:rPr>
                <w:rFonts w:ascii="Arial Narrow" w:hAnsi="Arial Narrow" w:cs="Times New Roman"/>
                <w:b/>
                <w:bCs/>
                <w:sz w:val="24"/>
                <w:szCs w:val="24"/>
                <w:lang w:eastAsia="ar-SA"/>
              </w:rPr>
              <w:t xml:space="preserve">Medic primar endocrinolog, Institutul Național de Endocrinologie </w:t>
            </w:r>
            <w:r w:rsidR="0055641E">
              <w:rPr>
                <w:rFonts w:ascii="Arial Narrow" w:hAnsi="Arial Narrow" w:cs="Times New Roman"/>
                <w:b/>
                <w:bCs/>
                <w:sz w:val="24"/>
                <w:szCs w:val="24"/>
                <w:lang w:eastAsia="ar-SA"/>
              </w:rPr>
              <w:t>„</w:t>
            </w:r>
            <w:r>
              <w:rPr>
                <w:rFonts w:ascii="Arial Narrow" w:hAnsi="Arial Narrow" w:cs="Times New Roman"/>
                <w:b/>
                <w:bCs/>
                <w:sz w:val="24"/>
                <w:szCs w:val="24"/>
                <w:lang w:eastAsia="ar-SA"/>
              </w:rPr>
              <w:t>C.I.Parhon</w:t>
            </w:r>
            <w:r w:rsidR="0055641E">
              <w:rPr>
                <w:rFonts w:ascii="Arial Narrow" w:hAnsi="Arial Narrow" w:cs="Times New Roman"/>
                <w:b/>
                <w:bCs/>
                <w:sz w:val="24"/>
                <w:szCs w:val="24"/>
                <w:lang w:eastAsia="ar-SA"/>
              </w:rPr>
              <w:t>”</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r w:rsidRPr="007523D0">
              <w:rPr>
                <w:rFonts w:ascii="Arial Narrow" w:hAnsi="Arial Narrow" w:cs="Times New Roman"/>
                <w:b/>
                <w:bCs/>
                <w:sz w:val="24"/>
                <w:szCs w:val="24"/>
                <w:lang w:eastAsia="ar-SA"/>
              </w:rPr>
              <w:t>Experienţa profesională</w:t>
            </w: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20"/>
                <w:szCs w:val="20"/>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sz w:val="20"/>
                <w:szCs w:val="20"/>
                <w:lang w:eastAsia="ar-SA"/>
              </w:rPr>
            </w:pPr>
            <w:r w:rsidRPr="007523D0">
              <w:rPr>
                <w:rFonts w:ascii="Arial Narrow" w:hAnsi="Arial Narrow" w:cs="Times New Roman"/>
                <w:sz w:val="20"/>
                <w:szCs w:val="20"/>
                <w:lang w:eastAsia="ar-SA"/>
              </w:rPr>
              <w:t>Perioada</w:t>
            </w:r>
          </w:p>
        </w:tc>
        <w:tc>
          <w:tcPr>
            <w:tcW w:w="7657" w:type="dxa"/>
            <w:gridSpan w:val="13"/>
          </w:tcPr>
          <w:p w:rsidR="00AB31D0" w:rsidRPr="000C3D12" w:rsidRDefault="00AB31D0" w:rsidP="00137502">
            <w:pPr>
              <w:suppressAutoHyphens/>
              <w:spacing w:after="0" w:line="240" w:lineRule="auto"/>
              <w:ind w:right="113"/>
              <w:rPr>
                <w:rFonts w:ascii="Arial Narrow" w:hAnsi="Arial Narrow" w:cs="Times New Roman"/>
                <w:b/>
                <w:sz w:val="20"/>
                <w:szCs w:val="20"/>
                <w:lang w:eastAsia="ar-SA"/>
              </w:rPr>
            </w:pPr>
            <w:r w:rsidRPr="007523D0">
              <w:rPr>
                <w:rFonts w:ascii="Arial Narrow" w:hAnsi="Arial Narrow" w:cs="Times New Roman"/>
                <w:sz w:val="20"/>
                <w:szCs w:val="20"/>
                <w:lang w:eastAsia="ar-SA"/>
              </w:rPr>
              <w:t xml:space="preserve">  </w:t>
            </w:r>
            <w:r w:rsidRPr="000C3D12">
              <w:rPr>
                <w:rFonts w:ascii="Arial Narrow" w:hAnsi="Arial Narrow" w:cs="Times New Roman"/>
                <w:b/>
                <w:sz w:val="20"/>
                <w:szCs w:val="20"/>
                <w:lang w:eastAsia="ar-SA"/>
              </w:rPr>
              <w:t>2015- prezent</w:t>
            </w:r>
          </w:p>
          <w:p w:rsidR="00AB31D0" w:rsidRPr="000C3D12" w:rsidRDefault="00AB31D0" w:rsidP="00137502">
            <w:pPr>
              <w:suppressAutoHyphens/>
              <w:spacing w:after="0" w:line="240" w:lineRule="auto"/>
              <w:ind w:right="113"/>
              <w:rPr>
                <w:rFonts w:ascii="Arial Narrow" w:hAnsi="Arial Narrow" w:cs="Times New Roman"/>
                <w:sz w:val="20"/>
                <w:szCs w:val="20"/>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sz w:val="20"/>
                <w:szCs w:val="20"/>
                <w:lang w:eastAsia="ar-SA"/>
              </w:rPr>
            </w:pPr>
            <w:r w:rsidRPr="007523D0">
              <w:rPr>
                <w:rFonts w:ascii="Arial Narrow" w:hAnsi="Arial Narrow" w:cs="Times New Roman"/>
                <w:sz w:val="20"/>
                <w:szCs w:val="20"/>
                <w:lang w:eastAsia="ar-SA"/>
              </w:rPr>
              <w:t>Funcţia sau postul ocupat</w:t>
            </w:r>
          </w:p>
        </w:tc>
        <w:tc>
          <w:tcPr>
            <w:tcW w:w="7657" w:type="dxa"/>
            <w:gridSpan w:val="13"/>
          </w:tcPr>
          <w:p w:rsidR="00AB31D0" w:rsidRDefault="00AB31D0" w:rsidP="006F7354">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Conferențiar universitar</w:t>
            </w:r>
          </w:p>
          <w:p w:rsidR="00AB31D0" w:rsidRPr="007523D0" w:rsidRDefault="00AB31D0" w:rsidP="006F7354">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 xml:space="preserve">Disciplina </w:t>
            </w:r>
            <w:r>
              <w:rPr>
                <w:rFonts w:ascii="Arial Narrow" w:hAnsi="Arial Narrow" w:cs="Times New Roman"/>
                <w:sz w:val="20"/>
                <w:szCs w:val="20"/>
                <w:lang w:eastAsia="ar-SA"/>
              </w:rPr>
              <w:t>Biologie</w:t>
            </w:r>
            <w:r w:rsidRPr="007523D0">
              <w:rPr>
                <w:rFonts w:ascii="Arial Narrow" w:hAnsi="Arial Narrow" w:cs="Times New Roman"/>
                <w:sz w:val="20"/>
                <w:szCs w:val="20"/>
                <w:lang w:eastAsia="ar-SA"/>
              </w:rPr>
              <w:t xml:space="preserve"> Celulară, Moleculară şi Histologie</w:t>
            </w:r>
          </w:p>
          <w:p w:rsidR="00AB31D0" w:rsidRPr="007523D0" w:rsidRDefault="00AB31D0" w:rsidP="006F7354">
            <w:pPr>
              <w:suppressAutoHyphens/>
              <w:spacing w:after="0" w:line="240" w:lineRule="auto"/>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Dep</w:t>
            </w:r>
            <w:r>
              <w:rPr>
                <w:rFonts w:ascii="Arial Narrow" w:hAnsi="Arial Narrow" w:cs="Times New Roman"/>
                <w:sz w:val="20"/>
                <w:szCs w:val="20"/>
                <w:lang w:eastAsia="ar-SA"/>
              </w:rPr>
              <w:t>artamentul 2 Ştiinţe Morfologice</w:t>
            </w:r>
          </w:p>
        </w:tc>
      </w:tr>
      <w:tr w:rsidR="00AB31D0" w:rsidRPr="007523D0">
        <w:trPr>
          <w:cantSplit/>
        </w:trPr>
        <w:tc>
          <w:tcPr>
            <w:tcW w:w="3115" w:type="dxa"/>
            <w:gridSpan w:val="2"/>
            <w:tcBorders>
              <w:right w:val="single" w:sz="2" w:space="0" w:color="000000"/>
            </w:tcBorders>
          </w:tcPr>
          <w:p w:rsidR="00AB31D0" w:rsidRPr="007523D0" w:rsidRDefault="00AB31D0" w:rsidP="009A0129">
            <w:pPr>
              <w:suppressAutoHyphens/>
              <w:spacing w:after="0" w:line="240" w:lineRule="auto"/>
              <w:ind w:right="113"/>
              <w:textAlignment w:val="center"/>
              <w:rPr>
                <w:rFonts w:ascii="Arial Narrow" w:hAnsi="Arial Narrow" w:cs="Times New Roman"/>
                <w:sz w:val="20"/>
                <w:szCs w:val="20"/>
                <w:lang w:eastAsia="ar-SA"/>
              </w:rPr>
            </w:pPr>
            <w:r w:rsidRPr="007523D0">
              <w:rPr>
                <w:rFonts w:ascii="Arial Narrow" w:hAnsi="Arial Narrow" w:cs="Times New Roman"/>
                <w:sz w:val="20"/>
                <w:szCs w:val="20"/>
                <w:lang w:eastAsia="ar-SA"/>
              </w:rPr>
              <w:t>Numele şi adresa angajatorului</w:t>
            </w:r>
          </w:p>
        </w:tc>
        <w:tc>
          <w:tcPr>
            <w:tcW w:w="7657" w:type="dxa"/>
            <w:gridSpan w:val="13"/>
          </w:tcPr>
          <w:p w:rsidR="00AB31D0" w:rsidRPr="007523D0" w:rsidRDefault="00AB31D0" w:rsidP="00137502">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Univers</w:t>
            </w:r>
            <w:r w:rsidR="0055641E">
              <w:rPr>
                <w:rFonts w:ascii="Arial Narrow" w:hAnsi="Arial Narrow" w:cs="Times New Roman"/>
                <w:sz w:val="20"/>
                <w:szCs w:val="20"/>
                <w:lang w:eastAsia="ar-SA"/>
              </w:rPr>
              <w:t>itatea de Medicină şi Farmacie „</w:t>
            </w:r>
            <w:r w:rsidRPr="007523D0">
              <w:rPr>
                <w:rFonts w:ascii="Arial Narrow" w:hAnsi="Arial Narrow" w:cs="Times New Roman"/>
                <w:sz w:val="20"/>
                <w:szCs w:val="20"/>
                <w:lang w:eastAsia="ar-SA"/>
              </w:rPr>
              <w:t>Carol Dav</w:t>
            </w:r>
            <w:r w:rsidR="0055641E">
              <w:rPr>
                <w:rFonts w:ascii="Arial Narrow" w:hAnsi="Arial Narrow" w:cs="Times New Roman"/>
                <w:sz w:val="20"/>
                <w:szCs w:val="20"/>
                <w:lang w:eastAsia="ar-SA"/>
              </w:rPr>
              <w:t>ila”</w:t>
            </w:r>
            <w:r w:rsidRPr="007523D0">
              <w:rPr>
                <w:rFonts w:ascii="Arial Narrow" w:hAnsi="Arial Narrow" w:cs="Times New Roman"/>
                <w:sz w:val="20"/>
                <w:szCs w:val="20"/>
                <w:lang w:eastAsia="ar-SA"/>
              </w:rPr>
              <w:t xml:space="preserve"> </w:t>
            </w:r>
          </w:p>
          <w:p w:rsidR="00AB31D0" w:rsidRPr="007523D0" w:rsidRDefault="00AB31D0" w:rsidP="00137502">
            <w:pPr>
              <w:suppressAutoHyphens/>
              <w:spacing w:after="0" w:line="240" w:lineRule="auto"/>
              <w:ind w:right="113"/>
              <w:rPr>
                <w:rFonts w:ascii="Arial Narrow" w:hAnsi="Arial Narrow" w:cs="Times New Roman"/>
                <w:sz w:val="20"/>
                <w:szCs w:val="20"/>
                <w:lang w:val="fr-FR"/>
              </w:rPr>
            </w:pPr>
            <w:r w:rsidRPr="007523D0">
              <w:rPr>
                <w:rFonts w:ascii="Arial Narrow" w:hAnsi="Arial Narrow" w:cs="Times New Roman"/>
                <w:sz w:val="20"/>
                <w:szCs w:val="20"/>
                <w:lang w:val="fr-FR"/>
              </w:rPr>
              <w:t xml:space="preserve">  Str. Dionisie Lupu nr.37, sector 1, 020021 Bucureşti, România</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sz w:val="20"/>
                <w:szCs w:val="20"/>
                <w:lang w:eastAsia="ar-SA"/>
              </w:rPr>
            </w:pPr>
            <w:r w:rsidRPr="007523D0">
              <w:rPr>
                <w:rFonts w:ascii="Arial Narrow" w:hAnsi="Arial Narrow" w:cs="Times New Roman"/>
                <w:sz w:val="20"/>
                <w:szCs w:val="20"/>
                <w:lang w:eastAsia="ar-SA"/>
              </w:rPr>
              <w:t>Tipul activităţii sau sectorul de activitate</w:t>
            </w:r>
          </w:p>
        </w:tc>
        <w:tc>
          <w:tcPr>
            <w:tcW w:w="7657" w:type="dxa"/>
            <w:gridSpan w:val="13"/>
          </w:tcPr>
          <w:p w:rsidR="00E22978" w:rsidRDefault="00AB31D0" w:rsidP="00E22978">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r w:rsidR="00E22978">
              <w:rPr>
                <w:rFonts w:ascii="Arial Narrow" w:hAnsi="Arial Narrow" w:cs="Times New Roman"/>
                <w:sz w:val="20"/>
                <w:szCs w:val="20"/>
                <w:lang w:eastAsia="ar-SA"/>
              </w:rPr>
              <w:t xml:space="preserve"> Educaţie - A</w:t>
            </w:r>
            <w:r w:rsidR="00E22978" w:rsidRPr="007523D0">
              <w:rPr>
                <w:rFonts w:ascii="Arial Narrow" w:hAnsi="Arial Narrow" w:cs="Times New Roman"/>
                <w:sz w:val="20"/>
                <w:szCs w:val="20"/>
                <w:lang w:eastAsia="ar-SA"/>
              </w:rPr>
              <w:t>ctivitate didactică (cursuri şi lucrări practice cu studenții din anul I și II</w:t>
            </w:r>
            <w:r w:rsidR="00E22978">
              <w:rPr>
                <w:rFonts w:ascii="Arial Narrow" w:hAnsi="Arial Narrow" w:cs="Times New Roman"/>
                <w:sz w:val="20"/>
                <w:szCs w:val="20"/>
                <w:lang w:eastAsia="ar-SA"/>
              </w:rPr>
              <w:t xml:space="preserve"> Medicină Generală, </w:t>
            </w:r>
          </w:p>
          <w:p w:rsidR="00E22978" w:rsidRDefault="00E22978" w:rsidP="00E22978">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 xml:space="preserve">Universitatea de Medicină şi Farmacie </w:t>
            </w:r>
            <w:r w:rsidR="0055641E">
              <w:rPr>
                <w:rFonts w:ascii="Arial Narrow" w:hAnsi="Arial Narrow" w:cs="Times New Roman"/>
                <w:sz w:val="20"/>
                <w:szCs w:val="20"/>
                <w:lang w:eastAsia="ar-SA"/>
              </w:rPr>
              <w:t>„</w:t>
            </w:r>
            <w:r w:rsidR="0055641E" w:rsidRPr="007523D0">
              <w:rPr>
                <w:rFonts w:ascii="Arial Narrow" w:hAnsi="Arial Narrow" w:cs="Times New Roman"/>
                <w:sz w:val="20"/>
                <w:szCs w:val="20"/>
                <w:lang w:eastAsia="ar-SA"/>
              </w:rPr>
              <w:t>Carol Dav</w:t>
            </w:r>
            <w:r w:rsidR="0055641E">
              <w:rPr>
                <w:rFonts w:ascii="Arial Narrow" w:hAnsi="Arial Narrow" w:cs="Times New Roman"/>
                <w:sz w:val="20"/>
                <w:szCs w:val="20"/>
                <w:lang w:eastAsia="ar-SA"/>
              </w:rPr>
              <w:t>ila”</w:t>
            </w:r>
          </w:p>
          <w:p w:rsidR="00AB31D0" w:rsidRPr="007523D0" w:rsidRDefault="00AB31D0" w:rsidP="00E22978">
            <w:pPr>
              <w:suppressAutoHyphens/>
              <w:spacing w:after="0" w:line="240" w:lineRule="auto"/>
              <w:ind w:right="113"/>
              <w:rPr>
                <w:rFonts w:ascii="Arial Narrow" w:hAnsi="Arial Narrow" w:cs="Times New Roman"/>
                <w:sz w:val="20"/>
                <w:szCs w:val="20"/>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Perioada</w:t>
            </w:r>
          </w:p>
        </w:tc>
        <w:tc>
          <w:tcPr>
            <w:tcW w:w="7657" w:type="dxa"/>
            <w:gridSpan w:val="13"/>
          </w:tcPr>
          <w:p w:rsidR="00AB31D0" w:rsidRPr="007523D0" w:rsidRDefault="00AB31D0" w:rsidP="00137502">
            <w:pPr>
              <w:suppressAutoHyphens/>
              <w:spacing w:after="0" w:line="240" w:lineRule="auto"/>
              <w:ind w:right="113"/>
              <w:rPr>
                <w:rFonts w:ascii="Arial Narrow" w:hAnsi="Arial Narrow" w:cs="Times New Roman"/>
                <w:b/>
                <w:bCs/>
                <w:sz w:val="20"/>
                <w:szCs w:val="20"/>
                <w:lang w:eastAsia="ar-SA"/>
              </w:rPr>
            </w:pPr>
            <w:r w:rsidRPr="007523D0">
              <w:rPr>
                <w:rFonts w:ascii="Arial Narrow" w:hAnsi="Arial Narrow" w:cs="Times New Roman"/>
                <w:sz w:val="20"/>
                <w:szCs w:val="20"/>
                <w:lang w:eastAsia="ar-SA"/>
              </w:rPr>
              <w:t xml:space="preserve">  </w:t>
            </w:r>
            <w:r>
              <w:rPr>
                <w:rFonts w:ascii="Arial Narrow" w:hAnsi="Arial Narrow" w:cs="Times New Roman"/>
                <w:b/>
                <w:bCs/>
                <w:sz w:val="20"/>
                <w:szCs w:val="20"/>
                <w:lang w:eastAsia="ar-SA"/>
              </w:rPr>
              <w:t>1996</w:t>
            </w:r>
            <w:r w:rsidRPr="007523D0">
              <w:rPr>
                <w:rFonts w:ascii="Arial Narrow" w:hAnsi="Arial Narrow" w:cs="Times New Roman"/>
                <w:b/>
                <w:bCs/>
                <w:sz w:val="20"/>
                <w:szCs w:val="20"/>
                <w:lang w:eastAsia="ar-SA"/>
              </w:rPr>
              <w:t>- prezent</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Funcţia sau postul ocupat</w:t>
            </w:r>
          </w:p>
        </w:tc>
        <w:tc>
          <w:tcPr>
            <w:tcW w:w="7657" w:type="dxa"/>
            <w:gridSpan w:val="13"/>
          </w:tcPr>
          <w:p w:rsidR="00AB31D0" w:rsidRPr="007523D0" w:rsidRDefault="00AB31D0" w:rsidP="00137502">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Medic primar în specialitatea Endocrinologie </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Activităţi şi responsabilităţi principale</w:t>
            </w:r>
          </w:p>
        </w:tc>
        <w:tc>
          <w:tcPr>
            <w:tcW w:w="7657" w:type="dxa"/>
            <w:gridSpan w:val="13"/>
          </w:tcPr>
          <w:p w:rsidR="00AB31D0" w:rsidRPr="007523D0" w:rsidRDefault="00AB31D0" w:rsidP="00E572B6">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r w:rsidR="00E22978" w:rsidRPr="007523D0">
              <w:rPr>
                <w:rFonts w:ascii="Arial Narrow" w:hAnsi="Arial Narrow" w:cs="Times New Roman"/>
                <w:sz w:val="20"/>
                <w:szCs w:val="20"/>
                <w:lang w:eastAsia="ar-SA"/>
              </w:rPr>
              <w:t>Sănătate - activitate clinică (integrare cu ½ normă)</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Numele şi adresa angajatorului</w:t>
            </w:r>
          </w:p>
        </w:tc>
        <w:tc>
          <w:tcPr>
            <w:tcW w:w="7657" w:type="dxa"/>
            <w:gridSpan w:val="13"/>
          </w:tcPr>
          <w:p w:rsidR="00AB31D0" w:rsidRPr="007523D0" w:rsidRDefault="00AB31D0" w:rsidP="00137502">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Institutul Naţional de Endocrinologie </w:t>
            </w:r>
            <w:r w:rsidR="0055641E">
              <w:rPr>
                <w:rFonts w:ascii="Arial Narrow" w:hAnsi="Arial Narrow" w:cs="Times New Roman"/>
                <w:sz w:val="20"/>
                <w:szCs w:val="20"/>
                <w:lang w:val="fr-FR" w:eastAsia="ar-SA"/>
              </w:rPr>
              <w:t>„</w:t>
            </w:r>
            <w:r w:rsidRPr="007523D0">
              <w:rPr>
                <w:rFonts w:ascii="Arial Narrow" w:hAnsi="Arial Narrow" w:cs="Times New Roman"/>
                <w:sz w:val="20"/>
                <w:szCs w:val="20"/>
                <w:lang w:eastAsia="ar-SA"/>
              </w:rPr>
              <w:t>C.I.Parhon”</w:t>
            </w:r>
          </w:p>
          <w:p w:rsidR="00AB31D0" w:rsidRPr="007523D0" w:rsidRDefault="00AB31D0" w:rsidP="00137502">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B-dul Aviatorilor nr.34-36, sector 1, 011853 Bucureşti, România</w:t>
            </w:r>
          </w:p>
        </w:tc>
      </w:tr>
      <w:tr w:rsidR="00AB31D0" w:rsidRPr="007523D0">
        <w:trPr>
          <w:cantSplit/>
        </w:trPr>
        <w:tc>
          <w:tcPr>
            <w:tcW w:w="3115" w:type="dxa"/>
            <w:gridSpan w:val="2"/>
            <w:tcBorders>
              <w:right w:val="single" w:sz="2" w:space="0" w:color="000000"/>
            </w:tcBorders>
          </w:tcPr>
          <w:p w:rsidR="00AB31D0" w:rsidRDefault="00AB31D0" w:rsidP="006D0BF9">
            <w:pPr>
              <w:suppressAutoHyphens/>
              <w:spacing w:after="0" w:line="240" w:lineRule="auto"/>
              <w:ind w:left="113" w:right="113"/>
              <w:jc w:val="right"/>
              <w:rPr>
                <w:rFonts w:ascii="Arial Narrow" w:hAnsi="Arial Narrow" w:cs="Times New Roman"/>
                <w:sz w:val="20"/>
                <w:szCs w:val="20"/>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r w:rsidRPr="007523D0">
              <w:rPr>
                <w:rFonts w:ascii="Arial Narrow" w:hAnsi="Arial Narrow" w:cs="Times New Roman"/>
                <w:sz w:val="20"/>
                <w:szCs w:val="20"/>
                <w:lang w:eastAsia="ar-SA"/>
              </w:rPr>
              <w:t>Activităţi şi responsabilităţi principale</w:t>
            </w:r>
            <w:r>
              <w:rPr>
                <w:rFonts w:ascii="Arial Narrow" w:hAnsi="Arial Narrow" w:cs="Times New Roman"/>
                <w:b/>
                <w:bCs/>
                <w:sz w:val="24"/>
                <w:szCs w:val="24"/>
                <w:lang w:eastAsia="ar-SA"/>
              </w:rPr>
              <w:t xml:space="preserve"> </w:t>
            </w: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2372BD" w:rsidRDefault="002372BD" w:rsidP="002372BD">
            <w:pPr>
              <w:suppressAutoHyphens/>
              <w:spacing w:after="0" w:line="240" w:lineRule="auto"/>
              <w:ind w:left="113" w:right="113"/>
              <w:jc w:val="right"/>
              <w:rPr>
                <w:rFonts w:ascii="Arial Narrow" w:hAnsi="Arial Narrow" w:cs="Times New Roman"/>
                <w:b/>
                <w:bCs/>
                <w:sz w:val="24"/>
                <w:szCs w:val="24"/>
                <w:lang w:eastAsia="ar-SA"/>
              </w:rPr>
            </w:pPr>
          </w:p>
          <w:p w:rsidR="00064B51" w:rsidRDefault="00064B51" w:rsidP="002372BD">
            <w:pPr>
              <w:suppressAutoHyphens/>
              <w:spacing w:after="0" w:line="240" w:lineRule="auto"/>
              <w:ind w:left="113" w:right="113"/>
              <w:jc w:val="right"/>
              <w:rPr>
                <w:rFonts w:ascii="Arial Narrow" w:hAnsi="Arial Narrow" w:cs="Times New Roman"/>
                <w:b/>
                <w:bCs/>
                <w:sz w:val="24"/>
                <w:szCs w:val="24"/>
                <w:lang w:eastAsia="ar-SA"/>
              </w:rPr>
            </w:pPr>
          </w:p>
          <w:p w:rsidR="00064B51" w:rsidRDefault="00064B51" w:rsidP="002372BD">
            <w:pPr>
              <w:suppressAutoHyphens/>
              <w:spacing w:after="0" w:line="240" w:lineRule="auto"/>
              <w:ind w:left="113" w:right="113"/>
              <w:jc w:val="right"/>
              <w:rPr>
                <w:rFonts w:ascii="Arial Narrow" w:hAnsi="Arial Narrow" w:cs="Times New Roman"/>
                <w:b/>
                <w:bCs/>
                <w:sz w:val="24"/>
                <w:szCs w:val="24"/>
                <w:lang w:eastAsia="ar-SA"/>
              </w:rPr>
            </w:pPr>
          </w:p>
          <w:p w:rsidR="00064B51" w:rsidRDefault="00064B51" w:rsidP="002372BD">
            <w:pPr>
              <w:suppressAutoHyphens/>
              <w:spacing w:after="0" w:line="240" w:lineRule="auto"/>
              <w:ind w:left="113" w:right="113"/>
              <w:jc w:val="right"/>
              <w:rPr>
                <w:rFonts w:ascii="Arial Narrow" w:hAnsi="Arial Narrow" w:cs="Times New Roman"/>
                <w:b/>
                <w:bCs/>
                <w:sz w:val="24"/>
                <w:szCs w:val="24"/>
                <w:lang w:eastAsia="ar-SA"/>
              </w:rPr>
            </w:pPr>
          </w:p>
          <w:p w:rsidR="00064B51" w:rsidRDefault="00064B51" w:rsidP="002372BD">
            <w:pPr>
              <w:suppressAutoHyphens/>
              <w:spacing w:after="0" w:line="240" w:lineRule="auto"/>
              <w:ind w:left="113" w:right="113"/>
              <w:jc w:val="right"/>
              <w:rPr>
                <w:rFonts w:ascii="Arial Narrow" w:hAnsi="Arial Narrow" w:cs="Times New Roman"/>
                <w:b/>
                <w:bCs/>
                <w:sz w:val="24"/>
                <w:szCs w:val="24"/>
                <w:lang w:eastAsia="ar-SA"/>
              </w:rPr>
            </w:pPr>
          </w:p>
          <w:p w:rsidR="00064B51" w:rsidRPr="00064B51" w:rsidRDefault="00064B51" w:rsidP="00572BCC">
            <w:pPr>
              <w:suppressAutoHyphens/>
              <w:spacing w:after="0" w:line="240" w:lineRule="auto"/>
              <w:ind w:right="113"/>
              <w:rPr>
                <w:rFonts w:ascii="Arial Narrow" w:hAnsi="Arial Narrow" w:cs="Times New Roman"/>
                <w:b/>
                <w:bCs/>
                <w:sz w:val="18"/>
                <w:szCs w:val="24"/>
                <w:lang w:eastAsia="ar-SA"/>
              </w:rPr>
            </w:pPr>
          </w:p>
          <w:p w:rsidR="00572BCC" w:rsidRDefault="00572BCC" w:rsidP="002372BD">
            <w:pPr>
              <w:suppressAutoHyphens/>
              <w:spacing w:after="0" w:line="240" w:lineRule="auto"/>
              <w:ind w:left="113" w:right="113"/>
              <w:jc w:val="right"/>
              <w:rPr>
                <w:rFonts w:ascii="Arial Narrow" w:hAnsi="Arial Narrow" w:cs="Times New Roman"/>
                <w:b/>
                <w:bCs/>
                <w:sz w:val="24"/>
                <w:szCs w:val="24"/>
                <w:lang w:eastAsia="ar-SA"/>
              </w:rPr>
            </w:pPr>
          </w:p>
          <w:p w:rsidR="00461A58" w:rsidRDefault="002372BD" w:rsidP="00572BCC">
            <w:pPr>
              <w:suppressAutoHyphens/>
              <w:spacing w:after="0" w:line="240" w:lineRule="auto"/>
              <w:ind w:left="113" w:right="113"/>
              <w:jc w:val="right"/>
              <w:rPr>
                <w:rFonts w:ascii="Arial Narrow" w:hAnsi="Arial Narrow" w:cs="Times New Roman"/>
                <w:b/>
                <w:bCs/>
                <w:sz w:val="24"/>
                <w:szCs w:val="24"/>
                <w:lang w:eastAsia="ar-SA"/>
              </w:rPr>
            </w:pPr>
            <w:r w:rsidRPr="007523D0">
              <w:rPr>
                <w:rFonts w:ascii="Arial Narrow" w:hAnsi="Arial Narrow" w:cs="Times New Roman"/>
                <w:b/>
                <w:bCs/>
                <w:sz w:val="24"/>
                <w:szCs w:val="24"/>
                <w:lang w:eastAsia="ar-SA"/>
              </w:rPr>
              <w:t>Educaţie şi formare</w:t>
            </w:r>
          </w:p>
          <w:p w:rsidR="002372BD" w:rsidRPr="00572BCC" w:rsidRDefault="002372BD" w:rsidP="002372BD">
            <w:pPr>
              <w:suppressAutoHyphens/>
              <w:spacing w:after="0" w:line="240" w:lineRule="auto"/>
              <w:ind w:right="113"/>
              <w:rPr>
                <w:rFonts w:ascii="Arial Narrow" w:hAnsi="Arial Narrow" w:cs="Times New Roman"/>
                <w:szCs w:val="20"/>
                <w:lang w:eastAsia="ar-SA"/>
              </w:rPr>
            </w:pPr>
          </w:p>
          <w:p w:rsidR="00AB31D0" w:rsidRPr="007523D0" w:rsidRDefault="002372BD" w:rsidP="00D06389">
            <w:pPr>
              <w:suppressAutoHyphens/>
              <w:spacing w:after="0" w:line="240" w:lineRule="auto"/>
              <w:ind w:left="113" w:right="113"/>
              <w:jc w:val="center"/>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AB31D0" w:rsidRPr="007523D0">
              <w:rPr>
                <w:rFonts w:ascii="Arial Narrow" w:hAnsi="Arial Narrow" w:cs="Times New Roman"/>
                <w:sz w:val="20"/>
                <w:szCs w:val="20"/>
                <w:lang w:eastAsia="ar-SA"/>
              </w:rPr>
              <w:t>Perioada</w:t>
            </w:r>
          </w:p>
          <w:p w:rsidR="00AB31D0" w:rsidRPr="007523D0" w:rsidRDefault="00AB31D0" w:rsidP="00D06389">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Funcţia sau postul ocupat</w:t>
            </w:r>
          </w:p>
          <w:p w:rsidR="00306B97" w:rsidRPr="00642DE7" w:rsidRDefault="00306B97" w:rsidP="00306B97">
            <w:pPr>
              <w:suppressAutoHyphens/>
              <w:spacing w:after="0" w:line="240" w:lineRule="auto"/>
              <w:ind w:left="113" w:right="113"/>
              <w:jc w:val="right"/>
              <w:rPr>
                <w:rFonts w:ascii="Arial Narrow" w:hAnsi="Arial Narrow" w:cs="Times New Roman"/>
                <w:b/>
                <w:bCs/>
                <w:sz w:val="20"/>
                <w:szCs w:val="20"/>
                <w:lang w:eastAsia="ar-SA"/>
              </w:rPr>
            </w:pPr>
            <w:r w:rsidRPr="007523D0">
              <w:rPr>
                <w:rFonts w:ascii="Arial Narrow" w:hAnsi="Arial Narrow" w:cs="Times New Roman"/>
                <w:sz w:val="20"/>
                <w:szCs w:val="20"/>
                <w:lang w:eastAsia="ar-SA"/>
              </w:rPr>
              <w:t>Numele şi tipul instituției de învățământ</w:t>
            </w:r>
            <w:r>
              <w:rPr>
                <w:rFonts w:ascii="Arial Narrow" w:hAnsi="Arial Narrow" w:cs="Times New Roman"/>
                <w:b/>
                <w:bCs/>
                <w:sz w:val="20"/>
                <w:szCs w:val="20"/>
                <w:lang w:eastAsia="ar-SA"/>
              </w:rPr>
              <w:t xml:space="preserve">                          </w:t>
            </w:r>
            <w:r>
              <w:rPr>
                <w:rFonts w:ascii="Arial Narrow" w:hAnsi="Arial Narrow" w:cs="Times New Roman"/>
                <w:sz w:val="20"/>
                <w:szCs w:val="20"/>
                <w:lang w:eastAsia="ar-SA"/>
              </w:rPr>
              <w:t xml:space="preserve">                </w:t>
            </w:r>
          </w:p>
          <w:p w:rsidR="00AB31D0" w:rsidRPr="007523D0" w:rsidRDefault="00AB31D0" w:rsidP="00D06389">
            <w:pPr>
              <w:suppressAutoHyphens/>
              <w:spacing w:after="0" w:line="240" w:lineRule="auto"/>
              <w:ind w:left="113" w:right="113"/>
              <w:jc w:val="right"/>
              <w:textAlignment w:val="center"/>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p>
          <w:p w:rsidR="00AB31D0" w:rsidRDefault="00AB31D0" w:rsidP="00D06389">
            <w:pPr>
              <w:suppressAutoHyphens/>
              <w:spacing w:after="0" w:line="240" w:lineRule="auto"/>
              <w:ind w:left="113" w:right="113"/>
              <w:jc w:val="right"/>
              <w:rPr>
                <w:rFonts w:ascii="Arial Narrow" w:hAnsi="Arial Narrow" w:cs="Times New Roman"/>
                <w:b/>
                <w:bCs/>
                <w:sz w:val="24"/>
                <w:szCs w:val="24"/>
                <w:lang w:eastAsia="ar-SA"/>
              </w:rPr>
            </w:pPr>
            <w:r w:rsidRPr="007523D0">
              <w:rPr>
                <w:rFonts w:ascii="Arial Narrow" w:hAnsi="Arial Narrow" w:cs="Times New Roman"/>
                <w:sz w:val="20"/>
                <w:szCs w:val="20"/>
                <w:lang w:eastAsia="ar-SA"/>
              </w:rPr>
              <w:t xml:space="preserve">  Numele şi adresa angajatorului</w:t>
            </w: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461A58" w:rsidRDefault="00AB31D0" w:rsidP="00D06389">
            <w:pPr>
              <w:suppressAutoHyphens/>
              <w:spacing w:after="0" w:line="240" w:lineRule="auto"/>
              <w:ind w:left="113" w:right="113"/>
              <w:jc w:val="right"/>
              <w:rPr>
                <w:rFonts w:ascii="Arial Narrow" w:hAnsi="Arial Narrow" w:cs="Times New Roman"/>
                <w:sz w:val="16"/>
                <w:szCs w:val="20"/>
                <w:lang w:eastAsia="ar-SA"/>
              </w:rPr>
            </w:pPr>
          </w:p>
          <w:p w:rsidR="00AB31D0" w:rsidRPr="007523D0" w:rsidRDefault="00AB31D0" w:rsidP="00D06389">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Perioada</w:t>
            </w:r>
          </w:p>
          <w:p w:rsidR="00AB31D0" w:rsidRPr="007523D0" w:rsidRDefault="00AB31D0" w:rsidP="00D06389">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Funcţia sau postul ocupat</w:t>
            </w:r>
          </w:p>
          <w:p w:rsidR="00306B97" w:rsidRPr="00642DE7" w:rsidRDefault="00306B97" w:rsidP="00306B97">
            <w:pPr>
              <w:suppressAutoHyphens/>
              <w:spacing w:after="0" w:line="240" w:lineRule="auto"/>
              <w:ind w:left="113" w:right="113"/>
              <w:jc w:val="right"/>
              <w:rPr>
                <w:rFonts w:ascii="Arial Narrow" w:hAnsi="Arial Narrow" w:cs="Times New Roman"/>
                <w:b/>
                <w:bCs/>
                <w:sz w:val="20"/>
                <w:szCs w:val="20"/>
                <w:lang w:eastAsia="ar-SA"/>
              </w:rPr>
            </w:pPr>
            <w:r w:rsidRPr="007523D0">
              <w:rPr>
                <w:rFonts w:ascii="Arial Narrow" w:hAnsi="Arial Narrow" w:cs="Times New Roman"/>
                <w:sz w:val="20"/>
                <w:szCs w:val="20"/>
                <w:lang w:eastAsia="ar-SA"/>
              </w:rPr>
              <w:t>Numele şi tipul instituției de învățământ</w:t>
            </w:r>
            <w:r>
              <w:rPr>
                <w:rFonts w:ascii="Arial Narrow" w:hAnsi="Arial Narrow" w:cs="Times New Roman"/>
                <w:b/>
                <w:bCs/>
                <w:sz w:val="20"/>
                <w:szCs w:val="20"/>
                <w:lang w:eastAsia="ar-SA"/>
              </w:rPr>
              <w:t xml:space="preserve">                          </w:t>
            </w:r>
            <w:r>
              <w:rPr>
                <w:rFonts w:ascii="Arial Narrow" w:hAnsi="Arial Narrow" w:cs="Times New Roman"/>
                <w:sz w:val="20"/>
                <w:szCs w:val="20"/>
                <w:lang w:eastAsia="ar-SA"/>
              </w:rPr>
              <w:t xml:space="preserve">                </w:t>
            </w:r>
          </w:p>
          <w:p w:rsidR="00AB31D0" w:rsidRPr="007523D0" w:rsidRDefault="005D2DB1" w:rsidP="005D2DB1">
            <w:pPr>
              <w:suppressAutoHyphens/>
              <w:spacing w:after="0" w:line="240" w:lineRule="auto"/>
              <w:ind w:left="113" w:right="113"/>
              <w:jc w:val="right"/>
              <w:textAlignment w:val="center"/>
              <w:rPr>
                <w:rFonts w:ascii="Arial Narrow" w:hAnsi="Arial Narrow" w:cs="Times New Roman"/>
                <w:sz w:val="20"/>
                <w:szCs w:val="20"/>
                <w:lang w:eastAsia="ar-SA"/>
              </w:rPr>
            </w:pPr>
            <w:r>
              <w:rPr>
                <w:rFonts w:ascii="Arial Narrow" w:hAnsi="Arial Narrow" w:cs="Times New Roman"/>
                <w:sz w:val="20"/>
                <w:szCs w:val="20"/>
                <w:lang w:eastAsia="ar-SA"/>
              </w:rPr>
              <w:t xml:space="preserve">                </w:t>
            </w:r>
          </w:p>
          <w:p w:rsidR="00AB31D0" w:rsidRPr="007523D0" w:rsidRDefault="00AB31D0" w:rsidP="00D06389">
            <w:pPr>
              <w:suppressAutoHyphens/>
              <w:spacing w:after="0" w:line="240" w:lineRule="auto"/>
              <w:ind w:left="113" w:right="113"/>
              <w:jc w:val="right"/>
              <w:textAlignment w:val="center"/>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Numele şi adresa angajatorului  </w:t>
            </w: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642DE7" w:rsidRPr="00461A58" w:rsidRDefault="00642DE7" w:rsidP="00642DE7">
            <w:pPr>
              <w:suppressAutoHyphens/>
              <w:spacing w:after="0" w:line="240" w:lineRule="auto"/>
              <w:ind w:left="113" w:right="113"/>
              <w:jc w:val="right"/>
              <w:rPr>
                <w:rFonts w:ascii="Arial Narrow" w:hAnsi="Arial Narrow" w:cs="Times New Roman"/>
                <w:sz w:val="16"/>
                <w:szCs w:val="20"/>
                <w:lang w:eastAsia="ar-SA"/>
              </w:rPr>
            </w:pPr>
          </w:p>
          <w:p w:rsidR="00642DE7" w:rsidRPr="007523D0" w:rsidRDefault="00642DE7" w:rsidP="00642DE7">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Perioada</w:t>
            </w:r>
          </w:p>
          <w:p w:rsidR="00642DE7" w:rsidRPr="007523D0" w:rsidRDefault="00642DE7" w:rsidP="00642DE7">
            <w:pPr>
              <w:suppressAutoHyphens/>
              <w:spacing w:after="0" w:line="240" w:lineRule="auto"/>
              <w:ind w:left="113" w:right="113"/>
              <w:jc w:val="right"/>
              <w:rPr>
                <w:rFonts w:ascii="Arial Narrow" w:hAnsi="Arial Narrow" w:cs="Times New Roman"/>
                <w:sz w:val="20"/>
                <w:szCs w:val="20"/>
                <w:lang w:eastAsia="ar-SA"/>
              </w:rPr>
            </w:pPr>
            <w:r>
              <w:rPr>
                <w:rFonts w:ascii="Arial Narrow" w:hAnsi="Arial Narrow" w:cs="Times New Roman"/>
                <w:sz w:val="20"/>
                <w:szCs w:val="20"/>
                <w:lang w:eastAsia="ar-SA"/>
              </w:rPr>
              <w:t xml:space="preserve">Funcţia sau postul ocupat                </w:t>
            </w:r>
          </w:p>
          <w:p w:rsidR="00306B97" w:rsidRPr="00642DE7" w:rsidRDefault="00306B97" w:rsidP="00306B97">
            <w:pPr>
              <w:suppressAutoHyphens/>
              <w:spacing w:after="0" w:line="240" w:lineRule="auto"/>
              <w:ind w:left="113" w:right="113"/>
              <w:jc w:val="right"/>
              <w:rPr>
                <w:rFonts w:ascii="Arial Narrow" w:hAnsi="Arial Narrow" w:cs="Times New Roman"/>
                <w:b/>
                <w:bCs/>
                <w:sz w:val="20"/>
                <w:szCs w:val="20"/>
                <w:lang w:eastAsia="ar-SA"/>
              </w:rPr>
            </w:pPr>
            <w:r w:rsidRPr="007523D0">
              <w:rPr>
                <w:rFonts w:ascii="Arial Narrow" w:hAnsi="Arial Narrow" w:cs="Times New Roman"/>
                <w:sz w:val="20"/>
                <w:szCs w:val="20"/>
                <w:lang w:eastAsia="ar-SA"/>
              </w:rPr>
              <w:t>Numele şi tipul instituției de învățământ</w:t>
            </w:r>
            <w:r>
              <w:rPr>
                <w:rFonts w:ascii="Arial Narrow" w:hAnsi="Arial Narrow" w:cs="Times New Roman"/>
                <w:b/>
                <w:bCs/>
                <w:sz w:val="20"/>
                <w:szCs w:val="20"/>
                <w:lang w:eastAsia="ar-SA"/>
              </w:rPr>
              <w:t xml:space="preserve">                          </w:t>
            </w:r>
            <w:r>
              <w:rPr>
                <w:rFonts w:ascii="Arial Narrow" w:hAnsi="Arial Narrow" w:cs="Times New Roman"/>
                <w:sz w:val="20"/>
                <w:szCs w:val="20"/>
                <w:lang w:eastAsia="ar-SA"/>
              </w:rPr>
              <w:t xml:space="preserve">                </w:t>
            </w:r>
          </w:p>
          <w:p w:rsidR="00AB31D0" w:rsidRPr="005D2DB1" w:rsidRDefault="00642DE7" w:rsidP="00642DE7">
            <w:pPr>
              <w:suppressAutoHyphens/>
              <w:spacing w:after="0" w:line="240" w:lineRule="auto"/>
              <w:ind w:left="113" w:right="113"/>
              <w:jc w:val="right"/>
              <w:rPr>
                <w:rFonts w:ascii="Arial Narrow" w:hAnsi="Arial Narrow" w:cs="Times New Roman"/>
                <w:b/>
                <w:bCs/>
                <w:sz w:val="20"/>
                <w:szCs w:val="24"/>
                <w:lang w:eastAsia="ar-SA"/>
              </w:rPr>
            </w:pPr>
            <w:r w:rsidRPr="007523D0">
              <w:rPr>
                <w:rFonts w:ascii="Arial Narrow" w:hAnsi="Arial Narrow" w:cs="Times New Roman"/>
                <w:sz w:val="20"/>
                <w:szCs w:val="20"/>
                <w:lang w:eastAsia="ar-SA"/>
              </w:rPr>
              <w:t xml:space="preserve">Numele şi adresa angajatorului  </w:t>
            </w:r>
          </w:p>
          <w:p w:rsidR="00642DE7" w:rsidRDefault="00642DE7" w:rsidP="002372BD">
            <w:pPr>
              <w:suppressAutoHyphens/>
              <w:spacing w:after="0" w:line="240" w:lineRule="auto"/>
              <w:ind w:right="113"/>
              <w:rPr>
                <w:rFonts w:ascii="Arial Narrow" w:hAnsi="Arial Narrow" w:cs="Times New Roman"/>
                <w:sz w:val="20"/>
                <w:szCs w:val="20"/>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2372BD">
            <w:pPr>
              <w:suppressAutoHyphens/>
              <w:spacing w:after="0" w:line="240" w:lineRule="auto"/>
              <w:ind w:right="113"/>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tc>
        <w:tc>
          <w:tcPr>
            <w:tcW w:w="7657" w:type="dxa"/>
            <w:gridSpan w:val="13"/>
          </w:tcPr>
          <w:p w:rsidR="00AB31D0" w:rsidRDefault="00AB31D0" w:rsidP="009A0129">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p>
          <w:p w:rsidR="00AB31D0" w:rsidRPr="001C50CB" w:rsidRDefault="00AB31D0" w:rsidP="009A0129">
            <w:pPr>
              <w:suppressAutoHyphens/>
              <w:spacing w:after="0" w:line="240" w:lineRule="auto"/>
              <w:ind w:right="113"/>
              <w:rPr>
                <w:rFonts w:ascii="Arial Narrow" w:hAnsi="Arial Narrow" w:cs="Times New Roman"/>
                <w:b/>
                <w:sz w:val="20"/>
                <w:szCs w:val="20"/>
                <w:lang w:eastAsia="ar-SA"/>
              </w:rPr>
            </w:pPr>
            <w:r>
              <w:rPr>
                <w:rFonts w:ascii="Arial Narrow" w:hAnsi="Arial Narrow" w:cs="Times New Roman"/>
                <w:sz w:val="20"/>
                <w:szCs w:val="20"/>
                <w:lang w:eastAsia="ar-SA"/>
              </w:rPr>
              <w:t xml:space="preserve"> </w:t>
            </w:r>
            <w:r w:rsidRPr="001C50CB">
              <w:rPr>
                <w:rFonts w:ascii="Arial Narrow" w:hAnsi="Arial Narrow" w:cs="Times New Roman"/>
                <w:b/>
                <w:sz w:val="20"/>
                <w:szCs w:val="20"/>
                <w:lang w:eastAsia="ar-SA"/>
              </w:rPr>
              <w:t>Activitate didactică</w:t>
            </w:r>
          </w:p>
          <w:p w:rsidR="00AB31D0" w:rsidRPr="00461A58" w:rsidRDefault="00AB31D0" w:rsidP="00001773">
            <w:pPr>
              <w:numPr>
                <w:ilvl w:val="0"/>
                <w:numId w:val="3"/>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Cursuri </w:t>
            </w:r>
            <w:r w:rsidR="00461A58">
              <w:rPr>
                <w:rFonts w:ascii="Arial Narrow" w:hAnsi="Arial Narrow" w:cs="Times New Roman"/>
                <w:sz w:val="20"/>
                <w:szCs w:val="20"/>
                <w:lang w:eastAsia="ar-SA"/>
              </w:rPr>
              <w:t xml:space="preserve">și lucrări practice </w:t>
            </w:r>
            <w:r>
              <w:rPr>
                <w:rFonts w:ascii="Arial Narrow" w:hAnsi="Arial Narrow" w:cs="Times New Roman"/>
                <w:sz w:val="20"/>
                <w:szCs w:val="20"/>
                <w:lang w:eastAsia="ar-SA"/>
              </w:rPr>
              <w:t xml:space="preserve">de Biologie celulară pentru studenții anului I Medicină Generală, </w:t>
            </w:r>
            <w:r w:rsidR="0055641E">
              <w:rPr>
                <w:rFonts w:ascii="Arial Narrow" w:hAnsi="Arial Narrow" w:cs="Times New Roman"/>
                <w:sz w:val="20"/>
                <w:szCs w:val="20"/>
                <w:lang w:eastAsia="ar-SA"/>
              </w:rPr>
              <w:t>UMF „</w:t>
            </w:r>
            <w:r w:rsidRPr="00461A58">
              <w:rPr>
                <w:rFonts w:ascii="Arial Narrow" w:hAnsi="Arial Narrow" w:cs="Times New Roman"/>
                <w:sz w:val="20"/>
                <w:szCs w:val="20"/>
                <w:lang w:eastAsia="ar-SA"/>
              </w:rPr>
              <w:t xml:space="preserve">Carol Davila” </w:t>
            </w:r>
          </w:p>
          <w:p w:rsidR="00AB31D0" w:rsidRPr="00461A58" w:rsidRDefault="00AB31D0" w:rsidP="00001773">
            <w:pPr>
              <w:numPr>
                <w:ilvl w:val="0"/>
                <w:numId w:val="3"/>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Cursuri </w:t>
            </w:r>
            <w:r w:rsidR="00461A58">
              <w:rPr>
                <w:rFonts w:ascii="Arial Narrow" w:hAnsi="Arial Narrow" w:cs="Times New Roman"/>
                <w:sz w:val="20"/>
                <w:szCs w:val="20"/>
                <w:lang w:eastAsia="ar-SA"/>
              </w:rPr>
              <w:t xml:space="preserve">și lucrări practice </w:t>
            </w:r>
            <w:r>
              <w:rPr>
                <w:rFonts w:ascii="Arial Narrow" w:hAnsi="Arial Narrow" w:cs="Times New Roman"/>
                <w:sz w:val="20"/>
                <w:szCs w:val="20"/>
                <w:lang w:eastAsia="ar-SA"/>
              </w:rPr>
              <w:t xml:space="preserve">de Histologie pentru studenții anului II Medicină Generală, </w:t>
            </w:r>
            <w:r w:rsidR="0055641E">
              <w:rPr>
                <w:rFonts w:ascii="Arial Narrow" w:hAnsi="Arial Narrow" w:cs="Times New Roman"/>
                <w:sz w:val="20"/>
                <w:szCs w:val="20"/>
                <w:lang w:eastAsia="ar-SA"/>
              </w:rPr>
              <w:t>UMF „</w:t>
            </w:r>
            <w:r w:rsidRPr="00461A58">
              <w:rPr>
                <w:rFonts w:ascii="Arial Narrow" w:hAnsi="Arial Narrow" w:cs="Times New Roman"/>
                <w:sz w:val="20"/>
                <w:szCs w:val="20"/>
                <w:lang w:eastAsia="ar-SA"/>
              </w:rPr>
              <w:t xml:space="preserve">Carol Davila” </w:t>
            </w:r>
          </w:p>
          <w:p w:rsidR="00461A58" w:rsidRDefault="00F423F0" w:rsidP="00001773">
            <w:pPr>
              <w:numPr>
                <w:ilvl w:val="0"/>
                <w:numId w:val="3"/>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Conducător științific </w:t>
            </w:r>
            <w:r w:rsidR="00461A58">
              <w:rPr>
                <w:rFonts w:ascii="Arial Narrow" w:hAnsi="Arial Narrow" w:cs="Times New Roman"/>
                <w:sz w:val="20"/>
                <w:szCs w:val="20"/>
                <w:lang w:eastAsia="ar-SA"/>
              </w:rPr>
              <w:t>lucrări de diplomă pen</w:t>
            </w:r>
            <w:r>
              <w:rPr>
                <w:rFonts w:ascii="Arial Narrow" w:hAnsi="Arial Narrow" w:cs="Times New Roman"/>
                <w:sz w:val="20"/>
                <w:szCs w:val="20"/>
                <w:lang w:eastAsia="ar-SA"/>
              </w:rPr>
              <w:t>t</w:t>
            </w:r>
            <w:r w:rsidR="00064B51">
              <w:rPr>
                <w:rFonts w:ascii="Arial Narrow" w:hAnsi="Arial Narrow" w:cs="Times New Roman"/>
                <w:sz w:val="20"/>
                <w:szCs w:val="20"/>
                <w:lang w:eastAsia="ar-SA"/>
              </w:rPr>
              <w:t xml:space="preserve">ru studenții la Medicină </w:t>
            </w:r>
            <w:r w:rsidR="0055641E">
              <w:rPr>
                <w:rFonts w:ascii="Arial Narrow" w:hAnsi="Arial Narrow" w:cs="Times New Roman"/>
                <w:sz w:val="20"/>
                <w:szCs w:val="20"/>
                <w:lang w:eastAsia="ar-SA"/>
              </w:rPr>
              <w:t xml:space="preserve">Generală </w:t>
            </w:r>
            <w:r w:rsidR="00064B51">
              <w:rPr>
                <w:rFonts w:ascii="Arial Narrow" w:hAnsi="Arial Narrow" w:cs="Times New Roman"/>
                <w:sz w:val="20"/>
                <w:szCs w:val="20"/>
                <w:lang w:eastAsia="ar-SA"/>
              </w:rPr>
              <w:t xml:space="preserve">(21 </w:t>
            </w:r>
            <w:r w:rsidR="0055641E">
              <w:rPr>
                <w:rFonts w:ascii="Arial Narrow" w:hAnsi="Arial Narrow" w:cs="Times New Roman"/>
                <w:sz w:val="20"/>
                <w:szCs w:val="20"/>
                <w:lang w:eastAsia="ar-SA"/>
              </w:rPr>
              <w:t xml:space="preserve">de </w:t>
            </w:r>
            <w:r w:rsidR="00064B51">
              <w:rPr>
                <w:rFonts w:ascii="Arial Narrow" w:hAnsi="Arial Narrow" w:cs="Times New Roman"/>
                <w:sz w:val="20"/>
                <w:szCs w:val="20"/>
                <w:lang w:eastAsia="ar-SA"/>
              </w:rPr>
              <w:t>lucrări)</w:t>
            </w:r>
          </w:p>
          <w:p w:rsidR="00F423F0" w:rsidRDefault="00F423F0" w:rsidP="00001773">
            <w:pPr>
              <w:numPr>
                <w:ilvl w:val="0"/>
                <w:numId w:val="3"/>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Îndrumare activitate de cercetare a studenților, valorificată prin lucrări știițifice prezentate la congrese și simpozioane</w:t>
            </w:r>
          </w:p>
          <w:p w:rsidR="00064B51" w:rsidRDefault="00F423F0" w:rsidP="00001773">
            <w:pPr>
              <w:numPr>
                <w:ilvl w:val="0"/>
                <w:numId w:val="3"/>
              </w:num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 xml:space="preserve">Membru în comisia de organizare a </w:t>
            </w:r>
            <w:r w:rsidRPr="00F423F0">
              <w:rPr>
                <w:rFonts w:ascii="Arial Narrow" w:hAnsi="Arial Narrow" w:cs="Times New Roman"/>
                <w:sz w:val="20"/>
                <w:szCs w:val="20"/>
                <w:lang w:val="fr-FR" w:eastAsia="ar-SA"/>
              </w:rPr>
              <w:t>Concur</w:t>
            </w:r>
            <w:r>
              <w:rPr>
                <w:rFonts w:ascii="Arial Narrow" w:hAnsi="Arial Narrow" w:cs="Times New Roman"/>
                <w:sz w:val="20"/>
                <w:szCs w:val="20"/>
                <w:lang w:val="fr-FR" w:eastAsia="ar-SA"/>
              </w:rPr>
              <w:t>sului</w:t>
            </w:r>
            <w:r w:rsidR="0055641E">
              <w:rPr>
                <w:rFonts w:ascii="Arial Narrow" w:hAnsi="Arial Narrow" w:cs="Times New Roman"/>
                <w:sz w:val="20"/>
                <w:szCs w:val="20"/>
                <w:lang w:val="fr-FR" w:eastAsia="ar-SA"/>
              </w:rPr>
              <w:t xml:space="preserve"> pentru Burse Erasmus, UMF „</w:t>
            </w:r>
            <w:r w:rsidRPr="00F423F0">
              <w:rPr>
                <w:rFonts w:ascii="Arial Narrow" w:hAnsi="Arial Narrow" w:cs="Times New Roman"/>
                <w:sz w:val="20"/>
                <w:szCs w:val="20"/>
                <w:lang w:val="fr-FR" w:eastAsia="ar-SA"/>
              </w:rPr>
              <w:t xml:space="preserve">Carol Davila” Bucureşti, Medicină Generală </w:t>
            </w:r>
            <w:r>
              <w:rPr>
                <w:rFonts w:ascii="Arial Narrow" w:hAnsi="Arial Narrow" w:cs="Times New Roman"/>
                <w:sz w:val="20"/>
                <w:szCs w:val="20"/>
                <w:lang w:val="fr-FR" w:eastAsia="ar-SA"/>
              </w:rPr>
              <w:t>– responsabil</w:t>
            </w:r>
            <w:r w:rsidRPr="00F423F0">
              <w:rPr>
                <w:rFonts w:ascii="Arial Narrow" w:hAnsi="Arial Narrow" w:cs="Times New Roman"/>
                <w:sz w:val="20"/>
                <w:szCs w:val="20"/>
                <w:lang w:val="fr-FR" w:eastAsia="ar-SA"/>
              </w:rPr>
              <w:t xml:space="preserve"> </w:t>
            </w:r>
            <w:r w:rsidR="002372BD">
              <w:rPr>
                <w:rFonts w:ascii="Arial Narrow" w:hAnsi="Arial Narrow" w:cs="Times New Roman"/>
                <w:sz w:val="20"/>
                <w:szCs w:val="20"/>
                <w:lang w:val="fr-FR" w:eastAsia="ar-SA"/>
              </w:rPr>
              <w:t xml:space="preserve">din partea disciplinei </w:t>
            </w:r>
            <w:r w:rsidRPr="00F423F0">
              <w:rPr>
                <w:rFonts w:ascii="Arial Narrow" w:hAnsi="Arial Narrow" w:cs="Times New Roman"/>
                <w:sz w:val="20"/>
                <w:szCs w:val="20"/>
                <w:lang w:val="fr-FR" w:eastAsia="ar-SA"/>
              </w:rPr>
              <w:t xml:space="preserve">Biologie Celulară și Histologie (din 2001- prezent) </w:t>
            </w:r>
          </w:p>
          <w:p w:rsidR="00064B51" w:rsidRPr="00064B51" w:rsidRDefault="00064B51" w:rsidP="00001773">
            <w:pPr>
              <w:numPr>
                <w:ilvl w:val="0"/>
                <w:numId w:val="3"/>
              </w:numPr>
              <w:suppressAutoHyphens/>
              <w:spacing w:after="0" w:line="240" w:lineRule="auto"/>
              <w:ind w:right="113"/>
              <w:rPr>
                <w:rFonts w:ascii="Arial Narrow" w:hAnsi="Arial Narrow" w:cs="Times New Roman"/>
                <w:sz w:val="20"/>
                <w:szCs w:val="20"/>
                <w:lang w:val="fr-FR" w:eastAsia="ar-SA"/>
              </w:rPr>
            </w:pPr>
            <w:r w:rsidRPr="00064B51">
              <w:rPr>
                <w:rFonts w:ascii="Arial Narrow" w:hAnsi="Arial Narrow" w:cs="Times New Roman"/>
                <w:sz w:val="20"/>
                <w:szCs w:val="20"/>
                <w:lang w:eastAsia="ar-SA"/>
              </w:rPr>
              <w:t>Coordonator al modulului cu predare în limba engleză/anul II – Catedra de M</w:t>
            </w:r>
            <w:r>
              <w:rPr>
                <w:rFonts w:ascii="Arial Narrow" w:hAnsi="Arial Narrow" w:cs="Times New Roman"/>
                <w:sz w:val="20"/>
                <w:szCs w:val="20"/>
                <w:lang w:eastAsia="ar-SA"/>
              </w:rPr>
              <w:t xml:space="preserve">edicină Celulară şi </w:t>
            </w:r>
            <w:r w:rsidR="0055641E">
              <w:rPr>
                <w:rFonts w:ascii="Arial Narrow" w:hAnsi="Arial Narrow" w:cs="Times New Roman"/>
                <w:sz w:val="20"/>
                <w:szCs w:val="20"/>
                <w:lang w:eastAsia="ar-SA"/>
              </w:rPr>
              <w:t xml:space="preserve"> Moleculară UMF „Carol Davila”</w:t>
            </w:r>
            <w:r w:rsidRPr="00064B51">
              <w:rPr>
                <w:rFonts w:ascii="Arial Narrow" w:hAnsi="Arial Narrow" w:cs="Times New Roman"/>
                <w:sz w:val="20"/>
                <w:szCs w:val="20"/>
                <w:lang w:eastAsia="ar-SA"/>
              </w:rPr>
              <w:t xml:space="preserve"> (2001-2004)</w:t>
            </w:r>
          </w:p>
          <w:p w:rsidR="002372BD" w:rsidRDefault="002372BD" w:rsidP="00001773">
            <w:pPr>
              <w:numPr>
                <w:ilvl w:val="0"/>
                <w:numId w:val="3"/>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Membru referent pentru Teze de Doctorat</w:t>
            </w:r>
            <w:r w:rsidR="0055641E">
              <w:rPr>
                <w:rFonts w:ascii="Arial Narrow" w:hAnsi="Arial Narrow" w:cs="Times New Roman"/>
                <w:sz w:val="20"/>
                <w:szCs w:val="20"/>
                <w:lang w:eastAsia="ar-SA"/>
              </w:rPr>
              <w:t>, UMF „</w:t>
            </w:r>
            <w:r w:rsidR="0055641E" w:rsidRPr="00064B51">
              <w:rPr>
                <w:rFonts w:ascii="Arial Narrow" w:hAnsi="Arial Narrow" w:cs="Times New Roman"/>
                <w:sz w:val="20"/>
                <w:szCs w:val="20"/>
                <w:lang w:eastAsia="ar-SA"/>
              </w:rPr>
              <w:t>Carol Davila” Bucureşti</w:t>
            </w:r>
          </w:p>
          <w:p w:rsidR="00606147" w:rsidRDefault="002372BD" w:rsidP="00606147">
            <w:pPr>
              <w:numPr>
                <w:ilvl w:val="0"/>
                <w:numId w:val="3"/>
              </w:numPr>
              <w:suppressAutoHyphens/>
              <w:spacing w:after="0" w:line="240" w:lineRule="auto"/>
              <w:ind w:right="113"/>
              <w:rPr>
                <w:rFonts w:ascii="Arial Narrow" w:hAnsi="Arial Narrow" w:cs="Times New Roman"/>
                <w:sz w:val="20"/>
                <w:szCs w:val="20"/>
                <w:lang w:eastAsia="ar-SA"/>
              </w:rPr>
            </w:pPr>
            <w:r w:rsidRPr="00F423F0">
              <w:rPr>
                <w:rFonts w:ascii="Arial Narrow" w:hAnsi="Arial Narrow" w:cs="Times New Roman"/>
                <w:sz w:val="20"/>
                <w:szCs w:val="20"/>
                <w:lang w:eastAsia="ar-SA"/>
              </w:rPr>
              <w:t xml:space="preserve">Membru în Comisia </w:t>
            </w:r>
            <w:r>
              <w:rPr>
                <w:rFonts w:ascii="Arial Narrow" w:hAnsi="Arial Narrow" w:cs="Times New Roman"/>
                <w:sz w:val="20"/>
                <w:szCs w:val="20"/>
                <w:lang w:eastAsia="ar-SA"/>
              </w:rPr>
              <w:t>promovare</w:t>
            </w:r>
            <w:r w:rsidRPr="00F423F0">
              <w:rPr>
                <w:rFonts w:ascii="Arial Narrow" w:hAnsi="Arial Narrow" w:cs="Times New Roman"/>
                <w:sz w:val="20"/>
                <w:szCs w:val="20"/>
                <w:lang w:eastAsia="ar-SA"/>
              </w:rPr>
              <w:t xml:space="preserve"> </w:t>
            </w:r>
            <w:r w:rsidRPr="00F423F0">
              <w:rPr>
                <w:rFonts w:ascii="Arial Narrow" w:hAnsi="Arial Narrow" w:cs="Times New Roman"/>
                <w:sz w:val="20"/>
                <w:szCs w:val="20"/>
                <w:lang w:val="it-IT" w:eastAsia="ar-SA"/>
              </w:rPr>
              <w:t xml:space="preserve">Preparator, </w:t>
            </w:r>
            <w:r>
              <w:rPr>
                <w:rFonts w:ascii="Arial Narrow" w:hAnsi="Arial Narrow" w:cs="Times New Roman"/>
                <w:sz w:val="20"/>
                <w:szCs w:val="20"/>
                <w:lang w:val="fr-FR" w:eastAsia="ar-SA"/>
              </w:rPr>
              <w:t>Asistent universitar, Şef de lucrări</w:t>
            </w:r>
            <w:r w:rsidR="00606147">
              <w:rPr>
                <w:rFonts w:ascii="Arial Narrow" w:hAnsi="Arial Narrow" w:cs="Times New Roman"/>
                <w:sz w:val="20"/>
                <w:szCs w:val="20"/>
                <w:lang w:val="fr-FR" w:eastAsia="ar-SA"/>
              </w:rPr>
              <w:t xml:space="preserve"> </w:t>
            </w:r>
            <w:r>
              <w:rPr>
                <w:rFonts w:ascii="Arial Narrow" w:hAnsi="Arial Narrow" w:cs="Times New Roman"/>
                <w:sz w:val="20"/>
                <w:szCs w:val="20"/>
                <w:lang w:val="fr-FR" w:eastAsia="ar-SA"/>
              </w:rPr>
              <w:t>ș</w:t>
            </w:r>
            <w:r w:rsidR="00606147">
              <w:rPr>
                <w:rFonts w:ascii="Arial Narrow" w:hAnsi="Arial Narrow" w:cs="Times New Roman"/>
                <w:sz w:val="20"/>
                <w:szCs w:val="20"/>
                <w:lang w:val="fr-FR" w:eastAsia="ar-SA"/>
              </w:rPr>
              <w:t>i C</w:t>
            </w:r>
            <w:r>
              <w:rPr>
                <w:rFonts w:ascii="Arial Narrow" w:hAnsi="Arial Narrow" w:cs="Times New Roman"/>
                <w:sz w:val="20"/>
                <w:szCs w:val="20"/>
                <w:lang w:val="fr-FR" w:eastAsia="ar-SA"/>
              </w:rPr>
              <w:t xml:space="preserve">onferențiar universitar, </w:t>
            </w:r>
            <w:r w:rsidRPr="00F423F0">
              <w:rPr>
                <w:rFonts w:ascii="Arial Narrow" w:hAnsi="Arial Narrow" w:cs="Times New Roman"/>
                <w:sz w:val="20"/>
                <w:szCs w:val="20"/>
                <w:lang w:val="fr-FR" w:eastAsia="ar-SA"/>
              </w:rPr>
              <w:t xml:space="preserve"> </w:t>
            </w:r>
            <w:r w:rsidR="00606147" w:rsidRPr="002372BD">
              <w:rPr>
                <w:rFonts w:ascii="Arial Narrow" w:hAnsi="Arial Narrow" w:cs="Times New Roman"/>
                <w:sz w:val="20"/>
                <w:szCs w:val="20"/>
                <w:lang w:eastAsia="ar-SA"/>
              </w:rPr>
              <w:t xml:space="preserve">Universitatea de Medicină şi  Farmacie ”Carol Davila” </w:t>
            </w:r>
          </w:p>
          <w:p w:rsidR="002372BD" w:rsidRDefault="002372BD" w:rsidP="00001773">
            <w:pPr>
              <w:numPr>
                <w:ilvl w:val="0"/>
                <w:numId w:val="3"/>
              </w:numPr>
              <w:suppressAutoHyphens/>
              <w:spacing w:after="0" w:line="240" w:lineRule="auto"/>
              <w:ind w:right="113"/>
              <w:rPr>
                <w:rFonts w:ascii="Arial Narrow" w:hAnsi="Arial Narrow" w:cs="Times New Roman"/>
                <w:sz w:val="20"/>
                <w:szCs w:val="20"/>
                <w:lang w:eastAsia="ar-SA"/>
              </w:rPr>
            </w:pPr>
            <w:r w:rsidRPr="002372BD">
              <w:rPr>
                <w:rFonts w:ascii="Arial Narrow" w:hAnsi="Arial Narrow" w:cs="Times New Roman"/>
                <w:sz w:val="20"/>
                <w:szCs w:val="20"/>
                <w:lang w:eastAsia="ar-SA"/>
              </w:rPr>
              <w:t xml:space="preserve">Membru în Comisia de Examinare a candidaților pentru admitere la Doctorat în </w:t>
            </w:r>
            <w:r w:rsidR="00572BCC">
              <w:rPr>
                <w:rFonts w:ascii="Arial Narrow" w:hAnsi="Arial Narrow" w:cs="Times New Roman"/>
                <w:sz w:val="20"/>
                <w:szCs w:val="20"/>
                <w:lang w:eastAsia="ar-SA"/>
              </w:rPr>
              <w:t>UMF „</w:t>
            </w:r>
            <w:r w:rsidRPr="002372BD">
              <w:rPr>
                <w:rFonts w:ascii="Arial Narrow" w:hAnsi="Arial Narrow" w:cs="Times New Roman"/>
                <w:sz w:val="20"/>
                <w:szCs w:val="20"/>
                <w:lang w:eastAsia="ar-SA"/>
              </w:rPr>
              <w:t xml:space="preserve">Carol Davila” </w:t>
            </w:r>
          </w:p>
          <w:p w:rsidR="00064B51" w:rsidRDefault="002372BD" w:rsidP="00001773">
            <w:pPr>
              <w:numPr>
                <w:ilvl w:val="0"/>
                <w:numId w:val="3"/>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Membru în Comisia de selecție/ evaluare a lucrărilor din cadrul </w:t>
            </w:r>
            <w:r>
              <w:rPr>
                <w:rFonts w:ascii="Arial Narrow" w:hAnsi="Arial Narrow" w:cs="Times New Roman"/>
                <w:sz w:val="20"/>
                <w:szCs w:val="20"/>
                <w:lang w:val="fr-FR" w:eastAsia="ar-SA"/>
              </w:rPr>
              <w:t>Congreselor</w:t>
            </w:r>
            <w:r w:rsidRPr="00F423F0">
              <w:rPr>
                <w:rFonts w:ascii="Arial Narrow" w:hAnsi="Arial Narrow" w:cs="Times New Roman"/>
                <w:sz w:val="20"/>
                <w:szCs w:val="20"/>
                <w:lang w:val="fr-FR" w:eastAsia="ar-SA"/>
              </w:rPr>
              <w:t xml:space="preserve"> Naționale pentru studenți și tineri medici organizate de SSMB</w:t>
            </w:r>
          </w:p>
          <w:p w:rsidR="00064B51" w:rsidRPr="00064B51" w:rsidRDefault="00064B51" w:rsidP="00001773">
            <w:pPr>
              <w:numPr>
                <w:ilvl w:val="0"/>
                <w:numId w:val="3"/>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Membru ales</w:t>
            </w:r>
            <w:r w:rsidRPr="00064B51">
              <w:rPr>
                <w:rFonts w:ascii="Arial Narrow" w:hAnsi="Arial Narrow" w:cs="Times New Roman"/>
                <w:sz w:val="20"/>
                <w:szCs w:val="20"/>
                <w:lang w:eastAsia="ar-SA"/>
              </w:rPr>
              <w:t xml:space="preserve"> în consiliul Departamentului 2 – Știinţe morfologice al </w:t>
            </w:r>
            <w:r w:rsidR="00572BCC">
              <w:rPr>
                <w:rFonts w:ascii="Arial Narrow" w:hAnsi="Arial Narrow" w:cs="Times New Roman"/>
                <w:sz w:val="20"/>
                <w:szCs w:val="20"/>
                <w:lang w:eastAsia="ar-SA"/>
              </w:rPr>
              <w:t>UMF „</w:t>
            </w:r>
            <w:r w:rsidRPr="00064B51">
              <w:rPr>
                <w:rFonts w:ascii="Arial Narrow" w:hAnsi="Arial Narrow" w:cs="Times New Roman"/>
                <w:sz w:val="20"/>
                <w:szCs w:val="20"/>
                <w:lang w:eastAsia="ar-SA"/>
              </w:rPr>
              <w:t>Carol Davila” (din 2012)</w:t>
            </w:r>
          </w:p>
          <w:p w:rsidR="002372BD" w:rsidRDefault="002372BD" w:rsidP="00001773">
            <w:pPr>
              <w:numPr>
                <w:ilvl w:val="0"/>
                <w:numId w:val="3"/>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Membru în Comisia de Examen pentru obținerea diferitelor grade medicale (Examen de Primariat)</w:t>
            </w:r>
          </w:p>
          <w:p w:rsidR="00064B51" w:rsidRDefault="00F423F0" w:rsidP="00001773">
            <w:pPr>
              <w:numPr>
                <w:ilvl w:val="0"/>
                <w:numId w:val="3"/>
              </w:numPr>
              <w:suppressAutoHyphens/>
              <w:spacing w:after="0" w:line="240" w:lineRule="auto"/>
              <w:ind w:right="113"/>
              <w:rPr>
                <w:rFonts w:ascii="Arial Narrow" w:hAnsi="Arial Narrow" w:cs="Times New Roman"/>
                <w:sz w:val="20"/>
                <w:szCs w:val="20"/>
                <w:lang w:eastAsia="ar-SA"/>
              </w:rPr>
            </w:pPr>
            <w:r w:rsidRPr="00F423F0">
              <w:rPr>
                <w:rFonts w:ascii="Arial Narrow" w:hAnsi="Arial Narrow" w:cs="Times New Roman"/>
                <w:sz w:val="20"/>
                <w:szCs w:val="20"/>
                <w:lang w:eastAsia="ar-SA"/>
              </w:rPr>
              <w:t>P</w:t>
            </w:r>
            <w:r w:rsidR="002372BD">
              <w:rPr>
                <w:rFonts w:ascii="Arial Narrow" w:hAnsi="Arial Narrow" w:cs="Times New Roman"/>
                <w:sz w:val="20"/>
                <w:szCs w:val="20"/>
                <w:lang w:eastAsia="ar-SA"/>
              </w:rPr>
              <w:t>articipare</w:t>
            </w:r>
            <w:r w:rsidR="00572BCC">
              <w:rPr>
                <w:rFonts w:ascii="Arial Narrow" w:hAnsi="Arial Narrow" w:cs="Times New Roman"/>
                <w:sz w:val="20"/>
                <w:szCs w:val="20"/>
                <w:lang w:eastAsia="ar-SA"/>
              </w:rPr>
              <w:t xml:space="preserve"> la Examenul de admitere,  UMF „</w:t>
            </w:r>
            <w:r w:rsidRPr="00F423F0">
              <w:rPr>
                <w:rFonts w:ascii="Arial Narrow" w:hAnsi="Arial Narrow" w:cs="Times New Roman"/>
                <w:sz w:val="20"/>
                <w:szCs w:val="20"/>
                <w:lang w:eastAsia="ar-SA"/>
              </w:rPr>
              <w:t xml:space="preserve">Carol Davila” Bucureşti  </w:t>
            </w:r>
          </w:p>
          <w:p w:rsidR="00064B51" w:rsidRDefault="00064B51" w:rsidP="00001773">
            <w:pPr>
              <w:numPr>
                <w:ilvl w:val="0"/>
                <w:numId w:val="3"/>
              </w:numPr>
              <w:suppressAutoHyphens/>
              <w:spacing w:after="0" w:line="240" w:lineRule="auto"/>
              <w:ind w:right="113"/>
              <w:rPr>
                <w:rFonts w:ascii="Arial Narrow" w:hAnsi="Arial Narrow" w:cs="Times New Roman"/>
                <w:sz w:val="20"/>
                <w:szCs w:val="20"/>
                <w:lang w:eastAsia="ar-SA"/>
              </w:rPr>
            </w:pPr>
            <w:r w:rsidRPr="00064B51">
              <w:rPr>
                <w:rFonts w:ascii="Arial Narrow" w:hAnsi="Arial Narrow" w:cs="Times New Roman"/>
                <w:sz w:val="20"/>
                <w:szCs w:val="20"/>
                <w:lang w:eastAsia="ar-SA"/>
              </w:rPr>
              <w:t>Tutore an II/ seria 8 Medicină Generală, desemnat prin alegere de către studenț</w:t>
            </w:r>
            <w:r>
              <w:rPr>
                <w:rFonts w:ascii="Arial Narrow" w:hAnsi="Arial Narrow" w:cs="Times New Roman"/>
                <w:sz w:val="20"/>
                <w:szCs w:val="20"/>
                <w:lang w:eastAsia="ar-SA"/>
              </w:rPr>
              <w:t>i (</w:t>
            </w:r>
            <w:r w:rsidRPr="00064B51">
              <w:rPr>
                <w:rFonts w:ascii="Arial Narrow" w:hAnsi="Arial Narrow" w:cs="Times New Roman"/>
                <w:sz w:val="20"/>
                <w:szCs w:val="20"/>
                <w:lang w:eastAsia="ar-SA"/>
              </w:rPr>
              <w:t>2012</w:t>
            </w:r>
            <w:r>
              <w:rPr>
                <w:rFonts w:ascii="Arial Narrow" w:hAnsi="Arial Narrow" w:cs="Times New Roman"/>
                <w:sz w:val="20"/>
                <w:szCs w:val="20"/>
                <w:lang w:eastAsia="ar-SA"/>
              </w:rPr>
              <w:t>-2013</w:t>
            </w:r>
            <w:r w:rsidRPr="00064B51">
              <w:rPr>
                <w:rFonts w:ascii="Arial Narrow" w:hAnsi="Arial Narrow" w:cs="Times New Roman"/>
                <w:sz w:val="20"/>
                <w:szCs w:val="20"/>
                <w:lang w:eastAsia="ar-SA"/>
              </w:rPr>
              <w:t>)</w:t>
            </w:r>
          </w:p>
          <w:p w:rsidR="00064B51" w:rsidRPr="00064B51" w:rsidRDefault="00064B51" w:rsidP="00001773">
            <w:pPr>
              <w:numPr>
                <w:ilvl w:val="0"/>
                <w:numId w:val="3"/>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Participare la </w:t>
            </w:r>
            <w:r>
              <w:rPr>
                <w:rFonts w:ascii="Arial Narrow" w:hAnsi="Arial Narrow" w:cs="Times New Roman"/>
                <w:sz w:val="20"/>
                <w:szCs w:val="20"/>
                <w:lang w:val="fr-FR" w:eastAsia="ar-SA"/>
              </w:rPr>
              <w:t>p</w:t>
            </w:r>
            <w:r w:rsidRPr="00064B51">
              <w:rPr>
                <w:rFonts w:ascii="Arial Narrow" w:hAnsi="Arial Narrow" w:cs="Times New Roman"/>
                <w:sz w:val="20"/>
                <w:szCs w:val="20"/>
                <w:lang w:val="fr-FR" w:eastAsia="ar-SA"/>
              </w:rPr>
              <w:t>roces</w:t>
            </w:r>
            <w:r>
              <w:rPr>
                <w:rFonts w:ascii="Arial Narrow" w:hAnsi="Arial Narrow" w:cs="Times New Roman"/>
                <w:sz w:val="20"/>
                <w:szCs w:val="20"/>
                <w:lang w:val="fr-FR" w:eastAsia="ar-SA"/>
              </w:rPr>
              <w:t>ul</w:t>
            </w:r>
            <w:r w:rsidRPr="00064B51">
              <w:rPr>
                <w:rFonts w:ascii="Arial Narrow" w:hAnsi="Arial Narrow" w:cs="Times New Roman"/>
                <w:sz w:val="20"/>
                <w:szCs w:val="20"/>
                <w:lang w:val="fr-FR" w:eastAsia="ar-SA"/>
              </w:rPr>
              <w:t xml:space="preserve"> de formare a tinerelor cadre didactice de la Catedra de Biologie Celulară şi Histologie,  </w:t>
            </w:r>
            <w:r w:rsidRPr="00064B51">
              <w:rPr>
                <w:rFonts w:ascii="Arial Narrow" w:hAnsi="Arial Narrow" w:cs="Times New Roman"/>
                <w:sz w:val="20"/>
                <w:szCs w:val="20"/>
                <w:lang w:val="en-US" w:eastAsia="ar-SA"/>
              </w:rPr>
              <w:t>Facultatea de Medicină, Braşov (prelegeri, demonstraţii practice şi consultaţii</w:t>
            </w:r>
            <w:r w:rsidR="00572BCC">
              <w:rPr>
                <w:rFonts w:ascii="Arial Narrow" w:hAnsi="Arial Narrow" w:cs="Times New Roman"/>
                <w:sz w:val="20"/>
                <w:szCs w:val="20"/>
                <w:lang w:val="en-US" w:eastAsia="ar-SA"/>
              </w:rPr>
              <w:t>)</w:t>
            </w:r>
            <w:r w:rsidRPr="00064B51">
              <w:rPr>
                <w:rFonts w:ascii="Arial Narrow" w:hAnsi="Arial Narrow" w:cs="Times New Roman"/>
                <w:sz w:val="20"/>
                <w:szCs w:val="20"/>
                <w:lang w:val="en-US" w:eastAsia="ar-SA"/>
              </w:rPr>
              <w:t xml:space="preserve"> (1994)</w:t>
            </w:r>
          </w:p>
          <w:p w:rsidR="00F423F0" w:rsidRPr="00064B51" w:rsidRDefault="00064B51" w:rsidP="009A0129">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p>
          <w:p w:rsidR="00AB31D0" w:rsidRDefault="00AB31D0" w:rsidP="006D0BF9">
            <w:pPr>
              <w:suppressAutoHyphens/>
              <w:spacing w:after="0" w:line="240" w:lineRule="auto"/>
              <w:ind w:left="113" w:right="113"/>
              <w:rPr>
                <w:rFonts w:ascii="Arial Narrow" w:hAnsi="Arial Narrow" w:cs="Times New Roman"/>
                <w:b/>
                <w:sz w:val="20"/>
                <w:szCs w:val="20"/>
                <w:lang w:eastAsia="ar-SA"/>
              </w:rPr>
            </w:pPr>
            <w:r w:rsidRPr="001C50CB">
              <w:rPr>
                <w:rFonts w:ascii="Arial Narrow" w:hAnsi="Arial Narrow" w:cs="Times New Roman"/>
                <w:b/>
                <w:sz w:val="20"/>
                <w:szCs w:val="20"/>
                <w:lang w:eastAsia="ar-SA"/>
              </w:rPr>
              <w:t>A</w:t>
            </w:r>
            <w:r>
              <w:rPr>
                <w:rFonts w:ascii="Arial Narrow" w:hAnsi="Arial Narrow" w:cs="Times New Roman"/>
                <w:b/>
                <w:sz w:val="20"/>
                <w:szCs w:val="20"/>
                <w:lang w:eastAsia="ar-SA"/>
              </w:rPr>
              <w:t>ctivitate medicală</w:t>
            </w:r>
          </w:p>
          <w:p w:rsidR="00AB31D0" w:rsidRDefault="00AB31D0" w:rsidP="00001773">
            <w:pPr>
              <w:numPr>
                <w:ilvl w:val="0"/>
                <w:numId w:val="4"/>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Activitate medicală în domeniul endocrinologiei pentru pacienții din ambulatorul de specialitate      </w:t>
            </w:r>
          </w:p>
          <w:p w:rsidR="00064B51" w:rsidRDefault="00AB31D0" w:rsidP="00064B51">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integrat spitalului</w:t>
            </w:r>
          </w:p>
          <w:p w:rsidR="00064B51" w:rsidRPr="00572BCC" w:rsidRDefault="00064B51" w:rsidP="00001773">
            <w:pPr>
              <w:numPr>
                <w:ilvl w:val="0"/>
                <w:numId w:val="4"/>
              </w:numPr>
              <w:suppressAutoHyphens/>
              <w:spacing w:after="0" w:line="240" w:lineRule="auto"/>
              <w:ind w:left="753" w:right="113" w:hanging="301"/>
              <w:rPr>
                <w:rFonts w:ascii="Arial Narrow" w:hAnsi="Arial Narrow" w:cs="Times New Roman"/>
                <w:sz w:val="20"/>
                <w:szCs w:val="20"/>
                <w:lang w:eastAsia="ar-SA"/>
              </w:rPr>
            </w:pPr>
            <w:r w:rsidRPr="00572BCC">
              <w:rPr>
                <w:rFonts w:ascii="Arial Narrow" w:hAnsi="Arial Narrow" w:cs="Times New Roman"/>
                <w:sz w:val="20"/>
                <w:szCs w:val="20"/>
                <w:lang w:eastAsia="ar-SA"/>
              </w:rPr>
              <w:t xml:space="preserve">Coordonator al Centrului Ambulator de Obezitate din cadrul Institutului de Endocrinologie </w:t>
            </w:r>
            <w:r w:rsidR="00572BCC">
              <w:rPr>
                <w:rFonts w:ascii="Arial Narrow" w:hAnsi="Arial Narrow" w:cs="Times New Roman"/>
                <w:sz w:val="20"/>
                <w:szCs w:val="20"/>
                <w:lang w:eastAsia="ar-SA"/>
              </w:rPr>
              <w:t>„</w:t>
            </w:r>
            <w:r w:rsidRPr="00572BCC">
              <w:rPr>
                <w:rFonts w:ascii="Arial Narrow" w:hAnsi="Arial Narrow" w:cs="Times New Roman"/>
                <w:sz w:val="20"/>
                <w:szCs w:val="20"/>
                <w:lang w:eastAsia="ar-SA"/>
              </w:rPr>
              <w:t>C.I.Parhon” Bucureşti (2000)</w:t>
            </w:r>
          </w:p>
          <w:p w:rsidR="00AB31D0" w:rsidRDefault="00AB31D0" w:rsidP="001C50CB">
            <w:pPr>
              <w:suppressAutoHyphens/>
              <w:spacing w:after="0" w:line="240" w:lineRule="auto"/>
              <w:ind w:right="113"/>
              <w:rPr>
                <w:rFonts w:ascii="Arial Narrow" w:hAnsi="Arial Narrow" w:cs="Times New Roman"/>
                <w:sz w:val="20"/>
                <w:szCs w:val="20"/>
                <w:lang w:eastAsia="ar-SA"/>
              </w:rPr>
            </w:pPr>
          </w:p>
          <w:p w:rsidR="00AB31D0" w:rsidRDefault="00AB31D0" w:rsidP="001C50CB">
            <w:pPr>
              <w:suppressAutoHyphens/>
              <w:spacing w:after="0" w:line="240" w:lineRule="auto"/>
              <w:ind w:left="113" w:right="113"/>
              <w:rPr>
                <w:rFonts w:ascii="Arial Narrow" w:hAnsi="Arial Narrow" w:cs="Times New Roman"/>
                <w:b/>
                <w:sz w:val="20"/>
                <w:szCs w:val="20"/>
                <w:lang w:eastAsia="ar-SA"/>
              </w:rPr>
            </w:pPr>
            <w:r w:rsidRPr="001C50CB">
              <w:rPr>
                <w:rFonts w:ascii="Arial Narrow" w:hAnsi="Arial Narrow" w:cs="Times New Roman"/>
                <w:b/>
                <w:sz w:val="20"/>
                <w:szCs w:val="20"/>
                <w:lang w:eastAsia="ar-SA"/>
              </w:rPr>
              <w:t>A</w:t>
            </w:r>
            <w:r>
              <w:rPr>
                <w:rFonts w:ascii="Arial Narrow" w:hAnsi="Arial Narrow" w:cs="Times New Roman"/>
                <w:b/>
                <w:sz w:val="20"/>
                <w:szCs w:val="20"/>
                <w:lang w:eastAsia="ar-SA"/>
              </w:rPr>
              <w:t>ctivitate științifică și de cercetare</w:t>
            </w:r>
          </w:p>
          <w:p w:rsidR="00AB31D0" w:rsidRPr="00572BCC" w:rsidRDefault="00AB31D0" w:rsidP="001C50CB">
            <w:pPr>
              <w:numPr>
                <w:ilvl w:val="0"/>
                <w:numId w:val="4"/>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Participarea ca responsabil </w:t>
            </w:r>
            <w:r w:rsidR="002372BD">
              <w:rPr>
                <w:rFonts w:ascii="Arial Narrow" w:hAnsi="Arial Narrow" w:cs="Times New Roman"/>
                <w:sz w:val="20"/>
                <w:szCs w:val="20"/>
                <w:lang w:eastAsia="ar-SA"/>
              </w:rPr>
              <w:t xml:space="preserve">din partea UMF </w:t>
            </w:r>
            <w:r w:rsidR="00572BCC">
              <w:rPr>
                <w:rFonts w:ascii="Arial Narrow" w:hAnsi="Arial Narrow" w:cs="Times New Roman"/>
                <w:sz w:val="20"/>
                <w:szCs w:val="20"/>
                <w:lang w:eastAsia="ar-SA"/>
              </w:rPr>
              <w:t>„</w:t>
            </w:r>
            <w:r w:rsidR="002372BD">
              <w:rPr>
                <w:rFonts w:ascii="Arial Narrow" w:hAnsi="Arial Narrow" w:cs="Times New Roman"/>
                <w:sz w:val="20"/>
                <w:szCs w:val="20"/>
                <w:lang w:eastAsia="ar-SA"/>
              </w:rPr>
              <w:t>Carol Davila</w:t>
            </w:r>
            <w:r w:rsidR="00572BCC">
              <w:rPr>
                <w:rFonts w:ascii="Arial Narrow" w:hAnsi="Arial Narrow" w:cs="Times New Roman"/>
                <w:sz w:val="20"/>
                <w:szCs w:val="20"/>
                <w:lang w:eastAsia="ar-SA"/>
              </w:rPr>
              <w:t>”</w:t>
            </w:r>
            <w:r w:rsidR="002372BD">
              <w:rPr>
                <w:rFonts w:ascii="Arial Narrow" w:hAnsi="Arial Narrow" w:cs="Times New Roman"/>
                <w:sz w:val="20"/>
                <w:szCs w:val="20"/>
                <w:lang w:eastAsia="ar-SA"/>
              </w:rPr>
              <w:t xml:space="preserve"> </w:t>
            </w:r>
            <w:r>
              <w:rPr>
                <w:rFonts w:ascii="Arial Narrow" w:hAnsi="Arial Narrow" w:cs="Times New Roman"/>
                <w:sz w:val="20"/>
                <w:szCs w:val="20"/>
                <w:lang w:eastAsia="ar-SA"/>
              </w:rPr>
              <w:t>sau membru al echipei în cadrul unor proiecte de cercetare</w:t>
            </w:r>
          </w:p>
          <w:p w:rsidR="00AB31D0" w:rsidRDefault="00AB31D0" w:rsidP="00D06389">
            <w:pPr>
              <w:suppressAutoHyphens/>
              <w:spacing w:after="0" w:line="240" w:lineRule="auto"/>
              <w:ind w:right="113"/>
              <w:rPr>
                <w:rFonts w:ascii="Arial Narrow" w:hAnsi="Arial Narrow" w:cs="Times New Roman"/>
                <w:b/>
                <w:bCs/>
                <w:sz w:val="20"/>
                <w:szCs w:val="20"/>
                <w:lang w:eastAsia="ar-SA"/>
              </w:rPr>
            </w:pPr>
          </w:p>
          <w:p w:rsidR="00AB31D0" w:rsidRPr="00642DE7" w:rsidRDefault="00AB31D0" w:rsidP="00D06389">
            <w:pPr>
              <w:suppressAutoHyphens/>
              <w:spacing w:after="0" w:line="240" w:lineRule="auto"/>
              <w:ind w:right="113"/>
              <w:rPr>
                <w:rFonts w:ascii="Arial Narrow" w:hAnsi="Arial Narrow" w:cs="Times New Roman"/>
                <w:b/>
                <w:bCs/>
                <w:sz w:val="12"/>
                <w:szCs w:val="20"/>
                <w:lang w:eastAsia="ar-SA"/>
              </w:rPr>
            </w:pPr>
          </w:p>
          <w:p w:rsidR="008700B7" w:rsidRDefault="009E0C72" w:rsidP="008700B7">
            <w:pPr>
              <w:suppressAutoHyphens/>
              <w:spacing w:after="0" w:line="240" w:lineRule="auto"/>
              <w:ind w:right="113"/>
              <w:rPr>
                <w:rFonts w:ascii="Arial Narrow" w:hAnsi="Arial Narrow" w:cs="Times New Roman"/>
                <w:b/>
                <w:sz w:val="20"/>
                <w:szCs w:val="20"/>
                <w:lang w:eastAsia="ar-SA"/>
              </w:rPr>
            </w:pPr>
            <w:r>
              <w:rPr>
                <w:rFonts w:ascii="Arial Narrow" w:hAnsi="Arial Narrow" w:cs="Times New Roman"/>
                <w:b/>
                <w:bCs/>
                <w:sz w:val="20"/>
                <w:szCs w:val="20"/>
                <w:lang w:eastAsia="ar-SA"/>
              </w:rPr>
              <w:t xml:space="preserve">  </w:t>
            </w:r>
            <w:r w:rsidR="008700B7" w:rsidRPr="001C50CB">
              <w:rPr>
                <w:rFonts w:ascii="Arial Narrow" w:hAnsi="Arial Narrow" w:cs="Times New Roman"/>
                <w:b/>
                <w:sz w:val="20"/>
                <w:szCs w:val="20"/>
                <w:lang w:eastAsia="ar-SA"/>
              </w:rPr>
              <w:t>Activitate</w:t>
            </w:r>
            <w:r w:rsidR="008700B7">
              <w:rPr>
                <w:rFonts w:ascii="Arial Narrow" w:hAnsi="Arial Narrow" w:cs="Times New Roman"/>
                <w:b/>
                <w:sz w:val="20"/>
                <w:szCs w:val="20"/>
                <w:lang w:eastAsia="ar-SA"/>
              </w:rPr>
              <w:t>a</w:t>
            </w:r>
            <w:r w:rsidR="008700B7" w:rsidRPr="001C50CB">
              <w:rPr>
                <w:rFonts w:ascii="Arial Narrow" w:hAnsi="Arial Narrow" w:cs="Times New Roman"/>
                <w:b/>
                <w:sz w:val="20"/>
                <w:szCs w:val="20"/>
                <w:lang w:eastAsia="ar-SA"/>
              </w:rPr>
              <w:t xml:space="preserve"> didactică</w:t>
            </w:r>
          </w:p>
          <w:p w:rsidR="00461A58" w:rsidRPr="001C50CB" w:rsidRDefault="00461A58" w:rsidP="008700B7">
            <w:pPr>
              <w:suppressAutoHyphens/>
              <w:spacing w:after="0" w:line="240" w:lineRule="auto"/>
              <w:ind w:right="113"/>
              <w:rPr>
                <w:rFonts w:ascii="Arial Narrow" w:hAnsi="Arial Narrow" w:cs="Times New Roman"/>
                <w:b/>
                <w:sz w:val="20"/>
                <w:szCs w:val="20"/>
                <w:lang w:eastAsia="ar-SA"/>
              </w:rPr>
            </w:pPr>
          </w:p>
          <w:p w:rsidR="009E0C72" w:rsidRPr="007523D0" w:rsidRDefault="008700B7" w:rsidP="009E0C72">
            <w:pPr>
              <w:suppressAutoHyphens/>
              <w:spacing w:after="0" w:line="240" w:lineRule="auto"/>
              <w:ind w:right="113"/>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w:t>
            </w:r>
            <w:r w:rsidR="009E0C72">
              <w:rPr>
                <w:rFonts w:ascii="Arial Narrow" w:hAnsi="Arial Narrow" w:cs="Times New Roman"/>
                <w:b/>
                <w:bCs/>
                <w:sz w:val="20"/>
                <w:szCs w:val="20"/>
                <w:lang w:eastAsia="ar-SA"/>
              </w:rPr>
              <w:t>2015</w:t>
            </w:r>
            <w:r w:rsidR="009E0C72" w:rsidRPr="007523D0">
              <w:rPr>
                <w:rFonts w:ascii="Arial Narrow" w:hAnsi="Arial Narrow" w:cs="Times New Roman"/>
                <w:b/>
                <w:bCs/>
                <w:sz w:val="20"/>
                <w:szCs w:val="20"/>
                <w:lang w:eastAsia="ar-SA"/>
              </w:rPr>
              <w:t xml:space="preserve"> – prezent </w:t>
            </w:r>
          </w:p>
          <w:p w:rsidR="00306B97" w:rsidRDefault="009E0C72" w:rsidP="009E0C72">
            <w:pPr>
              <w:suppressAutoHyphens/>
              <w:spacing w:after="0" w:line="240" w:lineRule="auto"/>
              <w:ind w:right="-14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r>
              <w:rPr>
                <w:rFonts w:ascii="Arial Narrow" w:hAnsi="Arial Narrow" w:cs="Times New Roman"/>
                <w:sz w:val="20"/>
                <w:szCs w:val="20"/>
                <w:lang w:eastAsia="ar-SA"/>
              </w:rPr>
              <w:t>Conferențiar universitar</w:t>
            </w:r>
            <w:r w:rsidR="00306B97">
              <w:rPr>
                <w:rFonts w:ascii="Arial Narrow" w:hAnsi="Arial Narrow" w:cs="Times New Roman"/>
                <w:sz w:val="20"/>
                <w:szCs w:val="20"/>
                <w:lang w:eastAsia="ar-SA"/>
              </w:rPr>
              <w:t xml:space="preserve"> </w:t>
            </w:r>
          </w:p>
          <w:p w:rsidR="00306B97" w:rsidRDefault="00306B97" w:rsidP="009E0C72">
            <w:pPr>
              <w:suppressAutoHyphens/>
              <w:spacing w:after="0" w:line="240" w:lineRule="auto"/>
              <w:ind w:right="-14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9E0C72" w:rsidRPr="007523D0">
              <w:rPr>
                <w:rFonts w:ascii="Arial Narrow" w:hAnsi="Arial Narrow" w:cs="Times New Roman"/>
                <w:sz w:val="20"/>
                <w:szCs w:val="20"/>
                <w:lang w:eastAsia="ar-SA"/>
              </w:rPr>
              <w:t xml:space="preserve">Disciplina Biologie Celulară, Moleculară și Histologie, Departamentul 2 Ştiinţe morfologice </w:t>
            </w:r>
          </w:p>
          <w:p w:rsidR="009E0C72" w:rsidRPr="007523D0" w:rsidRDefault="00306B97" w:rsidP="009E0C72">
            <w:pPr>
              <w:suppressAutoHyphens/>
              <w:spacing w:after="0" w:line="240" w:lineRule="auto"/>
              <w:ind w:right="-143"/>
              <w:rPr>
                <w:rFonts w:ascii="Arial Narrow" w:hAnsi="Arial Narrow" w:cs="Times New Roman"/>
                <w:sz w:val="20"/>
                <w:szCs w:val="20"/>
              </w:rPr>
            </w:pPr>
            <w:r>
              <w:rPr>
                <w:rFonts w:ascii="Arial Narrow" w:hAnsi="Arial Narrow" w:cs="Times New Roman"/>
                <w:sz w:val="20"/>
                <w:szCs w:val="20"/>
                <w:lang w:eastAsia="ar-SA"/>
              </w:rPr>
              <w:t xml:space="preserve">  </w:t>
            </w:r>
            <w:r w:rsidR="009E0C72">
              <w:rPr>
                <w:rFonts w:ascii="Arial Narrow" w:hAnsi="Arial Narrow" w:cs="Times New Roman"/>
                <w:sz w:val="20"/>
                <w:szCs w:val="20"/>
              </w:rPr>
              <w:t xml:space="preserve">(Decizia </w:t>
            </w:r>
            <w:r>
              <w:rPr>
                <w:rFonts w:ascii="Arial Narrow" w:hAnsi="Arial Narrow" w:cs="Times New Roman"/>
                <w:sz w:val="20"/>
                <w:szCs w:val="20"/>
              </w:rPr>
              <w:t xml:space="preserve">  </w:t>
            </w:r>
            <w:r w:rsidR="009E0C72">
              <w:rPr>
                <w:rFonts w:ascii="Arial Narrow" w:hAnsi="Arial Narrow" w:cs="Times New Roman"/>
                <w:sz w:val="20"/>
                <w:szCs w:val="20"/>
              </w:rPr>
              <w:t>nr.</w:t>
            </w:r>
            <w:r w:rsidR="005D2DB1">
              <w:rPr>
                <w:rFonts w:ascii="Arial Narrow" w:hAnsi="Arial Narrow" w:cs="Times New Roman"/>
                <w:sz w:val="20"/>
                <w:szCs w:val="20"/>
              </w:rPr>
              <w:t>575/23.02.2015</w:t>
            </w:r>
            <w:r w:rsidR="009E0C72">
              <w:rPr>
                <w:rFonts w:ascii="Arial Narrow" w:hAnsi="Arial Narrow" w:cs="Times New Roman"/>
                <w:sz w:val="20"/>
                <w:szCs w:val="20"/>
              </w:rPr>
              <w:t>)</w:t>
            </w:r>
            <w:r w:rsidR="009E0C72" w:rsidRPr="007523D0">
              <w:rPr>
                <w:rFonts w:ascii="Arial Narrow" w:hAnsi="Arial Narrow" w:cs="Times New Roman"/>
                <w:sz w:val="20"/>
                <w:szCs w:val="20"/>
              </w:rPr>
              <w:t xml:space="preserve"> </w:t>
            </w:r>
          </w:p>
          <w:p w:rsidR="009E0C72" w:rsidRPr="007523D0" w:rsidRDefault="009E0C72" w:rsidP="009E0C72">
            <w:pPr>
              <w:suppressAutoHyphens/>
              <w:spacing w:after="0" w:line="240" w:lineRule="auto"/>
              <w:ind w:right="113"/>
              <w:rPr>
                <w:rFonts w:ascii="Arial Narrow" w:hAnsi="Arial Narrow" w:cs="Times New Roman"/>
                <w:sz w:val="20"/>
                <w:szCs w:val="20"/>
              </w:rPr>
            </w:pPr>
            <w:r w:rsidRPr="007523D0">
              <w:rPr>
                <w:rFonts w:ascii="Arial Narrow" w:hAnsi="Arial Narrow" w:cs="Times New Roman"/>
                <w:sz w:val="20"/>
                <w:szCs w:val="20"/>
              </w:rPr>
              <w:t xml:space="preserve">  Universitatea de Medicină şi Farmacie </w:t>
            </w:r>
            <w:r w:rsidR="00572BCC">
              <w:rPr>
                <w:rFonts w:ascii="Arial Narrow" w:hAnsi="Arial Narrow" w:cs="Times New Roman"/>
                <w:sz w:val="20"/>
                <w:szCs w:val="20"/>
                <w:lang w:val="fr-FR"/>
              </w:rPr>
              <w:t>„</w:t>
            </w:r>
            <w:r w:rsidRPr="007523D0">
              <w:rPr>
                <w:rFonts w:ascii="Arial Narrow" w:hAnsi="Arial Narrow" w:cs="Times New Roman"/>
                <w:sz w:val="20"/>
                <w:szCs w:val="20"/>
              </w:rPr>
              <w:t>Carol Davila”</w:t>
            </w:r>
            <w:r w:rsidRPr="007523D0">
              <w:rPr>
                <w:rFonts w:ascii="Arial Narrow" w:hAnsi="Arial Narrow" w:cs="Times New Roman"/>
                <w:sz w:val="20"/>
                <w:szCs w:val="20"/>
                <w:lang w:val="fr-FR"/>
              </w:rPr>
              <w:t xml:space="preserve"> </w:t>
            </w:r>
          </w:p>
          <w:p w:rsidR="009E0C72" w:rsidRPr="007523D0" w:rsidRDefault="009E0C72" w:rsidP="009E0C72">
            <w:pPr>
              <w:suppressAutoHyphens/>
              <w:spacing w:after="0" w:line="240" w:lineRule="auto"/>
              <w:ind w:right="113"/>
              <w:rPr>
                <w:rFonts w:ascii="Arial Narrow" w:hAnsi="Arial Narrow" w:cs="Times New Roman"/>
                <w:sz w:val="20"/>
                <w:szCs w:val="20"/>
              </w:rPr>
            </w:pPr>
            <w:r w:rsidRPr="007523D0">
              <w:rPr>
                <w:rFonts w:ascii="Arial Narrow" w:hAnsi="Arial Narrow" w:cs="Times New Roman"/>
                <w:sz w:val="20"/>
                <w:szCs w:val="20"/>
              </w:rPr>
              <w:t xml:space="preserve">  Str. Dionisie Lupu nr.37, sector 1, București, România</w:t>
            </w:r>
          </w:p>
          <w:p w:rsidR="009E0C72" w:rsidRPr="00461A58" w:rsidRDefault="009E0C72" w:rsidP="009E0C72">
            <w:pPr>
              <w:suppressAutoHyphens/>
              <w:spacing w:after="0" w:line="240" w:lineRule="auto"/>
              <w:ind w:right="113"/>
              <w:rPr>
                <w:rFonts w:ascii="Arial Narrow" w:hAnsi="Arial Narrow" w:cs="Times New Roman"/>
                <w:b/>
                <w:bCs/>
                <w:sz w:val="20"/>
                <w:szCs w:val="20"/>
                <w:lang w:eastAsia="ar-SA"/>
              </w:rPr>
            </w:pPr>
          </w:p>
          <w:p w:rsidR="009E0C72" w:rsidRPr="007523D0" w:rsidRDefault="009E0C72" w:rsidP="009E0C72">
            <w:pPr>
              <w:suppressAutoHyphens/>
              <w:spacing w:after="0" w:line="240" w:lineRule="auto"/>
              <w:ind w:right="113"/>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1996 – 2015</w:t>
            </w:r>
            <w:r w:rsidRPr="007523D0">
              <w:rPr>
                <w:rFonts w:ascii="Arial Narrow" w:hAnsi="Arial Narrow" w:cs="Times New Roman"/>
                <w:b/>
                <w:bCs/>
                <w:sz w:val="20"/>
                <w:szCs w:val="20"/>
                <w:lang w:eastAsia="ar-SA"/>
              </w:rPr>
              <w:t xml:space="preserve"> </w:t>
            </w:r>
          </w:p>
          <w:p w:rsidR="00306B97" w:rsidRDefault="00306B97" w:rsidP="009E0C72">
            <w:pPr>
              <w:suppressAutoHyphens/>
              <w:spacing w:after="0" w:line="240" w:lineRule="auto"/>
              <w:ind w:right="-143"/>
              <w:rPr>
                <w:rFonts w:ascii="Arial Narrow" w:hAnsi="Arial Narrow" w:cs="Times New Roman"/>
                <w:sz w:val="20"/>
                <w:szCs w:val="20"/>
                <w:lang w:eastAsia="ar-SA"/>
              </w:rPr>
            </w:pPr>
            <w:r>
              <w:rPr>
                <w:rFonts w:ascii="Arial Narrow" w:hAnsi="Arial Narrow" w:cs="Times New Roman"/>
                <w:sz w:val="20"/>
                <w:szCs w:val="20"/>
                <w:lang w:eastAsia="ar-SA"/>
              </w:rPr>
              <w:t xml:space="preserve">  Şef de lucrări </w:t>
            </w:r>
          </w:p>
          <w:p w:rsidR="00306B97" w:rsidRDefault="00306B97" w:rsidP="009E0C72">
            <w:pPr>
              <w:suppressAutoHyphens/>
              <w:spacing w:after="0" w:line="240" w:lineRule="auto"/>
              <w:ind w:right="-14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9E0C72" w:rsidRPr="007523D0">
              <w:rPr>
                <w:rFonts w:ascii="Arial Narrow" w:hAnsi="Arial Narrow" w:cs="Times New Roman"/>
                <w:sz w:val="20"/>
                <w:szCs w:val="20"/>
                <w:lang w:eastAsia="ar-SA"/>
              </w:rPr>
              <w:t xml:space="preserve">Disciplina Biologie Celulară, Moleculară și Histologie, Departamentul 2 Ştiinţe morfologice </w:t>
            </w:r>
          </w:p>
          <w:p w:rsidR="009E0C72" w:rsidRPr="007523D0" w:rsidRDefault="00306B97" w:rsidP="009E0C72">
            <w:pPr>
              <w:suppressAutoHyphens/>
              <w:spacing w:after="0" w:line="240" w:lineRule="auto"/>
              <w:ind w:right="-14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9E0C72">
              <w:rPr>
                <w:rFonts w:ascii="Arial Narrow" w:hAnsi="Arial Narrow" w:cs="Times New Roman"/>
                <w:sz w:val="20"/>
                <w:szCs w:val="20"/>
              </w:rPr>
              <w:t>(Decizia nr.10341/28.02.1996)</w:t>
            </w:r>
            <w:r w:rsidR="009E0C72" w:rsidRPr="007523D0">
              <w:rPr>
                <w:rFonts w:ascii="Arial Narrow" w:hAnsi="Arial Narrow" w:cs="Times New Roman"/>
                <w:sz w:val="20"/>
                <w:szCs w:val="20"/>
              </w:rPr>
              <w:t xml:space="preserve"> </w:t>
            </w:r>
          </w:p>
          <w:p w:rsidR="009E0C72" w:rsidRPr="007523D0" w:rsidRDefault="009E0C72" w:rsidP="009E0C72">
            <w:pPr>
              <w:suppressAutoHyphens/>
              <w:spacing w:after="0" w:line="240" w:lineRule="auto"/>
              <w:ind w:right="113"/>
              <w:rPr>
                <w:rFonts w:ascii="Arial Narrow" w:hAnsi="Arial Narrow" w:cs="Times New Roman"/>
                <w:sz w:val="20"/>
                <w:szCs w:val="20"/>
              </w:rPr>
            </w:pPr>
            <w:r w:rsidRPr="007523D0">
              <w:rPr>
                <w:rFonts w:ascii="Arial Narrow" w:hAnsi="Arial Narrow" w:cs="Times New Roman"/>
                <w:sz w:val="20"/>
                <w:szCs w:val="20"/>
              </w:rPr>
              <w:t xml:space="preserve">  Universitatea de Medicină şi Farmacie </w:t>
            </w:r>
            <w:r w:rsidR="00572BCC">
              <w:rPr>
                <w:rFonts w:ascii="Arial Narrow" w:hAnsi="Arial Narrow" w:cs="Times New Roman"/>
                <w:sz w:val="20"/>
                <w:szCs w:val="20"/>
                <w:lang w:val="fr-FR"/>
              </w:rPr>
              <w:t>„</w:t>
            </w:r>
            <w:r w:rsidRPr="007523D0">
              <w:rPr>
                <w:rFonts w:ascii="Arial Narrow" w:hAnsi="Arial Narrow" w:cs="Times New Roman"/>
                <w:sz w:val="20"/>
                <w:szCs w:val="20"/>
              </w:rPr>
              <w:t>Carol Davila”</w:t>
            </w:r>
            <w:r w:rsidRPr="007523D0">
              <w:rPr>
                <w:rFonts w:ascii="Arial Narrow" w:hAnsi="Arial Narrow" w:cs="Times New Roman"/>
                <w:sz w:val="20"/>
                <w:szCs w:val="20"/>
                <w:lang w:val="fr-FR"/>
              </w:rPr>
              <w:t xml:space="preserve"> </w:t>
            </w:r>
          </w:p>
          <w:p w:rsidR="009E0C72" w:rsidRPr="007523D0" w:rsidRDefault="009E0C72" w:rsidP="009E0C72">
            <w:pPr>
              <w:suppressAutoHyphens/>
              <w:spacing w:after="0" w:line="240" w:lineRule="auto"/>
              <w:ind w:right="113"/>
              <w:rPr>
                <w:rFonts w:ascii="Arial Narrow" w:hAnsi="Arial Narrow" w:cs="Times New Roman"/>
                <w:sz w:val="20"/>
                <w:szCs w:val="20"/>
              </w:rPr>
            </w:pPr>
            <w:r w:rsidRPr="007523D0">
              <w:rPr>
                <w:rFonts w:ascii="Arial Narrow" w:hAnsi="Arial Narrow" w:cs="Times New Roman"/>
                <w:sz w:val="20"/>
                <w:szCs w:val="20"/>
              </w:rPr>
              <w:t xml:space="preserve">  Str. Dionisie Lupu nr.37, sector 1, București, România</w:t>
            </w:r>
          </w:p>
          <w:p w:rsidR="005D2DB1" w:rsidRPr="00461A58" w:rsidRDefault="005D2DB1" w:rsidP="00D06389">
            <w:pPr>
              <w:suppressAutoHyphens/>
              <w:spacing w:after="0" w:line="240" w:lineRule="auto"/>
              <w:ind w:right="113"/>
              <w:rPr>
                <w:rFonts w:ascii="Arial Narrow" w:hAnsi="Arial Narrow" w:cs="Times New Roman"/>
                <w:b/>
                <w:bCs/>
                <w:sz w:val="20"/>
                <w:szCs w:val="20"/>
                <w:lang w:eastAsia="ar-SA"/>
              </w:rPr>
            </w:pPr>
            <w:r w:rsidRPr="005D2DB1">
              <w:rPr>
                <w:rFonts w:ascii="Arial Narrow" w:hAnsi="Arial Narrow" w:cs="Times New Roman"/>
                <w:b/>
                <w:bCs/>
                <w:sz w:val="28"/>
                <w:szCs w:val="20"/>
                <w:lang w:eastAsia="ar-SA"/>
              </w:rPr>
              <w:t xml:space="preserve">  </w:t>
            </w:r>
          </w:p>
          <w:p w:rsidR="005D2DB1" w:rsidRPr="005D2DB1" w:rsidRDefault="005D2DB1" w:rsidP="005D2DB1">
            <w:pPr>
              <w:suppressAutoHyphens/>
              <w:spacing w:after="0" w:line="240" w:lineRule="auto"/>
              <w:ind w:right="113"/>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w:t>
            </w:r>
            <w:r w:rsidRPr="005D2DB1">
              <w:rPr>
                <w:rFonts w:ascii="Arial Narrow" w:hAnsi="Arial Narrow" w:cs="Times New Roman"/>
                <w:b/>
                <w:sz w:val="20"/>
                <w:szCs w:val="20"/>
                <w:lang w:eastAsia="ar-SA"/>
              </w:rPr>
              <w:t>1990-1996</w:t>
            </w:r>
          </w:p>
          <w:p w:rsidR="00306B97" w:rsidRDefault="005D2DB1" w:rsidP="005D2DB1">
            <w:pPr>
              <w:suppressAutoHyphens/>
              <w:spacing w:after="0" w:line="240" w:lineRule="auto"/>
              <w:ind w:right="113"/>
              <w:rPr>
                <w:rFonts w:ascii="Arial Narrow" w:hAnsi="Arial Narrow" w:cs="Times New Roman"/>
                <w:sz w:val="20"/>
                <w:szCs w:val="20"/>
              </w:rPr>
            </w:pPr>
            <w:r w:rsidRPr="005D2DB1">
              <w:rPr>
                <w:rFonts w:ascii="Arial Narrow" w:hAnsi="Arial Narrow" w:cs="Times New Roman"/>
                <w:sz w:val="20"/>
                <w:szCs w:val="20"/>
              </w:rPr>
              <w:t xml:space="preserve">  </w:t>
            </w:r>
            <w:r w:rsidR="00306B97">
              <w:rPr>
                <w:rFonts w:ascii="Arial Narrow" w:hAnsi="Arial Narrow" w:cs="Times New Roman"/>
                <w:sz w:val="20"/>
                <w:szCs w:val="20"/>
              </w:rPr>
              <w:t>Asistent universitar titular</w:t>
            </w:r>
          </w:p>
          <w:p w:rsidR="005D2DB1" w:rsidRPr="005D2DB1" w:rsidRDefault="00306B97" w:rsidP="005D2DB1">
            <w:pPr>
              <w:suppressAutoHyphens/>
              <w:spacing w:after="0" w:line="240" w:lineRule="auto"/>
              <w:ind w:right="113"/>
              <w:rPr>
                <w:rFonts w:ascii="Arial Narrow" w:hAnsi="Arial Narrow" w:cs="Times New Roman"/>
                <w:sz w:val="20"/>
                <w:szCs w:val="20"/>
              </w:rPr>
            </w:pPr>
            <w:r>
              <w:rPr>
                <w:rFonts w:ascii="Arial Narrow" w:hAnsi="Arial Narrow" w:cs="Times New Roman"/>
                <w:sz w:val="20"/>
                <w:szCs w:val="20"/>
              </w:rPr>
              <w:t xml:space="preserve">  </w:t>
            </w:r>
            <w:r w:rsidR="005D2DB1" w:rsidRPr="005D2DB1">
              <w:rPr>
                <w:rFonts w:ascii="Arial Narrow" w:hAnsi="Arial Narrow" w:cs="Times New Roman"/>
                <w:sz w:val="20"/>
                <w:szCs w:val="20"/>
              </w:rPr>
              <w:t>Disciplina Biologie Celulară şi Histologie (Decizia nr.17883/26.11.1990)</w:t>
            </w:r>
          </w:p>
          <w:p w:rsidR="005D2DB1" w:rsidRPr="005D2DB1" w:rsidRDefault="005D2DB1" w:rsidP="005D2DB1">
            <w:pPr>
              <w:suppressAutoHyphens/>
              <w:spacing w:after="0" w:line="240" w:lineRule="auto"/>
              <w:ind w:right="113"/>
              <w:rPr>
                <w:rFonts w:ascii="Arial Narrow" w:hAnsi="Arial Narrow" w:cs="Times New Roman"/>
                <w:sz w:val="20"/>
                <w:szCs w:val="20"/>
              </w:rPr>
            </w:pPr>
            <w:r w:rsidRPr="005D2DB1">
              <w:rPr>
                <w:rFonts w:ascii="Arial Narrow" w:hAnsi="Arial Narrow" w:cs="Times New Roman"/>
                <w:sz w:val="20"/>
                <w:szCs w:val="20"/>
              </w:rPr>
              <w:t xml:space="preserve">  Univers</w:t>
            </w:r>
            <w:r w:rsidR="00572BCC">
              <w:rPr>
                <w:rFonts w:ascii="Arial Narrow" w:hAnsi="Arial Narrow" w:cs="Times New Roman"/>
                <w:sz w:val="20"/>
                <w:szCs w:val="20"/>
              </w:rPr>
              <w:t>itatea de Medicină și Farmacie „</w:t>
            </w:r>
            <w:r w:rsidRPr="005D2DB1">
              <w:rPr>
                <w:rFonts w:ascii="Arial Narrow" w:hAnsi="Arial Narrow" w:cs="Times New Roman"/>
                <w:sz w:val="20"/>
                <w:szCs w:val="20"/>
              </w:rPr>
              <w:t>Carol Davila”, Bucureşti</w:t>
            </w:r>
          </w:p>
          <w:p w:rsidR="00AB31D0" w:rsidRPr="002372BD" w:rsidRDefault="005D2DB1" w:rsidP="00D06389">
            <w:pPr>
              <w:suppressAutoHyphens/>
              <w:spacing w:after="0" w:line="240" w:lineRule="auto"/>
              <w:ind w:right="113"/>
              <w:rPr>
                <w:rFonts w:ascii="Arial Narrow" w:hAnsi="Arial Narrow" w:cs="Times New Roman"/>
                <w:b/>
                <w:bCs/>
                <w:sz w:val="20"/>
                <w:szCs w:val="20"/>
                <w:lang w:eastAsia="ar-SA"/>
              </w:rPr>
            </w:pPr>
            <w:r w:rsidRPr="005D2DB1">
              <w:rPr>
                <w:rFonts w:ascii="Arial Narrow" w:hAnsi="Arial Narrow" w:cs="Times New Roman"/>
                <w:sz w:val="20"/>
                <w:szCs w:val="20"/>
                <w:lang w:eastAsia="ar-SA"/>
              </w:rPr>
              <w:t xml:space="preserve">  Str. Dionisie Lupu nr.37, sector 1, București, România</w:t>
            </w:r>
          </w:p>
          <w:p w:rsidR="00AB31D0" w:rsidRPr="007523D0" w:rsidRDefault="00AB31D0" w:rsidP="001C50CB">
            <w:pPr>
              <w:suppressAutoHyphens/>
              <w:spacing w:after="0" w:line="240" w:lineRule="auto"/>
              <w:ind w:right="113"/>
              <w:rPr>
                <w:rFonts w:ascii="Arial Narrow" w:hAnsi="Arial Narrow" w:cs="Times New Roman"/>
                <w:sz w:val="20"/>
                <w:szCs w:val="20"/>
                <w:lang w:eastAsia="ar-SA"/>
              </w:rPr>
            </w:pPr>
          </w:p>
        </w:tc>
      </w:tr>
      <w:tr w:rsidR="00AB31D0" w:rsidRPr="007523D0">
        <w:trPr>
          <w:cantSplit/>
        </w:trPr>
        <w:tc>
          <w:tcPr>
            <w:tcW w:w="3115" w:type="dxa"/>
            <w:gridSpan w:val="2"/>
            <w:tcBorders>
              <w:right w:val="single" w:sz="2" w:space="0" w:color="000000"/>
            </w:tcBorders>
          </w:tcPr>
          <w:p w:rsidR="00AA622C" w:rsidRPr="007523D0" w:rsidRDefault="00AA622C" w:rsidP="00AA622C">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lastRenderedPageBreak/>
              <w:t xml:space="preserve">                                                   </w:t>
            </w:r>
            <w:r w:rsidRPr="007523D0">
              <w:rPr>
                <w:rFonts w:ascii="Arial Narrow" w:hAnsi="Arial Narrow" w:cs="Times New Roman"/>
                <w:sz w:val="20"/>
                <w:szCs w:val="20"/>
                <w:lang w:eastAsia="ar-SA"/>
              </w:rPr>
              <w:t>Perioada</w:t>
            </w:r>
          </w:p>
          <w:p w:rsidR="00AA622C" w:rsidRPr="007523D0" w:rsidRDefault="00AA622C" w:rsidP="00AA622C">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Funcţia sau postul ocupat</w:t>
            </w:r>
          </w:p>
          <w:p w:rsidR="00AA622C" w:rsidRPr="007523D0" w:rsidRDefault="00AA622C" w:rsidP="00AA622C">
            <w:pPr>
              <w:suppressAutoHyphens/>
              <w:spacing w:after="0" w:line="240" w:lineRule="auto"/>
              <w:ind w:left="113" w:right="113"/>
              <w:jc w:val="right"/>
              <w:rPr>
                <w:rFonts w:ascii="Arial Narrow" w:hAnsi="Arial Narrow" w:cs="Times New Roman"/>
                <w:b/>
                <w:bCs/>
                <w:sz w:val="20"/>
                <w:szCs w:val="20"/>
                <w:lang w:eastAsia="ar-SA"/>
              </w:rPr>
            </w:pPr>
            <w:r w:rsidRPr="007523D0">
              <w:rPr>
                <w:rFonts w:ascii="Arial Narrow" w:hAnsi="Arial Narrow" w:cs="Times New Roman"/>
                <w:sz w:val="20"/>
                <w:szCs w:val="20"/>
                <w:lang w:eastAsia="ar-SA"/>
              </w:rPr>
              <w:t>Numele şi tipul instituției de învățământ</w:t>
            </w:r>
            <w:r w:rsidRPr="007523D0">
              <w:rPr>
                <w:rFonts w:ascii="Arial Narrow" w:hAnsi="Arial Narrow" w:cs="Times New Roman"/>
                <w:b/>
                <w:bCs/>
                <w:sz w:val="20"/>
                <w:szCs w:val="20"/>
                <w:lang w:eastAsia="ar-SA"/>
              </w:rPr>
              <w:t xml:space="preserve">                          </w:t>
            </w:r>
          </w:p>
          <w:p w:rsidR="00265CA1" w:rsidRDefault="00265CA1" w:rsidP="00AA622C">
            <w:pPr>
              <w:suppressAutoHyphens/>
              <w:spacing w:after="0" w:line="240" w:lineRule="auto"/>
              <w:ind w:right="113"/>
              <w:rPr>
                <w:rFonts w:ascii="Arial Narrow" w:hAnsi="Arial Narrow" w:cs="Times New Roman"/>
                <w:sz w:val="20"/>
                <w:szCs w:val="20"/>
                <w:lang w:eastAsia="ar-SA"/>
              </w:rPr>
            </w:pPr>
          </w:p>
          <w:p w:rsidR="00642DE7" w:rsidRDefault="00AB31D0" w:rsidP="00642DE7">
            <w:pPr>
              <w:suppressAutoHyphens/>
              <w:spacing w:after="0" w:line="240" w:lineRule="auto"/>
              <w:ind w:left="113" w:right="113"/>
              <w:jc w:val="right"/>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642DE7" w:rsidRPr="007523D0">
              <w:rPr>
                <w:rFonts w:ascii="Arial Narrow" w:hAnsi="Arial Narrow" w:cs="Times New Roman"/>
                <w:sz w:val="20"/>
                <w:szCs w:val="20"/>
                <w:lang w:eastAsia="ar-SA"/>
              </w:rPr>
              <w:t xml:space="preserve">Numele şi adresa angajatorului  </w:t>
            </w:r>
          </w:p>
          <w:p w:rsidR="00AB31D0" w:rsidRPr="007523D0" w:rsidRDefault="00AB31D0" w:rsidP="00D06389">
            <w:pPr>
              <w:suppressAutoHyphens/>
              <w:spacing w:after="0" w:line="240" w:lineRule="auto"/>
              <w:ind w:right="113"/>
              <w:textAlignment w:val="center"/>
              <w:rPr>
                <w:rFonts w:ascii="Arial Narrow" w:hAnsi="Arial Narrow" w:cs="Times New Roman"/>
                <w:sz w:val="20"/>
                <w:szCs w:val="20"/>
                <w:lang w:eastAsia="ar-SA"/>
              </w:rPr>
            </w:pPr>
          </w:p>
          <w:p w:rsidR="00642DE7" w:rsidRPr="00AA622C" w:rsidRDefault="00642DE7" w:rsidP="00642DE7">
            <w:pPr>
              <w:suppressAutoHyphens/>
              <w:spacing w:after="0" w:line="240" w:lineRule="auto"/>
              <w:ind w:right="113"/>
              <w:rPr>
                <w:rFonts w:ascii="Arial Narrow" w:hAnsi="Arial Narrow" w:cs="Times New Roman"/>
                <w:sz w:val="20"/>
                <w:szCs w:val="20"/>
                <w:lang w:eastAsia="ar-SA"/>
              </w:rPr>
            </w:pPr>
          </w:p>
          <w:p w:rsidR="00AA622C" w:rsidRPr="007523D0" w:rsidRDefault="00642DE7" w:rsidP="00AA622C">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AA622C" w:rsidRPr="007523D0">
              <w:rPr>
                <w:rFonts w:ascii="Arial Narrow" w:hAnsi="Arial Narrow" w:cs="Times New Roman"/>
                <w:sz w:val="20"/>
                <w:szCs w:val="20"/>
                <w:lang w:eastAsia="ar-SA"/>
              </w:rPr>
              <w:t>Perioada</w:t>
            </w:r>
          </w:p>
          <w:p w:rsidR="00AA622C" w:rsidRPr="007523D0" w:rsidRDefault="00AA622C" w:rsidP="00AA622C">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Funcţia sau postul ocupat</w:t>
            </w:r>
          </w:p>
          <w:p w:rsidR="00AA622C" w:rsidRPr="007523D0" w:rsidRDefault="00AA622C" w:rsidP="00AA622C">
            <w:pPr>
              <w:suppressAutoHyphens/>
              <w:spacing w:after="0" w:line="240" w:lineRule="auto"/>
              <w:ind w:left="113" w:right="113"/>
              <w:jc w:val="right"/>
              <w:rPr>
                <w:rFonts w:ascii="Arial Narrow" w:hAnsi="Arial Narrow" w:cs="Times New Roman"/>
                <w:b/>
                <w:bCs/>
                <w:sz w:val="20"/>
                <w:szCs w:val="20"/>
                <w:lang w:eastAsia="ar-SA"/>
              </w:rPr>
            </w:pPr>
            <w:r w:rsidRPr="007523D0">
              <w:rPr>
                <w:rFonts w:ascii="Arial Narrow" w:hAnsi="Arial Narrow" w:cs="Times New Roman"/>
                <w:sz w:val="20"/>
                <w:szCs w:val="20"/>
                <w:lang w:eastAsia="ar-SA"/>
              </w:rPr>
              <w:t>Numele şi tipul instituției de învățământ</w:t>
            </w:r>
            <w:r w:rsidRPr="007523D0">
              <w:rPr>
                <w:rFonts w:ascii="Arial Narrow" w:hAnsi="Arial Narrow" w:cs="Times New Roman"/>
                <w:b/>
                <w:bCs/>
                <w:sz w:val="20"/>
                <w:szCs w:val="20"/>
                <w:lang w:eastAsia="ar-SA"/>
              </w:rPr>
              <w:t xml:space="preserve">                          </w:t>
            </w:r>
          </w:p>
          <w:p w:rsidR="00AA622C" w:rsidRDefault="00AA622C" w:rsidP="00AA622C">
            <w:pPr>
              <w:suppressAutoHyphens/>
              <w:spacing w:after="0" w:line="240" w:lineRule="auto"/>
              <w:ind w:right="113"/>
              <w:rPr>
                <w:rFonts w:ascii="Arial Narrow" w:hAnsi="Arial Narrow" w:cs="Times New Roman"/>
                <w:sz w:val="20"/>
                <w:szCs w:val="20"/>
                <w:lang w:eastAsia="ar-SA"/>
              </w:rPr>
            </w:pPr>
          </w:p>
          <w:p w:rsidR="00AA622C" w:rsidRDefault="00AA622C" w:rsidP="00AA622C">
            <w:pPr>
              <w:suppressAutoHyphens/>
              <w:spacing w:after="0" w:line="240" w:lineRule="auto"/>
              <w:ind w:left="113" w:right="113"/>
              <w:jc w:val="right"/>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 xml:space="preserve">Numele şi adresa angajatorului  </w:t>
            </w:r>
          </w:p>
          <w:p w:rsidR="00AA622C" w:rsidRDefault="00AA622C" w:rsidP="00642DE7">
            <w:pPr>
              <w:suppressAutoHyphens/>
              <w:spacing w:after="0" w:line="240" w:lineRule="auto"/>
              <w:ind w:right="113"/>
              <w:rPr>
                <w:rFonts w:ascii="Arial Narrow" w:hAnsi="Arial Narrow" w:cs="Times New Roman"/>
                <w:sz w:val="20"/>
                <w:szCs w:val="20"/>
                <w:lang w:eastAsia="ar-SA"/>
              </w:rPr>
            </w:pPr>
          </w:p>
          <w:p w:rsidR="00AA622C" w:rsidRDefault="00AA622C" w:rsidP="00642DE7">
            <w:pPr>
              <w:suppressAutoHyphens/>
              <w:spacing w:after="0" w:line="240" w:lineRule="auto"/>
              <w:ind w:right="113"/>
              <w:rPr>
                <w:rFonts w:ascii="Arial Narrow" w:hAnsi="Arial Narrow" w:cs="Times New Roman"/>
                <w:sz w:val="20"/>
                <w:szCs w:val="20"/>
                <w:lang w:eastAsia="ar-SA"/>
              </w:rPr>
            </w:pPr>
          </w:p>
          <w:p w:rsidR="00642DE7" w:rsidRPr="007523D0" w:rsidRDefault="00AA622C" w:rsidP="00642DE7">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642DE7" w:rsidRPr="007523D0">
              <w:rPr>
                <w:rFonts w:ascii="Arial Narrow" w:hAnsi="Arial Narrow" w:cs="Times New Roman"/>
                <w:sz w:val="20"/>
                <w:szCs w:val="20"/>
                <w:lang w:eastAsia="ar-SA"/>
              </w:rPr>
              <w:t>Perioada</w:t>
            </w:r>
          </w:p>
          <w:p w:rsidR="00642DE7" w:rsidRPr="007523D0" w:rsidRDefault="00642DE7" w:rsidP="00642DE7">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Calificare/Diplomă obținută</w:t>
            </w:r>
          </w:p>
          <w:p w:rsidR="00642DE7" w:rsidRPr="00642DE7" w:rsidRDefault="00642DE7" w:rsidP="00642DE7">
            <w:pPr>
              <w:suppressAutoHyphens/>
              <w:spacing w:after="0" w:line="240" w:lineRule="auto"/>
              <w:ind w:left="113" w:right="113"/>
              <w:jc w:val="right"/>
              <w:textAlignment w:val="center"/>
              <w:rPr>
                <w:rFonts w:ascii="Arial Narrow" w:hAnsi="Arial Narrow" w:cs="Times New Roman"/>
                <w:sz w:val="20"/>
                <w:szCs w:val="20"/>
                <w:lang w:eastAsia="ar-SA"/>
              </w:rPr>
            </w:pPr>
            <w:r w:rsidRPr="00642DE7">
              <w:rPr>
                <w:rFonts w:ascii="Arial Narrow" w:hAnsi="Arial Narrow" w:cs="Times New Roman"/>
                <w:sz w:val="20"/>
                <w:szCs w:val="20"/>
                <w:lang w:eastAsia="ar-SA"/>
              </w:rPr>
              <w:t xml:space="preserve">Disciplinele principale studiate                </w:t>
            </w:r>
          </w:p>
          <w:p w:rsidR="00265CA1" w:rsidRDefault="00265CA1" w:rsidP="00265CA1">
            <w:pPr>
              <w:suppressAutoHyphens/>
              <w:spacing w:after="0" w:line="240" w:lineRule="auto"/>
              <w:ind w:left="113" w:right="113"/>
              <w:jc w:val="right"/>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 xml:space="preserve">Numele şi adresa angajatorului  </w:t>
            </w:r>
          </w:p>
          <w:p w:rsidR="00AB31D0" w:rsidRPr="00AA622C" w:rsidRDefault="00AB31D0" w:rsidP="00AA622C">
            <w:pPr>
              <w:suppressAutoHyphens/>
              <w:spacing w:after="0" w:line="240" w:lineRule="auto"/>
              <w:ind w:left="113" w:right="113"/>
              <w:jc w:val="right"/>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w:t>
            </w:r>
          </w:p>
          <w:p w:rsidR="00AA622C" w:rsidRPr="00AA622C" w:rsidRDefault="00AA622C" w:rsidP="005A2EE1">
            <w:pPr>
              <w:suppressAutoHyphens/>
              <w:spacing w:after="0" w:line="240" w:lineRule="auto"/>
              <w:ind w:left="113" w:right="113"/>
              <w:jc w:val="right"/>
              <w:rPr>
                <w:rFonts w:ascii="Arial Narrow" w:hAnsi="Arial Narrow" w:cs="Times New Roman"/>
                <w:sz w:val="20"/>
                <w:szCs w:val="20"/>
                <w:lang w:eastAsia="ar-SA"/>
              </w:rPr>
            </w:pP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Perioada</w:t>
            </w:r>
          </w:p>
          <w:p w:rsidR="00AB31D0" w:rsidRPr="007523D0" w:rsidRDefault="00AB31D0" w:rsidP="005A2EE1">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Calificare/Diplomă obținută</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Numele şi tipul instituției de învățământ </w:t>
            </w:r>
          </w:p>
          <w:p w:rsidR="00AB31D0" w:rsidRPr="007523D0" w:rsidRDefault="00AB31D0" w:rsidP="005A2EE1">
            <w:pPr>
              <w:suppressAutoHyphens/>
              <w:spacing w:after="0" w:line="240" w:lineRule="auto"/>
              <w:ind w:left="113" w:right="113"/>
              <w:jc w:val="right"/>
              <w:textAlignment w:val="center"/>
              <w:rPr>
                <w:rFonts w:ascii="Arial Narrow" w:hAnsi="Arial Narrow" w:cs="Times New Roman"/>
                <w:sz w:val="20"/>
                <w:szCs w:val="20"/>
                <w:lang w:eastAsia="ar-SA"/>
              </w:rPr>
            </w:pPr>
          </w:p>
          <w:p w:rsidR="00AB31D0" w:rsidRDefault="00AB31D0" w:rsidP="005A2EE1">
            <w:pPr>
              <w:suppressAutoHyphens/>
              <w:spacing w:after="0" w:line="240" w:lineRule="auto"/>
              <w:ind w:left="113" w:right="113"/>
              <w:jc w:val="right"/>
              <w:rPr>
                <w:rFonts w:ascii="Arial Narrow" w:hAnsi="Arial Narrow" w:cs="Times New Roman"/>
                <w:sz w:val="20"/>
                <w:szCs w:val="20"/>
                <w:lang w:eastAsia="ar-SA"/>
              </w:rPr>
            </w:pPr>
          </w:p>
          <w:p w:rsidR="008700B7" w:rsidRPr="00AA622C" w:rsidRDefault="008700B7" w:rsidP="005A2EE1">
            <w:pPr>
              <w:suppressAutoHyphens/>
              <w:spacing w:after="0" w:line="240" w:lineRule="auto"/>
              <w:ind w:left="113" w:right="113"/>
              <w:jc w:val="right"/>
              <w:rPr>
                <w:rFonts w:ascii="Arial Narrow" w:hAnsi="Arial Narrow" w:cs="Times New Roman"/>
                <w:sz w:val="24"/>
                <w:szCs w:val="20"/>
                <w:lang w:eastAsia="ar-SA"/>
              </w:rPr>
            </w:pPr>
          </w:p>
          <w:p w:rsidR="00AB31D0" w:rsidRPr="007523D0" w:rsidRDefault="00AB31D0" w:rsidP="005A2EE1">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Perioada</w:t>
            </w:r>
          </w:p>
          <w:p w:rsidR="00AB31D0" w:rsidRPr="007523D0" w:rsidRDefault="00AB31D0" w:rsidP="005A2EE1">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Calificare/Diplomă obținută</w:t>
            </w:r>
          </w:p>
          <w:p w:rsidR="00AB31D0" w:rsidRPr="007523D0" w:rsidRDefault="00AB31D0" w:rsidP="008700B7">
            <w:pPr>
              <w:suppressAutoHyphens/>
              <w:spacing w:after="0" w:line="240" w:lineRule="auto"/>
              <w:ind w:left="113" w:right="113"/>
              <w:jc w:val="right"/>
              <w:textAlignment w:val="center"/>
              <w:rPr>
                <w:rFonts w:ascii="Arial Narrow" w:hAnsi="Arial Narrow" w:cs="Times New Roman"/>
                <w:sz w:val="20"/>
                <w:szCs w:val="20"/>
                <w:lang w:eastAsia="ar-SA"/>
              </w:rPr>
            </w:pPr>
            <w:r w:rsidRPr="007523D0">
              <w:rPr>
                <w:rFonts w:ascii="Arial Narrow" w:hAnsi="Arial Narrow" w:cs="Times New Roman"/>
                <w:sz w:val="20"/>
                <w:szCs w:val="20"/>
                <w:lang w:eastAsia="ar-SA"/>
              </w:rPr>
              <w:t>Numele şi t</w:t>
            </w:r>
            <w:r w:rsidR="008700B7">
              <w:rPr>
                <w:rFonts w:ascii="Arial Narrow" w:hAnsi="Arial Narrow" w:cs="Times New Roman"/>
                <w:sz w:val="20"/>
                <w:szCs w:val="20"/>
                <w:lang w:eastAsia="ar-SA"/>
              </w:rPr>
              <w:t xml:space="preserve">ipul instituției de învățământ </w:t>
            </w:r>
          </w:p>
          <w:p w:rsidR="00AA622C" w:rsidRPr="00AA622C" w:rsidRDefault="00AB31D0" w:rsidP="00AA622C">
            <w:pPr>
              <w:suppressAutoHyphens/>
              <w:spacing w:after="0" w:line="240" w:lineRule="auto"/>
              <w:ind w:right="113"/>
              <w:rPr>
                <w:rFonts w:ascii="Arial Narrow" w:hAnsi="Arial Narrow" w:cs="Times New Roman"/>
                <w:sz w:val="18"/>
                <w:szCs w:val="20"/>
                <w:lang w:eastAsia="ar-SA"/>
              </w:rPr>
            </w:pPr>
            <w:r w:rsidRPr="007523D0">
              <w:rPr>
                <w:rFonts w:ascii="Arial Narrow" w:hAnsi="Arial Narrow" w:cs="Times New Roman"/>
                <w:sz w:val="20"/>
                <w:szCs w:val="20"/>
                <w:lang w:eastAsia="ar-SA"/>
              </w:rPr>
              <w:t xml:space="preserve">                 </w:t>
            </w:r>
            <w:r w:rsidR="008700B7">
              <w:rPr>
                <w:rFonts w:ascii="Arial Narrow" w:hAnsi="Arial Narrow" w:cs="Times New Roman"/>
                <w:sz w:val="20"/>
                <w:szCs w:val="20"/>
                <w:lang w:eastAsia="ar-SA"/>
              </w:rPr>
              <w:t xml:space="preserve">      </w:t>
            </w:r>
            <w:r w:rsidR="00AA622C">
              <w:rPr>
                <w:rFonts w:ascii="Arial Narrow" w:hAnsi="Arial Narrow" w:cs="Times New Roman"/>
                <w:sz w:val="20"/>
                <w:szCs w:val="20"/>
                <w:lang w:eastAsia="ar-SA"/>
              </w:rPr>
              <w:t xml:space="preserve">       </w:t>
            </w:r>
          </w:p>
          <w:p w:rsidR="00AA622C" w:rsidRPr="007523D0" w:rsidRDefault="00AA622C" w:rsidP="00AA622C">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Perioada</w:t>
            </w:r>
          </w:p>
          <w:p w:rsidR="00AA622C" w:rsidRPr="00AA622C" w:rsidRDefault="00AA622C" w:rsidP="00AA622C">
            <w:pPr>
              <w:suppressAutoHyphens/>
              <w:spacing w:after="0" w:line="240" w:lineRule="auto"/>
              <w:ind w:right="113"/>
              <w:rPr>
                <w:rFonts w:ascii="Arial Narrow" w:hAnsi="Arial Narrow" w:cs="Times New Roman"/>
                <w:sz w:val="24"/>
                <w:szCs w:val="20"/>
                <w:lang w:eastAsia="ar-SA"/>
              </w:rPr>
            </w:pPr>
            <w:r>
              <w:rPr>
                <w:rFonts w:ascii="Arial Narrow" w:hAnsi="Arial Narrow" w:cs="Times New Roman"/>
                <w:sz w:val="20"/>
                <w:szCs w:val="20"/>
                <w:lang w:eastAsia="ar-SA"/>
              </w:rPr>
              <w:t xml:space="preserve">                                  Calificarea obținută</w:t>
            </w:r>
          </w:p>
          <w:p w:rsidR="00AB31D0" w:rsidRPr="007523D0" w:rsidRDefault="00AB31D0" w:rsidP="00D06389">
            <w:pPr>
              <w:suppressAutoHyphens/>
              <w:spacing w:after="0" w:line="240" w:lineRule="auto"/>
              <w:ind w:left="113" w:right="113"/>
              <w:jc w:val="right"/>
              <w:rPr>
                <w:rFonts w:ascii="Arial Narrow" w:hAnsi="Arial Narrow" w:cs="Times New Roman"/>
                <w:sz w:val="20"/>
                <w:szCs w:val="20"/>
                <w:lang w:eastAsia="ar-SA"/>
              </w:rPr>
            </w:pPr>
          </w:p>
          <w:p w:rsidR="00AB31D0" w:rsidRDefault="00AB31D0" w:rsidP="005A2EE1">
            <w:pPr>
              <w:suppressAutoHyphens/>
              <w:spacing w:after="0" w:line="240" w:lineRule="auto"/>
              <w:ind w:left="113" w:right="113"/>
              <w:jc w:val="right"/>
              <w:rPr>
                <w:rFonts w:ascii="Arial Narrow" w:hAnsi="Arial Narrow" w:cs="Times New Roman"/>
                <w:sz w:val="20"/>
                <w:szCs w:val="20"/>
                <w:lang w:eastAsia="ar-SA"/>
              </w:rPr>
            </w:pPr>
          </w:p>
          <w:p w:rsidR="008700B7" w:rsidRPr="008700B7" w:rsidRDefault="008700B7" w:rsidP="005A2EE1">
            <w:pPr>
              <w:suppressAutoHyphens/>
              <w:spacing w:after="0" w:line="240" w:lineRule="auto"/>
              <w:ind w:left="113" w:right="113"/>
              <w:jc w:val="right"/>
              <w:rPr>
                <w:rFonts w:ascii="Arial Narrow" w:hAnsi="Arial Narrow" w:cs="Times New Roman"/>
                <w:sz w:val="24"/>
                <w:szCs w:val="20"/>
                <w:lang w:eastAsia="ar-SA"/>
              </w:rPr>
            </w:pPr>
          </w:p>
          <w:p w:rsidR="00AA622C" w:rsidRDefault="00AA622C" w:rsidP="00AA622C">
            <w:pPr>
              <w:suppressAutoHyphens/>
              <w:spacing w:after="0" w:line="240" w:lineRule="auto"/>
              <w:ind w:left="113" w:right="113"/>
              <w:jc w:val="center"/>
              <w:rPr>
                <w:rFonts w:ascii="Arial Narrow" w:hAnsi="Arial Narrow" w:cs="Times New Roman"/>
                <w:sz w:val="20"/>
                <w:szCs w:val="20"/>
                <w:lang w:eastAsia="ar-SA"/>
              </w:rPr>
            </w:pPr>
          </w:p>
          <w:p w:rsidR="00AA622C" w:rsidRDefault="00AA622C" w:rsidP="00AA622C">
            <w:pPr>
              <w:suppressAutoHyphens/>
              <w:spacing w:after="0" w:line="240" w:lineRule="auto"/>
              <w:ind w:left="113" w:right="113"/>
              <w:jc w:val="center"/>
              <w:rPr>
                <w:rFonts w:ascii="Arial Narrow" w:hAnsi="Arial Narrow" w:cs="Times New Roman"/>
                <w:sz w:val="20"/>
                <w:szCs w:val="20"/>
                <w:lang w:eastAsia="ar-SA"/>
              </w:rPr>
            </w:pPr>
          </w:p>
          <w:p w:rsidR="00AB31D0" w:rsidRPr="00AA622C" w:rsidRDefault="00AB31D0" w:rsidP="00AA622C">
            <w:pPr>
              <w:suppressAutoHyphens/>
              <w:spacing w:after="0" w:line="240" w:lineRule="auto"/>
              <w:ind w:left="113" w:right="113"/>
              <w:jc w:val="center"/>
              <w:rPr>
                <w:rFonts w:ascii="Arial Narrow" w:hAnsi="Arial Narrow" w:cs="Times New Roman"/>
                <w:sz w:val="18"/>
                <w:szCs w:val="20"/>
                <w:lang w:eastAsia="ar-SA"/>
              </w:rPr>
            </w:pPr>
            <w:r w:rsidRPr="007523D0">
              <w:rPr>
                <w:rFonts w:ascii="Arial Narrow" w:hAnsi="Arial Narrow" w:cs="Times New Roman"/>
                <w:sz w:val="20"/>
                <w:szCs w:val="20"/>
                <w:lang w:eastAsia="ar-SA"/>
              </w:rPr>
              <w:t xml:space="preserve"> </w:t>
            </w:r>
          </w:p>
          <w:p w:rsidR="00AB31D0" w:rsidRPr="007523D0" w:rsidRDefault="00AB31D0" w:rsidP="005A2EE1">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Perioada</w:t>
            </w:r>
          </w:p>
          <w:p w:rsidR="00AB31D0" w:rsidRPr="007523D0" w:rsidRDefault="00AB31D0" w:rsidP="005A2EE1">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Funcţia sau postul ocupat</w:t>
            </w:r>
          </w:p>
          <w:p w:rsidR="00AB31D0" w:rsidRPr="007523D0" w:rsidRDefault="00AB31D0" w:rsidP="005A2EE1">
            <w:pPr>
              <w:suppressAutoHyphens/>
              <w:spacing w:after="0" w:line="240" w:lineRule="auto"/>
              <w:ind w:left="113" w:right="113"/>
              <w:jc w:val="right"/>
              <w:textAlignment w:val="center"/>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Numele şi adresa angajatorului</w:t>
            </w:r>
          </w:p>
          <w:p w:rsidR="00AB31D0" w:rsidRPr="007523D0" w:rsidRDefault="00AB31D0" w:rsidP="005A2EE1">
            <w:pPr>
              <w:suppressAutoHyphens/>
              <w:spacing w:after="0" w:line="240" w:lineRule="auto"/>
              <w:ind w:left="113" w:right="113"/>
              <w:jc w:val="right"/>
              <w:textAlignment w:val="center"/>
              <w:rPr>
                <w:rFonts w:ascii="Arial Narrow" w:hAnsi="Arial Narrow" w:cs="Times New Roman"/>
                <w:sz w:val="20"/>
                <w:szCs w:val="20"/>
                <w:lang w:eastAsia="ar-SA"/>
              </w:rPr>
            </w:pPr>
          </w:p>
          <w:p w:rsidR="00AB31D0" w:rsidRPr="007523D0" w:rsidRDefault="00AB31D0" w:rsidP="005A2EE1">
            <w:pPr>
              <w:suppressAutoHyphens/>
              <w:spacing w:after="0" w:line="240" w:lineRule="auto"/>
              <w:ind w:left="113" w:right="113"/>
              <w:jc w:val="right"/>
              <w:textAlignment w:val="center"/>
              <w:rPr>
                <w:rFonts w:ascii="Arial Narrow" w:hAnsi="Arial Narrow" w:cs="Times New Roman"/>
                <w:sz w:val="20"/>
                <w:szCs w:val="20"/>
                <w:lang w:eastAsia="ar-SA"/>
              </w:rPr>
            </w:pPr>
          </w:p>
          <w:p w:rsidR="00461A58" w:rsidRPr="00461A58" w:rsidRDefault="00AB31D0" w:rsidP="00461A58">
            <w:pPr>
              <w:suppressAutoHyphens/>
              <w:spacing w:after="0" w:line="240" w:lineRule="auto"/>
              <w:ind w:right="113"/>
              <w:rPr>
                <w:rFonts w:ascii="Arial Narrow" w:hAnsi="Arial Narrow" w:cs="Times New Roman"/>
                <w:sz w:val="24"/>
                <w:szCs w:val="20"/>
                <w:lang w:eastAsia="ar-SA"/>
              </w:rPr>
            </w:pPr>
            <w:r w:rsidRPr="007523D0">
              <w:rPr>
                <w:rFonts w:ascii="Arial Narrow" w:hAnsi="Arial Narrow" w:cs="Times New Roman"/>
                <w:sz w:val="20"/>
                <w:szCs w:val="20"/>
                <w:lang w:eastAsia="ar-SA"/>
              </w:rPr>
              <w:t xml:space="preserve"> </w:t>
            </w:r>
            <w:r w:rsidR="00461A58">
              <w:rPr>
                <w:rFonts w:ascii="Arial Narrow" w:hAnsi="Arial Narrow" w:cs="Times New Roman"/>
                <w:sz w:val="20"/>
                <w:szCs w:val="20"/>
                <w:lang w:eastAsia="ar-SA"/>
              </w:rPr>
              <w:t xml:space="preserve">                                               </w:t>
            </w:r>
          </w:p>
          <w:p w:rsidR="00461A58" w:rsidRPr="007523D0" w:rsidRDefault="00461A58" w:rsidP="00461A58">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Perioada</w:t>
            </w:r>
          </w:p>
          <w:p w:rsidR="00461A58" w:rsidRDefault="00461A58" w:rsidP="00461A58">
            <w:pPr>
              <w:suppressAutoHyphens/>
              <w:spacing w:after="0" w:line="240" w:lineRule="auto"/>
              <w:ind w:left="113" w:right="113"/>
              <w:jc w:val="right"/>
              <w:rPr>
                <w:rFonts w:ascii="Arial Narrow" w:hAnsi="Arial Narrow" w:cs="Times New Roman"/>
                <w:sz w:val="20"/>
                <w:szCs w:val="20"/>
                <w:lang w:eastAsia="ar-SA"/>
              </w:rPr>
            </w:pPr>
            <w:r>
              <w:rPr>
                <w:rFonts w:ascii="Arial Narrow" w:hAnsi="Arial Narrow" w:cs="Times New Roman"/>
                <w:sz w:val="20"/>
                <w:szCs w:val="20"/>
                <w:lang w:eastAsia="ar-SA"/>
              </w:rPr>
              <w:t>Funcţia sau postul ocupat</w:t>
            </w:r>
          </w:p>
          <w:p w:rsidR="00AB31D0" w:rsidRDefault="00461A58" w:rsidP="00461A58">
            <w:pPr>
              <w:suppressAutoHyphens/>
              <w:spacing w:after="0" w:line="240" w:lineRule="auto"/>
              <w:ind w:left="113" w:right="113"/>
              <w:textAlignment w:val="center"/>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 xml:space="preserve">Numele şi adresa angajatorului  </w:t>
            </w:r>
          </w:p>
          <w:p w:rsidR="00461A58" w:rsidRDefault="00461A58" w:rsidP="00461A58">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p>
          <w:p w:rsidR="00461A58" w:rsidRDefault="00461A58" w:rsidP="00461A58">
            <w:pPr>
              <w:suppressAutoHyphens/>
              <w:spacing w:after="0" w:line="240" w:lineRule="auto"/>
              <w:ind w:right="113"/>
              <w:rPr>
                <w:rFonts w:ascii="Arial Narrow" w:hAnsi="Arial Narrow" w:cs="Times New Roman"/>
                <w:sz w:val="20"/>
                <w:szCs w:val="20"/>
                <w:lang w:eastAsia="ar-SA"/>
              </w:rPr>
            </w:pPr>
          </w:p>
          <w:p w:rsidR="00461A58" w:rsidRPr="007523D0" w:rsidRDefault="00461A58" w:rsidP="00461A58">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Perioada</w:t>
            </w:r>
          </w:p>
          <w:p w:rsidR="00461A58" w:rsidRDefault="00461A58" w:rsidP="00461A58">
            <w:pPr>
              <w:suppressAutoHyphens/>
              <w:spacing w:after="0" w:line="240" w:lineRule="auto"/>
              <w:ind w:left="113" w:right="113"/>
              <w:jc w:val="right"/>
              <w:rPr>
                <w:rFonts w:ascii="Arial Narrow" w:hAnsi="Arial Narrow" w:cs="Times New Roman"/>
                <w:sz w:val="20"/>
                <w:szCs w:val="20"/>
                <w:lang w:eastAsia="ar-SA"/>
              </w:rPr>
            </w:pPr>
            <w:r>
              <w:rPr>
                <w:rFonts w:ascii="Arial Narrow" w:hAnsi="Arial Narrow" w:cs="Times New Roman"/>
                <w:sz w:val="20"/>
                <w:szCs w:val="20"/>
                <w:lang w:eastAsia="ar-SA"/>
              </w:rPr>
              <w:t>Funcţia sau postul ocupat</w:t>
            </w:r>
          </w:p>
          <w:p w:rsidR="00461A58" w:rsidRDefault="00461A58" w:rsidP="00461A58">
            <w:pPr>
              <w:suppressAutoHyphens/>
              <w:spacing w:after="0" w:line="240" w:lineRule="auto"/>
              <w:ind w:left="113" w:right="113"/>
              <w:textAlignment w:val="center"/>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 xml:space="preserve">Numele şi adresa angajatorului  </w:t>
            </w:r>
          </w:p>
          <w:p w:rsidR="00461A58" w:rsidRDefault="00461A58" w:rsidP="00461A58">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p>
          <w:p w:rsidR="00461A58" w:rsidRDefault="00461A58" w:rsidP="00461A58">
            <w:pPr>
              <w:suppressAutoHyphens/>
              <w:spacing w:after="0" w:line="240" w:lineRule="auto"/>
              <w:ind w:right="113"/>
              <w:rPr>
                <w:rFonts w:ascii="Arial Narrow" w:hAnsi="Arial Narrow" w:cs="Times New Roman"/>
                <w:sz w:val="20"/>
                <w:szCs w:val="20"/>
                <w:lang w:eastAsia="ar-SA"/>
              </w:rPr>
            </w:pPr>
          </w:p>
          <w:p w:rsidR="00461A58" w:rsidRPr="007523D0" w:rsidRDefault="00461A58" w:rsidP="00461A58">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Perioada</w:t>
            </w:r>
          </w:p>
          <w:p w:rsidR="00461A58" w:rsidRPr="007523D0" w:rsidRDefault="00461A58" w:rsidP="00461A58">
            <w:pPr>
              <w:suppressAutoHyphens/>
              <w:spacing w:after="0" w:line="240" w:lineRule="auto"/>
              <w:ind w:left="113" w:right="113"/>
              <w:jc w:val="right"/>
              <w:rPr>
                <w:rFonts w:ascii="Arial Narrow" w:hAnsi="Arial Narrow" w:cs="Times New Roman"/>
                <w:sz w:val="20"/>
                <w:szCs w:val="20"/>
                <w:lang w:eastAsia="ar-SA"/>
              </w:rPr>
            </w:pPr>
            <w:r w:rsidRPr="007523D0">
              <w:rPr>
                <w:rFonts w:ascii="Arial Narrow" w:hAnsi="Arial Narrow" w:cs="Times New Roman"/>
                <w:sz w:val="20"/>
                <w:szCs w:val="20"/>
                <w:lang w:eastAsia="ar-SA"/>
              </w:rPr>
              <w:t>Funcţia sau postul ocupat</w:t>
            </w:r>
          </w:p>
          <w:p w:rsidR="00461A58" w:rsidRDefault="00461A58" w:rsidP="00461A58">
            <w:pPr>
              <w:suppressAutoHyphens/>
              <w:spacing w:after="0" w:line="240" w:lineRule="auto"/>
              <w:ind w:left="113" w:right="113"/>
              <w:jc w:val="right"/>
              <w:rPr>
                <w:rFonts w:ascii="Arial Narrow" w:hAnsi="Arial Narrow" w:cs="Times New Roman"/>
                <w:sz w:val="20"/>
                <w:szCs w:val="20"/>
                <w:lang w:eastAsia="ar-SA"/>
              </w:rPr>
            </w:pPr>
          </w:p>
          <w:p w:rsidR="00461A58" w:rsidRPr="007523D0" w:rsidRDefault="00461A58" w:rsidP="00461A58">
            <w:pPr>
              <w:suppressAutoHyphens/>
              <w:spacing w:after="0" w:line="240" w:lineRule="auto"/>
              <w:ind w:left="113" w:right="113"/>
              <w:textAlignment w:val="center"/>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 xml:space="preserve">Numele şi adresa angajatorului  </w:t>
            </w:r>
          </w:p>
        </w:tc>
        <w:tc>
          <w:tcPr>
            <w:tcW w:w="7657" w:type="dxa"/>
            <w:gridSpan w:val="13"/>
          </w:tcPr>
          <w:p w:rsidR="00306B97" w:rsidRPr="00AA622C" w:rsidRDefault="00AA622C" w:rsidP="00AA622C">
            <w:pPr>
              <w:suppressAutoHyphens/>
              <w:spacing w:after="0" w:line="240" w:lineRule="auto"/>
              <w:ind w:right="113"/>
              <w:rPr>
                <w:rFonts w:ascii="Arial Narrow" w:hAnsi="Arial Narrow" w:cs="Times New Roman"/>
                <w:sz w:val="20"/>
                <w:szCs w:val="20"/>
              </w:rPr>
            </w:pPr>
            <w:r>
              <w:rPr>
                <w:rFonts w:ascii="Arial Narrow" w:hAnsi="Arial Narrow" w:cs="Times New Roman"/>
                <w:b/>
                <w:bCs/>
                <w:sz w:val="20"/>
                <w:szCs w:val="20"/>
                <w:lang w:eastAsia="ar-SA"/>
              </w:rPr>
              <w:t xml:space="preserve">  </w:t>
            </w:r>
            <w:r w:rsidR="00306B97" w:rsidRPr="007523D0">
              <w:rPr>
                <w:rFonts w:ascii="Arial Narrow" w:hAnsi="Arial Narrow" w:cs="Times New Roman"/>
                <w:b/>
                <w:bCs/>
                <w:sz w:val="20"/>
                <w:szCs w:val="20"/>
                <w:lang w:eastAsia="ar-SA"/>
              </w:rPr>
              <w:t>1988 – 1990</w:t>
            </w:r>
          </w:p>
          <w:p w:rsidR="00306B97" w:rsidRDefault="00306B97" w:rsidP="00306B97">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A</w:t>
            </w:r>
            <w:r>
              <w:rPr>
                <w:rFonts w:ascii="Arial Narrow" w:hAnsi="Arial Narrow" w:cs="Times New Roman"/>
                <w:sz w:val="20"/>
                <w:szCs w:val="20"/>
                <w:lang w:eastAsia="ar-SA"/>
              </w:rPr>
              <w:t>sistent universitar suplinitor</w:t>
            </w:r>
          </w:p>
          <w:p w:rsidR="00306B97" w:rsidRDefault="00306B97" w:rsidP="00306B97">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 xml:space="preserve">Disciplina Histologie și Citologie </w:t>
            </w: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Catedra nr.3 Științe fun</w:t>
            </w:r>
            <w:r>
              <w:rPr>
                <w:rFonts w:ascii="Arial Narrow" w:hAnsi="Arial Narrow" w:cs="Times New Roman"/>
                <w:sz w:val="20"/>
                <w:szCs w:val="20"/>
                <w:lang w:eastAsia="ar-SA"/>
              </w:rPr>
              <w:t xml:space="preserve">damentale medicale  morfologic </w:t>
            </w:r>
          </w:p>
          <w:p w:rsidR="00306B97" w:rsidRDefault="00306B97" w:rsidP="00306B97">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rPr>
              <w:t>(Ordin MEI 7408/1988)</w:t>
            </w:r>
            <w:r>
              <w:rPr>
                <w:rFonts w:ascii="Arial Narrow" w:hAnsi="Arial Narrow" w:cs="Times New Roman"/>
                <w:sz w:val="20"/>
                <w:szCs w:val="20"/>
                <w:lang w:eastAsia="ar-SA"/>
              </w:rPr>
              <w:t>,</w:t>
            </w:r>
          </w:p>
          <w:p w:rsidR="00306B97" w:rsidRPr="007523D0" w:rsidRDefault="00306B97" w:rsidP="00306B97">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rPr>
              <w:t xml:space="preserve">Institutul de Medicină şi Farmacie București </w:t>
            </w:r>
          </w:p>
          <w:p w:rsidR="00306B97" w:rsidRDefault="00306B97" w:rsidP="00642DE7">
            <w:pPr>
              <w:suppressAutoHyphens/>
              <w:spacing w:after="0" w:line="240" w:lineRule="auto"/>
              <w:ind w:right="113"/>
              <w:rPr>
                <w:rFonts w:ascii="Arial Narrow" w:hAnsi="Arial Narrow" w:cs="Times New Roman"/>
                <w:sz w:val="20"/>
                <w:szCs w:val="20"/>
              </w:rPr>
            </w:pPr>
            <w:r>
              <w:rPr>
                <w:rFonts w:ascii="Arial Narrow" w:hAnsi="Arial Narrow" w:cs="Times New Roman"/>
                <w:sz w:val="20"/>
                <w:szCs w:val="20"/>
                <w:lang w:val="fr-FR"/>
              </w:rPr>
              <w:t xml:space="preserve">  </w:t>
            </w:r>
            <w:r w:rsidRPr="007523D0">
              <w:rPr>
                <w:rFonts w:ascii="Arial Narrow" w:hAnsi="Arial Narrow" w:cs="Times New Roman"/>
                <w:sz w:val="20"/>
                <w:szCs w:val="20"/>
                <w:lang w:val="fr-FR"/>
              </w:rPr>
              <w:t>Str. Dionisie Lupu nr.37, sector 1, Bucureşti, România</w:t>
            </w:r>
            <w:r w:rsidRPr="007523D0">
              <w:rPr>
                <w:rFonts w:ascii="Arial Narrow" w:hAnsi="Arial Narrow" w:cs="Times New Roman"/>
                <w:sz w:val="20"/>
                <w:szCs w:val="20"/>
              </w:rPr>
              <w:t xml:space="preserve"> </w:t>
            </w:r>
          </w:p>
          <w:p w:rsidR="00306B97" w:rsidRPr="00461A58" w:rsidRDefault="00306B97" w:rsidP="00642DE7">
            <w:pPr>
              <w:suppressAutoHyphens/>
              <w:spacing w:after="0" w:line="240" w:lineRule="auto"/>
              <w:ind w:right="113"/>
              <w:rPr>
                <w:rFonts w:ascii="Arial Narrow" w:hAnsi="Arial Narrow" w:cs="Times New Roman"/>
                <w:sz w:val="20"/>
                <w:szCs w:val="20"/>
              </w:rPr>
            </w:pPr>
          </w:p>
          <w:p w:rsidR="00642DE7" w:rsidRPr="00642DE7" w:rsidRDefault="00306B97" w:rsidP="00642DE7">
            <w:pPr>
              <w:suppressAutoHyphens/>
              <w:spacing w:after="0" w:line="240" w:lineRule="auto"/>
              <w:ind w:right="113"/>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w:t>
            </w:r>
            <w:r w:rsidR="00642DE7" w:rsidRPr="00642DE7">
              <w:rPr>
                <w:rFonts w:ascii="Arial Narrow" w:hAnsi="Arial Narrow" w:cs="Times New Roman"/>
                <w:b/>
                <w:bCs/>
                <w:sz w:val="20"/>
                <w:szCs w:val="20"/>
                <w:lang w:eastAsia="ar-SA"/>
              </w:rPr>
              <w:t>1985 – 1988</w:t>
            </w:r>
          </w:p>
          <w:p w:rsidR="00306B97" w:rsidRDefault="00306B97" w:rsidP="00306B97">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642DE7" w:rsidRPr="00642DE7">
              <w:rPr>
                <w:rFonts w:ascii="Arial Narrow" w:hAnsi="Arial Narrow" w:cs="Times New Roman"/>
                <w:sz w:val="20"/>
                <w:szCs w:val="20"/>
                <w:lang w:eastAsia="ar-SA"/>
              </w:rPr>
              <w:t>Asist</w:t>
            </w:r>
            <w:r>
              <w:rPr>
                <w:rFonts w:ascii="Arial Narrow" w:hAnsi="Arial Narrow" w:cs="Times New Roman"/>
                <w:sz w:val="20"/>
                <w:szCs w:val="20"/>
                <w:lang w:eastAsia="ar-SA"/>
              </w:rPr>
              <w:t xml:space="preserve">ent universitar prerepartizat </w:t>
            </w:r>
          </w:p>
          <w:p w:rsidR="00642DE7" w:rsidRPr="00642DE7" w:rsidRDefault="00306B97" w:rsidP="00306B97">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642DE7" w:rsidRPr="00642DE7">
              <w:rPr>
                <w:rFonts w:ascii="Arial Narrow" w:hAnsi="Arial Narrow" w:cs="Times New Roman"/>
                <w:sz w:val="20"/>
                <w:szCs w:val="20"/>
                <w:lang w:eastAsia="ar-SA"/>
              </w:rPr>
              <w:t xml:space="preserve">Disciplina Histologie și Citologie </w:t>
            </w:r>
            <w:r w:rsidR="00642DE7" w:rsidRPr="00642DE7">
              <w:rPr>
                <w:rFonts w:ascii="Arial Narrow" w:hAnsi="Arial Narrow" w:cs="Times New Roman"/>
                <w:sz w:val="20"/>
                <w:szCs w:val="20"/>
              </w:rPr>
              <w:t>(Dispoziție de Repartizare nr.292195/1983)</w:t>
            </w:r>
          </w:p>
          <w:p w:rsidR="00642DE7" w:rsidRPr="00642DE7" w:rsidRDefault="00306B97" w:rsidP="00642DE7">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00642DE7" w:rsidRPr="00642DE7">
              <w:rPr>
                <w:rFonts w:ascii="Arial Narrow" w:hAnsi="Arial Narrow" w:cs="Times New Roman"/>
                <w:sz w:val="20"/>
                <w:szCs w:val="20"/>
                <w:lang w:eastAsia="ar-SA"/>
              </w:rPr>
              <w:t>Catedra nr.3 Științe fundamentale medicale morfologice</w:t>
            </w:r>
          </w:p>
          <w:p w:rsidR="00642DE7" w:rsidRPr="00642DE7" w:rsidRDefault="00642DE7" w:rsidP="00642DE7">
            <w:pPr>
              <w:suppressAutoHyphens/>
              <w:spacing w:after="0" w:line="240" w:lineRule="auto"/>
              <w:ind w:right="113"/>
              <w:rPr>
                <w:rFonts w:ascii="Arial Narrow" w:hAnsi="Arial Narrow" w:cs="Times New Roman"/>
                <w:sz w:val="20"/>
                <w:szCs w:val="20"/>
              </w:rPr>
            </w:pPr>
            <w:r w:rsidRPr="00642DE7">
              <w:rPr>
                <w:rFonts w:ascii="Arial Narrow" w:hAnsi="Arial Narrow" w:cs="Times New Roman"/>
                <w:sz w:val="20"/>
                <w:szCs w:val="20"/>
              </w:rPr>
              <w:t xml:space="preserve">  Institutul de Medicină şi Farmacie Bucureşti</w:t>
            </w:r>
          </w:p>
          <w:p w:rsidR="00642DE7" w:rsidRPr="00642DE7" w:rsidRDefault="00642DE7" w:rsidP="00642DE7">
            <w:pPr>
              <w:suppressAutoHyphens/>
              <w:spacing w:after="0" w:line="240" w:lineRule="auto"/>
              <w:ind w:right="113"/>
              <w:rPr>
                <w:rFonts w:ascii="Arial Narrow" w:hAnsi="Arial Narrow" w:cs="Times New Roman"/>
                <w:sz w:val="20"/>
                <w:szCs w:val="20"/>
              </w:rPr>
            </w:pPr>
            <w:r w:rsidRPr="00642DE7">
              <w:rPr>
                <w:rFonts w:ascii="Arial Narrow" w:hAnsi="Arial Narrow" w:cs="Times New Roman"/>
                <w:sz w:val="20"/>
                <w:szCs w:val="20"/>
              </w:rPr>
              <w:t xml:space="preserve">  Str. </w:t>
            </w:r>
            <w:r w:rsidR="00572BCC">
              <w:rPr>
                <w:rFonts w:ascii="Arial Narrow" w:hAnsi="Arial Narrow" w:cs="Times New Roman"/>
                <w:sz w:val="20"/>
                <w:szCs w:val="20"/>
              </w:rPr>
              <w:t xml:space="preserve">Dionisie Lupu nr.37, sector 1, </w:t>
            </w:r>
            <w:r w:rsidRPr="00642DE7">
              <w:rPr>
                <w:rFonts w:ascii="Arial Narrow" w:hAnsi="Arial Narrow" w:cs="Times New Roman"/>
                <w:sz w:val="20"/>
                <w:szCs w:val="20"/>
              </w:rPr>
              <w:t xml:space="preserve">Bucureşti, România </w:t>
            </w:r>
          </w:p>
          <w:p w:rsidR="00642DE7" w:rsidRPr="00461A58" w:rsidRDefault="00642DE7" w:rsidP="00642DE7">
            <w:pPr>
              <w:suppressAutoHyphens/>
              <w:spacing w:after="0" w:line="240" w:lineRule="auto"/>
              <w:ind w:right="113"/>
              <w:rPr>
                <w:rFonts w:ascii="Arial Narrow" w:hAnsi="Arial Narrow" w:cs="Times New Roman"/>
                <w:b/>
                <w:bCs/>
                <w:sz w:val="20"/>
                <w:szCs w:val="20"/>
                <w:lang w:eastAsia="ar-SA"/>
              </w:rPr>
            </w:pPr>
          </w:p>
          <w:p w:rsidR="00642DE7" w:rsidRPr="00642DE7" w:rsidRDefault="00642DE7" w:rsidP="00642DE7">
            <w:pPr>
              <w:suppressAutoHyphens/>
              <w:spacing w:after="0" w:line="240" w:lineRule="auto"/>
              <w:ind w:right="113"/>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w:t>
            </w:r>
            <w:r w:rsidRPr="00642DE7">
              <w:rPr>
                <w:rFonts w:ascii="Arial Narrow" w:hAnsi="Arial Narrow" w:cs="Times New Roman"/>
                <w:b/>
                <w:bCs/>
                <w:sz w:val="20"/>
                <w:szCs w:val="20"/>
                <w:lang w:eastAsia="ar-SA"/>
              </w:rPr>
              <w:t>1983 – 1885</w:t>
            </w:r>
          </w:p>
          <w:p w:rsidR="00642DE7" w:rsidRPr="00642DE7" w:rsidRDefault="00642DE7" w:rsidP="00642DE7">
            <w:pPr>
              <w:suppressAutoHyphens/>
              <w:spacing w:after="0" w:line="240" w:lineRule="auto"/>
              <w:ind w:right="113"/>
              <w:rPr>
                <w:rFonts w:ascii="Arial Narrow" w:hAnsi="Arial Narrow" w:cs="Times New Roman"/>
                <w:sz w:val="20"/>
                <w:szCs w:val="20"/>
                <w:lang w:eastAsia="ar-SA"/>
              </w:rPr>
            </w:pPr>
            <w:r w:rsidRPr="00642DE7">
              <w:rPr>
                <w:rFonts w:ascii="Arial Narrow" w:hAnsi="Arial Narrow" w:cs="Times New Roman"/>
                <w:b/>
                <w:bCs/>
                <w:sz w:val="20"/>
                <w:szCs w:val="20"/>
                <w:lang w:eastAsia="ar-SA"/>
              </w:rPr>
              <w:t xml:space="preserve">  </w:t>
            </w:r>
            <w:r w:rsidRPr="00642DE7">
              <w:rPr>
                <w:rFonts w:ascii="Arial Narrow" w:hAnsi="Arial Narrow" w:cs="Times New Roman"/>
                <w:sz w:val="20"/>
                <w:szCs w:val="20"/>
                <w:lang w:eastAsia="ar-SA"/>
              </w:rPr>
              <w:t>Medic stagiar (Dispoziție de Repartizare nr.292195/1983)</w:t>
            </w:r>
          </w:p>
          <w:p w:rsidR="00642DE7" w:rsidRPr="00642DE7" w:rsidRDefault="00642DE7" w:rsidP="00642DE7">
            <w:pPr>
              <w:suppressAutoHyphens/>
              <w:spacing w:after="0" w:line="240" w:lineRule="auto"/>
              <w:ind w:right="113"/>
              <w:rPr>
                <w:rFonts w:ascii="Arial Narrow" w:hAnsi="Arial Narrow" w:cs="Times New Roman"/>
                <w:sz w:val="20"/>
                <w:szCs w:val="20"/>
                <w:lang w:eastAsia="ar-SA"/>
              </w:rPr>
            </w:pPr>
            <w:r w:rsidRPr="00642DE7">
              <w:rPr>
                <w:rFonts w:ascii="Arial Narrow" w:hAnsi="Arial Narrow" w:cs="Times New Roman"/>
                <w:b/>
                <w:bCs/>
                <w:sz w:val="20"/>
                <w:szCs w:val="20"/>
                <w:lang w:eastAsia="ar-SA"/>
              </w:rPr>
              <w:t xml:space="preserve">  </w:t>
            </w:r>
            <w:r w:rsidRPr="00642DE7">
              <w:rPr>
                <w:rFonts w:ascii="Arial Narrow" w:hAnsi="Arial Narrow" w:cs="Times New Roman"/>
                <w:sz w:val="20"/>
                <w:szCs w:val="20"/>
                <w:lang w:eastAsia="ar-SA"/>
              </w:rPr>
              <w:t>Pediatrie, Chirurgie, Medicină internă și Boli infecțioase</w:t>
            </w:r>
          </w:p>
          <w:p w:rsidR="00642DE7" w:rsidRPr="00642DE7" w:rsidRDefault="00642DE7" w:rsidP="00642DE7">
            <w:pPr>
              <w:suppressAutoHyphens/>
              <w:spacing w:after="0" w:line="240" w:lineRule="auto"/>
              <w:ind w:right="113"/>
              <w:rPr>
                <w:rFonts w:ascii="Arial Narrow" w:hAnsi="Arial Narrow" w:cs="Times New Roman"/>
                <w:sz w:val="20"/>
                <w:szCs w:val="20"/>
                <w:lang w:eastAsia="ar-SA"/>
              </w:rPr>
            </w:pPr>
            <w:r w:rsidRPr="00642DE7">
              <w:rPr>
                <w:rFonts w:ascii="Arial Narrow" w:hAnsi="Arial Narrow" w:cs="Times New Roman"/>
                <w:sz w:val="20"/>
                <w:szCs w:val="20"/>
                <w:lang w:eastAsia="ar-SA"/>
              </w:rPr>
              <w:t xml:space="preserve">  Spitalul Clinic Fundeni</w:t>
            </w:r>
          </w:p>
          <w:p w:rsidR="00642DE7" w:rsidRPr="00642DE7" w:rsidRDefault="00642DE7" w:rsidP="00642DE7">
            <w:pPr>
              <w:suppressAutoHyphens/>
              <w:spacing w:after="0" w:line="240" w:lineRule="auto"/>
              <w:ind w:right="113"/>
              <w:rPr>
                <w:rFonts w:ascii="Arial Narrow" w:hAnsi="Arial Narrow" w:cs="Times New Roman"/>
                <w:sz w:val="20"/>
                <w:szCs w:val="20"/>
                <w:lang w:eastAsia="ar-SA"/>
              </w:rPr>
            </w:pPr>
            <w:r w:rsidRPr="00642DE7">
              <w:rPr>
                <w:rFonts w:ascii="Arial Narrow" w:hAnsi="Arial Narrow" w:cs="Times New Roman"/>
                <w:sz w:val="20"/>
                <w:szCs w:val="20"/>
                <w:lang w:eastAsia="ar-SA"/>
              </w:rPr>
              <w:t xml:space="preserve">  Șoseaua Fundeni nr.258, sector 2, București, România</w:t>
            </w:r>
          </w:p>
          <w:p w:rsidR="00642DE7" w:rsidRPr="00461A58" w:rsidRDefault="00642DE7" w:rsidP="00D06389">
            <w:pPr>
              <w:suppressAutoHyphens/>
              <w:spacing w:after="0" w:line="240" w:lineRule="auto"/>
              <w:ind w:right="113"/>
              <w:rPr>
                <w:rFonts w:ascii="Arial Narrow" w:hAnsi="Arial Narrow" w:cs="Times New Roman"/>
                <w:b/>
                <w:bCs/>
                <w:sz w:val="20"/>
                <w:szCs w:val="20"/>
                <w:lang w:eastAsia="ar-SA"/>
              </w:rPr>
            </w:pPr>
          </w:p>
          <w:p w:rsidR="00AB31D0" w:rsidRPr="007523D0" w:rsidRDefault="00265CA1" w:rsidP="00D06389">
            <w:pPr>
              <w:suppressAutoHyphens/>
              <w:spacing w:after="0" w:line="240" w:lineRule="auto"/>
              <w:ind w:right="113"/>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w:t>
            </w:r>
            <w:r w:rsidR="00AB31D0" w:rsidRPr="007523D0">
              <w:rPr>
                <w:rFonts w:ascii="Arial Narrow" w:hAnsi="Arial Narrow" w:cs="Times New Roman"/>
                <w:b/>
                <w:bCs/>
                <w:sz w:val="20"/>
                <w:szCs w:val="20"/>
                <w:lang w:eastAsia="ar-SA"/>
              </w:rPr>
              <w:t>1977-1983</w:t>
            </w:r>
          </w:p>
          <w:p w:rsidR="00AB31D0" w:rsidRPr="007523D0" w:rsidRDefault="00AB31D0" w:rsidP="00D06389">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Doctor-Medic specializarea medicină generală (Diplomă eliberată de Ministerul Educaţiei şi</w:t>
            </w:r>
          </w:p>
          <w:p w:rsidR="00AB31D0" w:rsidRPr="007523D0" w:rsidRDefault="00AB31D0" w:rsidP="00D06389">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Învăţământului Seria B nr.554) </w:t>
            </w:r>
          </w:p>
          <w:p w:rsidR="00AB31D0" w:rsidRPr="007523D0" w:rsidRDefault="00AB31D0" w:rsidP="00D06389">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Facultatea de Medicină Generală, </w:t>
            </w:r>
            <w:r w:rsidRPr="007523D0">
              <w:rPr>
                <w:rFonts w:ascii="Arial Narrow" w:hAnsi="Arial Narrow" w:cs="Times New Roman"/>
                <w:sz w:val="20"/>
                <w:szCs w:val="20"/>
              </w:rPr>
              <w:t>Institutul de Medicină şi Farmacie</w:t>
            </w:r>
          </w:p>
          <w:p w:rsidR="00AB31D0" w:rsidRPr="007523D0" w:rsidRDefault="00AB31D0" w:rsidP="00D06389">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B-dul Eroii Sanitari, nr.8, sector, 050474, </w:t>
            </w:r>
            <w:r w:rsidRPr="007523D0">
              <w:rPr>
                <w:rFonts w:ascii="Arial Narrow" w:hAnsi="Arial Narrow" w:cs="Times New Roman"/>
                <w:sz w:val="20"/>
                <w:szCs w:val="20"/>
              </w:rPr>
              <w:t>Bucureşti, România</w:t>
            </w:r>
          </w:p>
          <w:p w:rsidR="00AB31D0" w:rsidRPr="008700B7" w:rsidRDefault="00AB31D0" w:rsidP="00D06389">
            <w:pPr>
              <w:suppressAutoHyphens/>
              <w:spacing w:after="0" w:line="240" w:lineRule="auto"/>
              <w:ind w:right="113"/>
              <w:rPr>
                <w:rFonts w:ascii="Arial Narrow" w:hAnsi="Arial Narrow" w:cs="Times New Roman"/>
                <w:sz w:val="24"/>
                <w:szCs w:val="20"/>
              </w:rPr>
            </w:pPr>
            <w:r w:rsidRPr="007523D0">
              <w:rPr>
                <w:rFonts w:ascii="Arial Narrow" w:hAnsi="Arial Narrow" w:cs="Times New Roman"/>
                <w:b/>
                <w:bCs/>
                <w:sz w:val="20"/>
                <w:szCs w:val="20"/>
                <w:lang w:eastAsia="ar-SA"/>
              </w:rPr>
              <w:t xml:space="preserve">  </w:t>
            </w:r>
          </w:p>
          <w:p w:rsidR="00AB31D0" w:rsidRPr="007523D0" w:rsidRDefault="00AB31D0" w:rsidP="00D06389">
            <w:pPr>
              <w:suppressAutoHyphens/>
              <w:spacing w:after="0" w:line="240" w:lineRule="auto"/>
              <w:ind w:right="113"/>
              <w:rPr>
                <w:rFonts w:ascii="Arial Narrow" w:hAnsi="Arial Narrow" w:cs="Times New Roman"/>
                <w:b/>
                <w:bCs/>
                <w:sz w:val="20"/>
                <w:szCs w:val="20"/>
                <w:lang w:eastAsia="ar-SA"/>
              </w:rPr>
            </w:pPr>
            <w:r w:rsidRPr="007523D0">
              <w:rPr>
                <w:rFonts w:ascii="Arial Narrow" w:hAnsi="Arial Narrow" w:cs="Times New Roman"/>
                <w:b/>
                <w:bCs/>
                <w:sz w:val="20"/>
                <w:szCs w:val="20"/>
                <w:lang w:eastAsia="ar-SA"/>
              </w:rPr>
              <w:t xml:space="preserve"> 1973-1977</w:t>
            </w:r>
          </w:p>
          <w:p w:rsidR="00AB31D0" w:rsidRPr="007523D0" w:rsidRDefault="00AB31D0" w:rsidP="00D06389">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b/>
                <w:bCs/>
                <w:sz w:val="20"/>
                <w:szCs w:val="20"/>
                <w:lang w:eastAsia="ar-SA"/>
              </w:rPr>
              <w:t xml:space="preserve"> </w:t>
            </w:r>
            <w:r w:rsidRPr="007523D0">
              <w:rPr>
                <w:rFonts w:ascii="Arial Narrow" w:hAnsi="Arial Narrow" w:cs="Times New Roman"/>
                <w:sz w:val="20"/>
                <w:szCs w:val="20"/>
                <w:lang w:eastAsia="ar-SA"/>
              </w:rPr>
              <w:t xml:space="preserve"> </w:t>
            </w:r>
            <w:r w:rsidR="008700B7">
              <w:rPr>
                <w:rFonts w:ascii="Arial Narrow" w:hAnsi="Arial Narrow" w:cs="Times New Roman"/>
                <w:sz w:val="20"/>
                <w:szCs w:val="20"/>
                <w:lang w:eastAsia="ar-SA"/>
              </w:rPr>
              <w:t>Diplomă de b</w:t>
            </w:r>
            <w:r w:rsidRPr="007523D0">
              <w:rPr>
                <w:rFonts w:ascii="Arial Narrow" w:hAnsi="Arial Narrow" w:cs="Times New Roman"/>
                <w:sz w:val="20"/>
                <w:szCs w:val="20"/>
                <w:lang w:eastAsia="ar-SA"/>
              </w:rPr>
              <w:t>acalaureat</w:t>
            </w:r>
          </w:p>
          <w:p w:rsidR="00AB31D0" w:rsidRPr="007523D0" w:rsidRDefault="00AB31D0" w:rsidP="00D06389">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Liceul teoretic </w:t>
            </w:r>
            <w:r w:rsidRPr="007523D0">
              <w:rPr>
                <w:rFonts w:ascii="Arial Narrow" w:hAnsi="Arial Narrow" w:cs="Times New Roman"/>
                <w:sz w:val="20"/>
                <w:szCs w:val="20"/>
              </w:rPr>
              <w:t>“</w:t>
            </w:r>
            <w:r w:rsidRPr="007523D0">
              <w:rPr>
                <w:rFonts w:ascii="Arial Narrow" w:hAnsi="Arial Narrow" w:cs="Times New Roman"/>
                <w:sz w:val="20"/>
                <w:szCs w:val="20"/>
                <w:lang w:eastAsia="ar-SA"/>
              </w:rPr>
              <w:t>Dimitrie Cantemir</w:t>
            </w:r>
            <w:r w:rsidRPr="007523D0">
              <w:rPr>
                <w:rFonts w:ascii="Arial Narrow" w:hAnsi="Arial Narrow" w:cs="Times New Roman"/>
                <w:sz w:val="20"/>
                <w:szCs w:val="20"/>
              </w:rPr>
              <w:t>”</w:t>
            </w:r>
            <w:r w:rsidRPr="007523D0">
              <w:rPr>
                <w:rFonts w:ascii="Arial Narrow" w:hAnsi="Arial Narrow" w:cs="Times New Roman"/>
                <w:sz w:val="20"/>
                <w:szCs w:val="20"/>
                <w:lang w:eastAsia="ar-SA"/>
              </w:rPr>
              <w:t xml:space="preserve"> București</w:t>
            </w:r>
          </w:p>
          <w:p w:rsidR="00AB31D0" w:rsidRPr="00461A58" w:rsidRDefault="00AB31D0" w:rsidP="00D06389">
            <w:pPr>
              <w:suppressAutoHyphens/>
              <w:spacing w:after="0" w:line="240" w:lineRule="auto"/>
              <w:ind w:right="113"/>
              <w:rPr>
                <w:rFonts w:ascii="Arial Narrow" w:hAnsi="Arial Narrow" w:cs="Times New Roman"/>
                <w:sz w:val="20"/>
                <w:szCs w:val="20"/>
                <w:lang w:eastAsia="ar-SA"/>
              </w:rPr>
            </w:pPr>
          </w:p>
          <w:p w:rsidR="00AB31D0" w:rsidRPr="007523D0" w:rsidRDefault="00AB31D0" w:rsidP="005A2EE1">
            <w:pPr>
              <w:suppressAutoHyphens/>
              <w:spacing w:after="0" w:line="240" w:lineRule="auto"/>
              <w:ind w:right="113"/>
              <w:rPr>
                <w:rFonts w:ascii="Arial Narrow" w:hAnsi="Arial Narrow" w:cs="Times New Roman"/>
                <w:b/>
                <w:bCs/>
                <w:sz w:val="20"/>
                <w:szCs w:val="20"/>
                <w:lang w:eastAsia="ar-SA"/>
              </w:rPr>
            </w:pPr>
            <w:r w:rsidRPr="007523D0">
              <w:rPr>
                <w:rFonts w:ascii="Arial Narrow" w:hAnsi="Arial Narrow" w:cs="Times New Roman"/>
                <w:sz w:val="20"/>
                <w:szCs w:val="20"/>
                <w:lang w:eastAsia="ar-SA"/>
              </w:rPr>
              <w:t xml:space="preserve">  </w:t>
            </w:r>
            <w:r w:rsidRPr="007523D0">
              <w:rPr>
                <w:rFonts w:ascii="Arial Narrow" w:hAnsi="Arial Narrow" w:cs="Times New Roman"/>
                <w:b/>
                <w:bCs/>
                <w:sz w:val="20"/>
                <w:szCs w:val="20"/>
                <w:lang w:eastAsia="ar-SA"/>
              </w:rPr>
              <w:t>1994</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Doctor în medicină (Diplomă eliberată de Univers</w:t>
            </w:r>
            <w:r w:rsidR="00572BCC">
              <w:rPr>
                <w:rFonts w:ascii="Arial Narrow" w:hAnsi="Arial Narrow" w:cs="Times New Roman"/>
                <w:sz w:val="20"/>
                <w:szCs w:val="20"/>
                <w:lang w:eastAsia="ar-SA"/>
              </w:rPr>
              <w:t>itatea de Medicină şi Farmacie „</w:t>
            </w:r>
            <w:r w:rsidRPr="007523D0">
              <w:rPr>
                <w:rFonts w:ascii="Arial Narrow" w:hAnsi="Arial Narrow" w:cs="Times New Roman"/>
                <w:sz w:val="20"/>
                <w:szCs w:val="20"/>
                <w:lang w:eastAsia="ar-SA"/>
              </w:rPr>
              <w:t>Carol Davila”</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Bucureşti, în baza Ordinului Ministrului Educaţiei şi Cercetării nr.7980/ 29.11.1994)</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Teză de doctorat în specialitatea Biologie Celulară şi Histologie: </w:t>
            </w:r>
            <w:r w:rsidRPr="007523D0">
              <w:rPr>
                <w:rFonts w:ascii="Arial Narrow" w:hAnsi="Arial Narrow" w:cs="Times New Roman"/>
                <w:sz w:val="20"/>
                <w:szCs w:val="20"/>
                <w:lang w:val="fr-FR" w:eastAsia="ar-SA"/>
              </w:rPr>
              <w:t>“</w:t>
            </w:r>
            <w:r w:rsidRPr="007523D0">
              <w:rPr>
                <w:rFonts w:ascii="Arial Narrow" w:hAnsi="Arial Narrow" w:cs="Times New Roman"/>
                <w:sz w:val="20"/>
                <w:szCs w:val="20"/>
                <w:lang w:eastAsia="ar-SA"/>
              </w:rPr>
              <w:t xml:space="preserve">Aspecte structurale, ultrastructurale   </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şi biochimice în Sindromul Ovarelor Polichistice”</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Conducător ştiinţific: Prof.Dr.Doc. Doina Onicescu </w:t>
            </w:r>
          </w:p>
          <w:p w:rsidR="00AB31D0" w:rsidRPr="007523D0" w:rsidRDefault="00AB31D0" w:rsidP="005A2EE1">
            <w:pPr>
              <w:suppressAutoHyphens/>
              <w:spacing w:after="0" w:line="240" w:lineRule="auto"/>
              <w:ind w:right="113"/>
              <w:rPr>
                <w:rFonts w:ascii="Arial Narrow" w:hAnsi="Arial Narrow" w:cs="Times New Roman"/>
                <w:sz w:val="20"/>
                <w:szCs w:val="20"/>
              </w:rPr>
            </w:pPr>
            <w:r w:rsidRPr="007523D0">
              <w:rPr>
                <w:rFonts w:ascii="Arial Narrow" w:hAnsi="Arial Narrow" w:cs="Times New Roman"/>
                <w:sz w:val="20"/>
                <w:szCs w:val="20"/>
              </w:rPr>
              <w:t xml:space="preserve">  Universitatea de Medici</w:t>
            </w:r>
            <w:r w:rsidR="00572BCC">
              <w:rPr>
                <w:rFonts w:ascii="Arial Narrow" w:hAnsi="Arial Narrow" w:cs="Times New Roman"/>
                <w:sz w:val="20"/>
                <w:szCs w:val="20"/>
              </w:rPr>
              <w:t>nă şi Farmacie „</w:t>
            </w:r>
            <w:r w:rsidRPr="007523D0">
              <w:rPr>
                <w:rFonts w:ascii="Arial Narrow" w:hAnsi="Arial Narrow" w:cs="Times New Roman"/>
                <w:sz w:val="20"/>
                <w:szCs w:val="20"/>
              </w:rPr>
              <w:t>Carol Davila”, Bucureşti, România</w:t>
            </w:r>
          </w:p>
          <w:p w:rsidR="008700B7" w:rsidRDefault="00AB31D0" w:rsidP="008700B7">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w:t>
            </w:r>
          </w:p>
          <w:p w:rsidR="008700B7" w:rsidRPr="00D06389" w:rsidRDefault="008700B7" w:rsidP="008700B7">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b/>
                <w:bCs/>
                <w:sz w:val="20"/>
                <w:szCs w:val="20"/>
                <w:lang w:eastAsia="ar-SA"/>
              </w:rPr>
              <w:t xml:space="preserve">  </w:t>
            </w:r>
            <w:r w:rsidRPr="007523D0">
              <w:rPr>
                <w:rFonts w:ascii="Arial Narrow" w:hAnsi="Arial Narrow" w:cs="Times New Roman"/>
                <w:b/>
                <w:bCs/>
                <w:sz w:val="20"/>
                <w:szCs w:val="20"/>
                <w:lang w:eastAsia="ar-SA"/>
              </w:rPr>
              <w:t>1990–1994</w:t>
            </w:r>
          </w:p>
          <w:p w:rsidR="008700B7" w:rsidRPr="007523D0" w:rsidRDefault="008700B7" w:rsidP="008700B7">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Doctorand</w:t>
            </w:r>
          </w:p>
          <w:p w:rsidR="008700B7" w:rsidRPr="007523D0" w:rsidRDefault="008700B7" w:rsidP="008700B7">
            <w:pPr>
              <w:suppressAutoHyphens/>
              <w:spacing w:after="0" w:line="240" w:lineRule="auto"/>
              <w:ind w:right="113"/>
              <w:rPr>
                <w:rFonts w:ascii="Arial Narrow" w:hAnsi="Arial Narrow" w:cs="Times New Roman"/>
                <w:sz w:val="20"/>
                <w:szCs w:val="20"/>
              </w:rPr>
            </w:pPr>
            <w:r w:rsidRPr="007523D0">
              <w:rPr>
                <w:rFonts w:ascii="Arial Narrow" w:hAnsi="Arial Narrow" w:cs="Times New Roman"/>
                <w:sz w:val="20"/>
                <w:szCs w:val="20"/>
              </w:rPr>
              <w:t xml:space="preserve">  Univers</w:t>
            </w:r>
            <w:r w:rsidR="00572BCC">
              <w:rPr>
                <w:rFonts w:ascii="Arial Narrow" w:hAnsi="Arial Narrow" w:cs="Times New Roman"/>
                <w:sz w:val="20"/>
                <w:szCs w:val="20"/>
              </w:rPr>
              <w:t>itatea de Medicină şi Farmacie „</w:t>
            </w:r>
            <w:r w:rsidRPr="007523D0">
              <w:rPr>
                <w:rFonts w:ascii="Arial Narrow" w:hAnsi="Arial Narrow" w:cs="Times New Roman"/>
                <w:sz w:val="20"/>
                <w:szCs w:val="20"/>
              </w:rPr>
              <w:t>Carol Davila”, Bucureşti, România</w:t>
            </w:r>
          </w:p>
          <w:p w:rsidR="008700B7" w:rsidRPr="008700B7" w:rsidRDefault="008700B7" w:rsidP="008700B7">
            <w:pPr>
              <w:suppressAutoHyphens/>
              <w:spacing w:after="0" w:line="240" w:lineRule="auto"/>
              <w:ind w:right="113"/>
              <w:rPr>
                <w:rFonts w:ascii="Arial Narrow" w:hAnsi="Arial Narrow" w:cs="Times New Roman"/>
                <w:sz w:val="24"/>
                <w:szCs w:val="20"/>
                <w:lang w:eastAsia="ar-SA"/>
              </w:rPr>
            </w:pPr>
            <w:r w:rsidRPr="007523D0">
              <w:rPr>
                <w:rFonts w:ascii="Arial Narrow" w:hAnsi="Arial Narrow" w:cs="Times New Roman"/>
                <w:sz w:val="20"/>
                <w:szCs w:val="20"/>
                <w:lang w:eastAsia="ar-SA"/>
              </w:rPr>
              <w:t xml:space="preserve">  </w:t>
            </w:r>
          </w:p>
          <w:p w:rsidR="00AB31D0" w:rsidRDefault="008700B7" w:rsidP="005A2EE1">
            <w:pPr>
              <w:suppressAutoHyphens/>
              <w:spacing w:after="0" w:line="240" w:lineRule="auto"/>
              <w:ind w:right="113"/>
              <w:rPr>
                <w:rFonts w:ascii="Arial Narrow" w:hAnsi="Arial Narrow" w:cs="Times New Roman"/>
                <w:b/>
                <w:sz w:val="20"/>
                <w:szCs w:val="20"/>
                <w:lang w:eastAsia="ar-SA"/>
              </w:rPr>
            </w:pPr>
            <w:r>
              <w:rPr>
                <w:rFonts w:ascii="Arial Narrow" w:hAnsi="Arial Narrow" w:cs="Times New Roman"/>
                <w:b/>
                <w:sz w:val="20"/>
                <w:szCs w:val="20"/>
                <w:lang w:eastAsia="ar-SA"/>
              </w:rPr>
              <w:t xml:space="preserve">  </w:t>
            </w:r>
            <w:r w:rsidRPr="001C50CB">
              <w:rPr>
                <w:rFonts w:ascii="Arial Narrow" w:hAnsi="Arial Narrow" w:cs="Times New Roman"/>
                <w:b/>
                <w:sz w:val="20"/>
                <w:szCs w:val="20"/>
                <w:lang w:eastAsia="ar-SA"/>
              </w:rPr>
              <w:t>Activitate</w:t>
            </w:r>
            <w:r>
              <w:rPr>
                <w:rFonts w:ascii="Arial Narrow" w:hAnsi="Arial Narrow" w:cs="Times New Roman"/>
                <w:b/>
                <w:sz w:val="20"/>
                <w:szCs w:val="20"/>
                <w:lang w:eastAsia="ar-SA"/>
              </w:rPr>
              <w:t>a</w:t>
            </w:r>
            <w:r w:rsidRPr="001C50CB">
              <w:rPr>
                <w:rFonts w:ascii="Arial Narrow" w:hAnsi="Arial Narrow" w:cs="Times New Roman"/>
                <w:b/>
                <w:sz w:val="20"/>
                <w:szCs w:val="20"/>
                <w:lang w:eastAsia="ar-SA"/>
              </w:rPr>
              <w:t xml:space="preserve"> </w:t>
            </w:r>
            <w:r>
              <w:rPr>
                <w:rFonts w:ascii="Arial Narrow" w:hAnsi="Arial Narrow" w:cs="Times New Roman"/>
                <w:b/>
                <w:sz w:val="20"/>
                <w:szCs w:val="20"/>
                <w:lang w:eastAsia="ar-SA"/>
              </w:rPr>
              <w:t>medicală</w:t>
            </w:r>
          </w:p>
          <w:p w:rsidR="00461A58" w:rsidRDefault="00461A58" w:rsidP="005A2EE1">
            <w:pPr>
              <w:suppressAutoHyphens/>
              <w:spacing w:after="0" w:line="240" w:lineRule="auto"/>
              <w:ind w:right="113"/>
              <w:rPr>
                <w:rFonts w:ascii="Arial Narrow" w:hAnsi="Arial Narrow" w:cs="Times New Roman"/>
                <w:sz w:val="20"/>
                <w:szCs w:val="20"/>
                <w:lang w:eastAsia="ar-SA"/>
              </w:rPr>
            </w:pPr>
          </w:p>
          <w:p w:rsidR="00AB31D0" w:rsidRPr="007523D0" w:rsidRDefault="00AA622C" w:rsidP="005A2EE1">
            <w:pPr>
              <w:suppressAutoHyphens/>
              <w:spacing w:after="0" w:line="240" w:lineRule="auto"/>
              <w:ind w:right="113"/>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w:t>
            </w:r>
            <w:r w:rsidR="00AB31D0" w:rsidRPr="007523D0">
              <w:rPr>
                <w:rFonts w:ascii="Arial Narrow" w:hAnsi="Arial Narrow" w:cs="Times New Roman"/>
                <w:b/>
                <w:bCs/>
                <w:sz w:val="20"/>
                <w:szCs w:val="20"/>
                <w:lang w:eastAsia="ar-SA"/>
              </w:rPr>
              <w:t xml:space="preserve">1996 – prezent </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Medic primar în specialitatea Endocrinologie (Ordin MS nr.115/24.01.1997)</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Institutul Naţional de Endocrinologie </w:t>
            </w:r>
            <w:r w:rsidR="00572BCC">
              <w:rPr>
                <w:rFonts w:ascii="Arial Narrow" w:hAnsi="Arial Narrow" w:cs="Times New Roman"/>
                <w:sz w:val="20"/>
                <w:szCs w:val="20"/>
                <w:lang w:val="fr-FR" w:eastAsia="ar-SA"/>
              </w:rPr>
              <w:t>„</w:t>
            </w:r>
            <w:r w:rsidRPr="007523D0">
              <w:rPr>
                <w:rFonts w:ascii="Arial Narrow" w:hAnsi="Arial Narrow" w:cs="Times New Roman"/>
                <w:sz w:val="20"/>
                <w:szCs w:val="20"/>
                <w:lang w:eastAsia="ar-SA"/>
              </w:rPr>
              <w:t>C.I.Parhon”</w:t>
            </w:r>
          </w:p>
          <w:p w:rsidR="00AB31D0" w:rsidRPr="007523D0" w:rsidRDefault="00AB31D0" w:rsidP="005A2EE1">
            <w:pPr>
              <w:suppressAutoHyphens/>
              <w:spacing w:after="0" w:line="240" w:lineRule="auto"/>
              <w:ind w:right="113"/>
              <w:rPr>
                <w:rFonts w:ascii="Arial Narrow" w:hAnsi="Arial Narrow" w:cs="Times New Roman"/>
                <w:b/>
                <w:bCs/>
                <w:sz w:val="20"/>
                <w:szCs w:val="20"/>
                <w:lang w:eastAsia="ar-SA"/>
              </w:rPr>
            </w:pPr>
            <w:r w:rsidRPr="007523D0">
              <w:rPr>
                <w:rFonts w:ascii="Arial Narrow" w:hAnsi="Arial Narrow" w:cs="Times New Roman"/>
                <w:sz w:val="20"/>
                <w:szCs w:val="20"/>
                <w:lang w:eastAsia="ar-SA"/>
              </w:rPr>
              <w:t xml:space="preserve">  B-dul Aviato</w:t>
            </w:r>
            <w:r w:rsidR="00461A58">
              <w:rPr>
                <w:rFonts w:ascii="Arial Narrow" w:hAnsi="Arial Narrow" w:cs="Times New Roman"/>
                <w:sz w:val="20"/>
                <w:szCs w:val="20"/>
                <w:lang w:eastAsia="ar-SA"/>
              </w:rPr>
              <w:t>rilor nr.34-36, sector 1,</w:t>
            </w:r>
            <w:r w:rsidRPr="007523D0">
              <w:rPr>
                <w:rFonts w:ascii="Arial Narrow" w:hAnsi="Arial Narrow" w:cs="Times New Roman"/>
                <w:sz w:val="20"/>
                <w:szCs w:val="20"/>
                <w:lang w:eastAsia="ar-SA"/>
              </w:rPr>
              <w:t xml:space="preserve"> Bucureşti, România</w:t>
            </w:r>
          </w:p>
          <w:p w:rsidR="00AB31D0" w:rsidRPr="007523D0" w:rsidRDefault="00AB31D0" w:rsidP="005A2EE1">
            <w:pPr>
              <w:suppressAutoHyphens/>
              <w:spacing w:after="0" w:line="240" w:lineRule="auto"/>
              <w:ind w:right="113"/>
              <w:rPr>
                <w:rFonts w:ascii="Arial Narrow" w:hAnsi="Arial Narrow" w:cs="Times New Roman"/>
                <w:b/>
                <w:bCs/>
                <w:sz w:val="20"/>
                <w:szCs w:val="20"/>
                <w:lang w:eastAsia="ar-SA"/>
              </w:rPr>
            </w:pPr>
          </w:p>
          <w:p w:rsidR="00AB31D0" w:rsidRPr="007523D0" w:rsidRDefault="00AB31D0" w:rsidP="005A2EE1">
            <w:pPr>
              <w:suppressAutoHyphens/>
              <w:spacing w:after="0" w:line="240" w:lineRule="auto"/>
              <w:ind w:right="113"/>
              <w:rPr>
                <w:rFonts w:ascii="Arial Narrow" w:hAnsi="Arial Narrow" w:cs="Times New Roman"/>
                <w:b/>
                <w:bCs/>
                <w:sz w:val="20"/>
                <w:szCs w:val="20"/>
                <w:lang w:eastAsia="ar-SA"/>
              </w:rPr>
            </w:pPr>
            <w:r w:rsidRPr="007523D0">
              <w:rPr>
                <w:rFonts w:ascii="Arial Narrow" w:hAnsi="Arial Narrow" w:cs="Times New Roman"/>
                <w:b/>
                <w:bCs/>
                <w:sz w:val="20"/>
                <w:szCs w:val="20"/>
                <w:lang w:eastAsia="ar-SA"/>
              </w:rPr>
              <w:t xml:space="preserve">  1992-1996</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Medic principal în specialitatea Endocrinologie (Ordin MS nr.111/11.02.1992)</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Institutul Naţional de Endocrinol</w:t>
            </w:r>
            <w:r w:rsidR="00572BCC">
              <w:rPr>
                <w:rFonts w:ascii="Arial Narrow" w:hAnsi="Arial Narrow" w:cs="Times New Roman"/>
                <w:sz w:val="20"/>
                <w:szCs w:val="20"/>
                <w:lang w:eastAsia="ar-SA"/>
              </w:rPr>
              <w:t>ogie „</w:t>
            </w:r>
            <w:r w:rsidRPr="007523D0">
              <w:rPr>
                <w:rFonts w:ascii="Arial Narrow" w:hAnsi="Arial Narrow" w:cs="Times New Roman"/>
                <w:sz w:val="20"/>
                <w:szCs w:val="20"/>
                <w:lang w:eastAsia="ar-SA"/>
              </w:rPr>
              <w:t xml:space="preserve">C.I.Parhon” </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B-dul Aviatori</w:t>
            </w:r>
            <w:r w:rsidR="00461A58">
              <w:rPr>
                <w:rFonts w:ascii="Arial Narrow" w:hAnsi="Arial Narrow" w:cs="Times New Roman"/>
                <w:sz w:val="20"/>
                <w:szCs w:val="20"/>
                <w:lang w:eastAsia="ar-SA"/>
              </w:rPr>
              <w:t xml:space="preserve">lor nr.34-36, sector 1, </w:t>
            </w:r>
            <w:r w:rsidRPr="007523D0">
              <w:rPr>
                <w:rFonts w:ascii="Arial Narrow" w:hAnsi="Arial Narrow" w:cs="Times New Roman"/>
                <w:sz w:val="20"/>
                <w:szCs w:val="20"/>
                <w:lang w:eastAsia="ar-SA"/>
              </w:rPr>
              <w:t>Bucureşti, România</w:t>
            </w:r>
          </w:p>
          <w:p w:rsidR="00AB31D0" w:rsidRPr="007523D0" w:rsidRDefault="00AB31D0" w:rsidP="005A2EE1">
            <w:pPr>
              <w:suppressAutoHyphens/>
              <w:spacing w:after="0" w:line="240" w:lineRule="auto"/>
              <w:ind w:left="113" w:right="113"/>
              <w:rPr>
                <w:rFonts w:ascii="Arial Narrow" w:hAnsi="Arial Narrow" w:cs="Times New Roman"/>
                <w:b/>
                <w:bCs/>
                <w:sz w:val="20"/>
                <w:szCs w:val="20"/>
                <w:lang w:eastAsia="ar-SA"/>
              </w:rPr>
            </w:pPr>
          </w:p>
          <w:p w:rsidR="00AB31D0" w:rsidRPr="007523D0" w:rsidRDefault="00AB31D0" w:rsidP="005A2EE1">
            <w:pPr>
              <w:suppressAutoHyphens/>
              <w:spacing w:after="0" w:line="240" w:lineRule="auto"/>
              <w:ind w:left="113" w:right="113"/>
              <w:rPr>
                <w:rFonts w:ascii="Arial Narrow" w:hAnsi="Arial Narrow" w:cs="Times New Roman"/>
                <w:b/>
                <w:bCs/>
                <w:sz w:val="20"/>
                <w:szCs w:val="20"/>
                <w:lang w:eastAsia="ar-SA"/>
              </w:rPr>
            </w:pPr>
            <w:r w:rsidRPr="007523D0">
              <w:rPr>
                <w:rFonts w:ascii="Arial Narrow" w:hAnsi="Arial Narrow" w:cs="Times New Roman"/>
                <w:b/>
                <w:bCs/>
                <w:sz w:val="20"/>
                <w:szCs w:val="20"/>
                <w:lang w:eastAsia="ar-SA"/>
              </w:rPr>
              <w:t>1987-1992</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Medic în stagiu de pregătire practică în specialitatea Endocrinologie (Ordin MS nr.133/25.05.1987,   </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emis în temeiul prevederilor Decretului nr.4</w:t>
            </w:r>
            <w:r>
              <w:rPr>
                <w:rFonts w:ascii="Arial Narrow" w:hAnsi="Arial Narrow" w:cs="Times New Roman"/>
                <w:sz w:val="20"/>
                <w:szCs w:val="20"/>
                <w:lang w:eastAsia="ar-SA"/>
              </w:rPr>
              <w:t>25/1969 și al HCM nr.2351/1969 /</w:t>
            </w:r>
            <w:r w:rsidRPr="007523D0">
              <w:rPr>
                <w:rFonts w:ascii="Arial Narrow" w:hAnsi="Arial Narrow" w:cs="Times New Roman"/>
                <w:sz w:val="20"/>
                <w:szCs w:val="20"/>
                <w:lang w:eastAsia="ar-SA"/>
              </w:rPr>
              <w:t>Anexa 4)</w:t>
            </w:r>
          </w:p>
          <w:p w:rsidR="00AB31D0" w:rsidRPr="007523D0"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Institutul Naţional de Endocrinologie </w:t>
            </w:r>
            <w:r w:rsidR="00572BCC">
              <w:rPr>
                <w:rFonts w:ascii="Arial Narrow" w:hAnsi="Arial Narrow" w:cs="Times New Roman"/>
                <w:sz w:val="20"/>
                <w:szCs w:val="20"/>
                <w:lang w:val="fr-FR" w:eastAsia="ar-SA"/>
              </w:rPr>
              <w:t>„</w:t>
            </w:r>
            <w:r w:rsidRPr="007523D0">
              <w:rPr>
                <w:rFonts w:ascii="Arial Narrow" w:hAnsi="Arial Narrow" w:cs="Times New Roman"/>
                <w:sz w:val="20"/>
                <w:szCs w:val="20"/>
                <w:lang w:eastAsia="ar-SA"/>
              </w:rPr>
              <w:t>C.I.Parhon”, Bucureşti, România</w:t>
            </w:r>
          </w:p>
          <w:p w:rsidR="00AB31D0" w:rsidRPr="00F1527B" w:rsidRDefault="00AB31D0" w:rsidP="005A2EE1">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B-dul Aviatori</w:t>
            </w:r>
            <w:r w:rsidR="00461A58">
              <w:rPr>
                <w:rFonts w:ascii="Arial Narrow" w:hAnsi="Arial Narrow" w:cs="Times New Roman"/>
                <w:sz w:val="20"/>
                <w:szCs w:val="20"/>
                <w:lang w:eastAsia="ar-SA"/>
              </w:rPr>
              <w:t xml:space="preserve">lor nr.34-36, sector 1, </w:t>
            </w:r>
            <w:r w:rsidRPr="007523D0">
              <w:rPr>
                <w:rFonts w:ascii="Arial Narrow" w:hAnsi="Arial Narrow" w:cs="Times New Roman"/>
                <w:sz w:val="20"/>
                <w:szCs w:val="20"/>
                <w:lang w:eastAsia="ar-SA"/>
              </w:rPr>
              <w:t>Bucureşti, România</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0A419B">
            <w:pPr>
              <w:suppressAutoHyphens/>
              <w:spacing w:after="0" w:line="240" w:lineRule="auto"/>
              <w:ind w:right="113"/>
              <w:rPr>
                <w:rFonts w:ascii="Arial Narrow" w:hAnsi="Arial Narrow" w:cs="Times New Roman"/>
                <w:sz w:val="20"/>
                <w:szCs w:val="20"/>
                <w:lang w:val="en-US" w:eastAsia="ar-SA"/>
              </w:rPr>
            </w:pPr>
            <w:r w:rsidRPr="007523D0">
              <w:rPr>
                <w:rFonts w:ascii="Arial Narrow" w:hAnsi="Arial Narrow" w:cs="Times New Roman"/>
                <w:sz w:val="20"/>
                <w:szCs w:val="20"/>
                <w:lang w:eastAsia="ar-SA"/>
              </w:rPr>
              <w:t xml:space="preserve">  Cursuri </w:t>
            </w:r>
            <w:r w:rsidR="00AA622C">
              <w:rPr>
                <w:rFonts w:ascii="Arial Narrow" w:hAnsi="Arial Narrow" w:cs="Times New Roman"/>
                <w:sz w:val="20"/>
                <w:szCs w:val="20"/>
                <w:lang w:eastAsia="ar-SA"/>
              </w:rPr>
              <w:t xml:space="preserve">de </w:t>
            </w:r>
            <w:r w:rsidRPr="007523D0">
              <w:rPr>
                <w:rFonts w:ascii="Arial Narrow" w:hAnsi="Arial Narrow" w:cs="Times New Roman"/>
                <w:sz w:val="20"/>
                <w:szCs w:val="20"/>
                <w:lang w:eastAsia="ar-SA"/>
              </w:rPr>
              <w:t>perfecţionare:</w:t>
            </w:r>
          </w:p>
          <w:p w:rsidR="00AB31D0" w:rsidRPr="007523D0" w:rsidRDefault="00AB31D0" w:rsidP="007523D0">
            <w:pPr>
              <w:spacing w:after="0" w:line="240" w:lineRule="auto"/>
              <w:rPr>
                <w:rFonts w:ascii="Arial Narrow" w:hAnsi="Arial Narrow" w:cs="Times New Roman"/>
                <w:sz w:val="20"/>
                <w:szCs w:val="20"/>
                <w:lang w:eastAsia="ar-SA"/>
              </w:rPr>
            </w:pPr>
            <w:r w:rsidRPr="007523D0">
              <w:rPr>
                <w:rFonts w:ascii="Arial Narrow" w:hAnsi="Arial Narrow" w:cs="Times New Roman"/>
                <w:bCs/>
                <w:sz w:val="20"/>
                <w:szCs w:val="20"/>
                <w:lang w:eastAsia="ar-SA"/>
              </w:rPr>
              <w:t xml:space="preserve">  -</w:t>
            </w:r>
            <w:r w:rsidRPr="007523D0">
              <w:rPr>
                <w:rFonts w:ascii="Arial Narrow" w:hAnsi="Arial Narrow" w:cs="Times New Roman"/>
                <w:b/>
                <w:bCs/>
                <w:sz w:val="20"/>
                <w:szCs w:val="20"/>
                <w:lang w:eastAsia="ar-SA"/>
              </w:rPr>
              <w:t xml:space="preserve"> 2008</w:t>
            </w:r>
            <w:r w:rsidRPr="007523D0">
              <w:rPr>
                <w:rFonts w:ascii="Arial Narrow" w:hAnsi="Arial Narrow" w:cs="Times New Roman"/>
                <w:sz w:val="20"/>
                <w:szCs w:val="20"/>
                <w:lang w:eastAsia="ar-SA"/>
              </w:rPr>
              <w:t>, februarie, ISCD Bone Densitometry Course, Bucureşti</w:t>
            </w:r>
          </w:p>
          <w:p w:rsidR="00AB31D0" w:rsidRPr="007523D0" w:rsidRDefault="00AB31D0" w:rsidP="007523D0">
            <w:pPr>
              <w:spacing w:after="0" w:line="240" w:lineRule="auto"/>
              <w:rPr>
                <w:rFonts w:ascii="Arial Narrow" w:hAnsi="Arial Narrow" w:cs="Times New Roman"/>
                <w:sz w:val="20"/>
                <w:szCs w:val="20"/>
                <w:lang w:eastAsia="ar-SA"/>
              </w:rPr>
            </w:pPr>
            <w:r w:rsidRPr="007523D0">
              <w:rPr>
                <w:rFonts w:ascii="Arial Narrow" w:hAnsi="Arial Narrow" w:cs="Times New Roman"/>
                <w:bCs/>
                <w:sz w:val="20"/>
                <w:szCs w:val="20"/>
                <w:lang w:val="fr-FR" w:eastAsia="ar-SA"/>
              </w:rPr>
              <w:t xml:space="preserve">  -</w:t>
            </w:r>
            <w:r w:rsidRPr="007523D0">
              <w:rPr>
                <w:rFonts w:ascii="Arial Narrow" w:hAnsi="Arial Narrow" w:cs="Times New Roman"/>
                <w:b/>
                <w:bCs/>
                <w:sz w:val="20"/>
                <w:szCs w:val="20"/>
                <w:lang w:val="fr-FR" w:eastAsia="ar-SA"/>
              </w:rPr>
              <w:t xml:space="preserve"> 2007</w:t>
            </w:r>
            <w:r w:rsidRPr="007523D0">
              <w:rPr>
                <w:rFonts w:ascii="Arial Narrow" w:hAnsi="Arial Narrow" w:cs="Times New Roman"/>
                <w:sz w:val="20"/>
                <w:szCs w:val="20"/>
                <w:lang w:val="fr-FR" w:eastAsia="ar-SA"/>
              </w:rPr>
              <w:t>, octombrie, Curs postuniversitar ETA (European Thyroid Association), Poiana Braşov</w:t>
            </w:r>
            <w:r w:rsidRPr="007523D0">
              <w:rPr>
                <w:rFonts w:ascii="Arial Narrow" w:hAnsi="Arial Narrow" w:cs="Times New Roman"/>
                <w:sz w:val="20"/>
                <w:szCs w:val="20"/>
                <w:lang w:eastAsia="ar-SA"/>
              </w:rPr>
              <w:t xml:space="preserve">    </w:t>
            </w:r>
          </w:p>
          <w:p w:rsidR="00AB31D0" w:rsidRPr="007523D0" w:rsidRDefault="00AB31D0" w:rsidP="000A419B">
            <w:pPr>
              <w:spacing w:after="0" w:line="240" w:lineRule="auto"/>
              <w:rPr>
                <w:rFonts w:ascii="Arial Narrow" w:hAnsi="Arial Narrow" w:cs="Times New Roman"/>
                <w:sz w:val="20"/>
                <w:szCs w:val="20"/>
                <w:lang w:eastAsia="ar-SA"/>
              </w:rPr>
            </w:pPr>
            <w:r w:rsidRPr="007523D0">
              <w:rPr>
                <w:rFonts w:ascii="Arial Narrow" w:hAnsi="Arial Narrow" w:cs="Times New Roman"/>
                <w:bCs/>
                <w:sz w:val="20"/>
                <w:szCs w:val="20"/>
                <w:lang w:eastAsia="ar-SA"/>
              </w:rPr>
              <w:t xml:space="preserve">  -</w:t>
            </w:r>
            <w:r w:rsidRPr="007523D0">
              <w:rPr>
                <w:rFonts w:ascii="Arial Narrow" w:hAnsi="Arial Narrow" w:cs="Times New Roman"/>
                <w:b/>
                <w:bCs/>
                <w:sz w:val="20"/>
                <w:szCs w:val="20"/>
                <w:lang w:eastAsia="ar-SA"/>
              </w:rPr>
              <w:t xml:space="preserve"> 2007</w:t>
            </w:r>
            <w:r w:rsidRPr="007523D0">
              <w:rPr>
                <w:rFonts w:ascii="Arial Narrow" w:hAnsi="Arial Narrow" w:cs="Times New Roman"/>
                <w:sz w:val="20"/>
                <w:szCs w:val="20"/>
                <w:lang w:eastAsia="ar-SA"/>
              </w:rPr>
              <w:t>, mai, Certificate of attendance “Basic on Good Clinical Practice for Investigators</w:t>
            </w:r>
            <w:r w:rsidRPr="007523D0">
              <w:rPr>
                <w:rFonts w:ascii="Arial Narrow" w:hAnsi="Arial Narrow" w:cs="Times New Roman"/>
                <w:sz w:val="20"/>
                <w:szCs w:val="20"/>
                <w:lang w:val="en-US" w:eastAsia="ar-SA"/>
              </w:rPr>
              <w:t>”</w:t>
            </w:r>
            <w:r w:rsidRPr="007523D0">
              <w:rPr>
                <w:rFonts w:ascii="Arial Narrow" w:hAnsi="Arial Narrow" w:cs="Times New Roman"/>
                <w:sz w:val="20"/>
                <w:szCs w:val="20"/>
                <w:lang w:eastAsia="ar-SA"/>
              </w:rPr>
              <w:t>, București</w:t>
            </w:r>
          </w:p>
          <w:p w:rsidR="00AB31D0" w:rsidRPr="007523D0" w:rsidRDefault="00AB31D0" w:rsidP="000A419B">
            <w:pPr>
              <w:spacing w:after="0" w:line="240" w:lineRule="auto"/>
              <w:rPr>
                <w:rFonts w:ascii="Arial Narrow" w:hAnsi="Arial Narrow" w:cs="Times New Roman"/>
                <w:sz w:val="20"/>
                <w:szCs w:val="20"/>
                <w:lang w:eastAsia="ar-SA"/>
              </w:rPr>
            </w:pPr>
            <w:r w:rsidRPr="007523D0">
              <w:rPr>
                <w:rFonts w:ascii="Arial Narrow" w:hAnsi="Arial Narrow" w:cs="Times New Roman"/>
                <w:b/>
                <w:bCs/>
                <w:sz w:val="20"/>
                <w:szCs w:val="20"/>
                <w:lang w:eastAsia="ar-SA"/>
              </w:rPr>
              <w:t xml:space="preserve">  </w:t>
            </w:r>
            <w:r w:rsidRPr="007523D0">
              <w:rPr>
                <w:rFonts w:ascii="Arial Narrow" w:hAnsi="Arial Narrow" w:cs="Times New Roman"/>
                <w:bCs/>
                <w:sz w:val="20"/>
                <w:szCs w:val="20"/>
                <w:lang w:eastAsia="ar-SA"/>
              </w:rPr>
              <w:t xml:space="preserve">- </w:t>
            </w:r>
            <w:r w:rsidRPr="007523D0">
              <w:rPr>
                <w:rFonts w:ascii="Arial Narrow" w:hAnsi="Arial Narrow" w:cs="Times New Roman"/>
                <w:b/>
                <w:bCs/>
                <w:sz w:val="20"/>
                <w:szCs w:val="20"/>
                <w:lang w:eastAsia="ar-SA"/>
              </w:rPr>
              <w:t>2001</w:t>
            </w:r>
            <w:r w:rsidRPr="007523D0">
              <w:rPr>
                <w:rFonts w:ascii="Arial Narrow" w:hAnsi="Arial Narrow" w:cs="Times New Roman"/>
                <w:sz w:val="20"/>
                <w:szCs w:val="20"/>
                <w:lang w:eastAsia="ar-SA"/>
              </w:rPr>
              <w:t>, octombrie, Regional Postgraduate Course in Clinical Endocrinology, Bucureşti</w:t>
            </w:r>
          </w:p>
          <w:p w:rsidR="00AB31D0" w:rsidRPr="007523D0" w:rsidRDefault="00AB31D0" w:rsidP="000A419B">
            <w:pPr>
              <w:spacing w:after="0" w:line="240" w:lineRule="auto"/>
              <w:rPr>
                <w:rFonts w:ascii="Arial Narrow" w:hAnsi="Arial Narrow" w:cs="Times New Roman"/>
                <w:sz w:val="20"/>
                <w:szCs w:val="20"/>
                <w:lang w:eastAsia="ar-SA"/>
              </w:rPr>
            </w:pPr>
            <w:r w:rsidRPr="007523D0">
              <w:rPr>
                <w:rFonts w:ascii="Arial Narrow" w:hAnsi="Arial Narrow" w:cs="Times New Roman"/>
                <w:b/>
                <w:bCs/>
                <w:sz w:val="20"/>
                <w:szCs w:val="20"/>
                <w:lang w:eastAsia="ar-SA"/>
              </w:rPr>
              <w:t xml:space="preserve">  </w:t>
            </w:r>
            <w:r w:rsidRPr="007523D0">
              <w:rPr>
                <w:rFonts w:ascii="Arial Narrow" w:hAnsi="Arial Narrow" w:cs="Times New Roman"/>
                <w:bCs/>
                <w:sz w:val="20"/>
                <w:szCs w:val="20"/>
                <w:lang w:eastAsia="ar-SA"/>
              </w:rPr>
              <w:t xml:space="preserve">- </w:t>
            </w:r>
            <w:r w:rsidRPr="007523D0">
              <w:rPr>
                <w:rFonts w:ascii="Arial Narrow" w:hAnsi="Arial Narrow" w:cs="Times New Roman"/>
                <w:b/>
                <w:bCs/>
                <w:sz w:val="20"/>
                <w:szCs w:val="20"/>
                <w:lang w:eastAsia="ar-SA"/>
              </w:rPr>
              <w:t>1996</w:t>
            </w:r>
            <w:r w:rsidRPr="007523D0">
              <w:rPr>
                <w:rFonts w:ascii="Arial Narrow" w:hAnsi="Arial Narrow" w:cs="Times New Roman"/>
                <w:sz w:val="20"/>
                <w:szCs w:val="20"/>
                <w:lang w:eastAsia="ar-SA"/>
              </w:rPr>
              <w:t>, octombrie, Clinical Endocrinology Course, Bucureşti</w:t>
            </w:r>
          </w:p>
          <w:p w:rsidR="00AB31D0" w:rsidRPr="007523D0" w:rsidRDefault="00AB31D0" w:rsidP="000A419B">
            <w:pPr>
              <w:spacing w:after="0" w:line="240" w:lineRule="auto"/>
              <w:rPr>
                <w:rFonts w:ascii="Arial Narrow" w:hAnsi="Arial Narrow" w:cs="Times New Roman"/>
                <w:sz w:val="20"/>
                <w:szCs w:val="20"/>
                <w:lang w:val="it-IT" w:eastAsia="ar-SA"/>
              </w:rPr>
            </w:pPr>
            <w:r w:rsidRPr="007523D0">
              <w:rPr>
                <w:rFonts w:ascii="Arial Narrow" w:hAnsi="Arial Narrow" w:cs="Times New Roman"/>
                <w:b/>
                <w:bCs/>
                <w:sz w:val="20"/>
                <w:szCs w:val="20"/>
                <w:lang w:eastAsia="ar-SA"/>
              </w:rPr>
              <w:t xml:space="preserve">  </w:t>
            </w:r>
            <w:r w:rsidRPr="007523D0">
              <w:rPr>
                <w:rFonts w:ascii="Arial Narrow" w:hAnsi="Arial Narrow" w:cs="Times New Roman"/>
                <w:bCs/>
                <w:sz w:val="20"/>
                <w:szCs w:val="20"/>
                <w:lang w:eastAsia="ar-SA"/>
              </w:rPr>
              <w:t xml:space="preserve">- </w:t>
            </w:r>
            <w:r w:rsidRPr="007523D0">
              <w:rPr>
                <w:rFonts w:ascii="Arial Narrow" w:hAnsi="Arial Narrow" w:cs="Times New Roman"/>
                <w:b/>
                <w:bCs/>
                <w:sz w:val="20"/>
                <w:szCs w:val="20"/>
                <w:lang w:eastAsia="ar-SA"/>
              </w:rPr>
              <w:t>1988</w:t>
            </w:r>
            <w:r w:rsidRPr="007523D0">
              <w:rPr>
                <w:rFonts w:ascii="Arial Narrow" w:hAnsi="Arial Narrow" w:cs="Times New Roman"/>
                <w:sz w:val="20"/>
                <w:szCs w:val="20"/>
                <w:lang w:eastAsia="ar-SA"/>
              </w:rPr>
              <w:t xml:space="preserve">, noiembrie-decembrie, </w:t>
            </w:r>
            <w:r w:rsidRPr="007523D0">
              <w:rPr>
                <w:rFonts w:ascii="Arial Narrow" w:hAnsi="Arial Narrow" w:cs="Times New Roman"/>
                <w:sz w:val="20"/>
                <w:szCs w:val="20"/>
                <w:lang w:val="it-IT" w:eastAsia="ar-SA"/>
              </w:rPr>
              <w:t>Cursul postuniversitar în dome</w:t>
            </w:r>
            <w:r w:rsidR="00572BCC">
              <w:rPr>
                <w:rFonts w:ascii="Arial Narrow" w:hAnsi="Arial Narrow" w:cs="Times New Roman"/>
                <w:sz w:val="20"/>
                <w:szCs w:val="20"/>
                <w:lang w:val="it-IT" w:eastAsia="ar-SA"/>
              </w:rPr>
              <w:t>niul de specializare cu titlul „</w:t>
            </w:r>
            <w:r w:rsidRPr="007523D0">
              <w:rPr>
                <w:rFonts w:ascii="Arial Narrow" w:hAnsi="Arial Narrow" w:cs="Times New Roman"/>
                <w:sz w:val="20"/>
                <w:szCs w:val="20"/>
                <w:lang w:val="it-IT" w:eastAsia="ar-SA"/>
              </w:rPr>
              <w:t xml:space="preserve">Actualităţi în  </w:t>
            </w:r>
          </w:p>
          <w:p w:rsidR="00AB31D0" w:rsidRPr="007523D0" w:rsidRDefault="00AB31D0" w:rsidP="000A419B">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val="it-IT" w:eastAsia="ar-SA"/>
              </w:rPr>
              <w:t xml:space="preserve">     </w:t>
            </w:r>
            <w:r w:rsidRPr="007523D0">
              <w:rPr>
                <w:rFonts w:ascii="Arial Narrow" w:hAnsi="Arial Narrow" w:cs="Times New Roman"/>
                <w:sz w:val="20"/>
                <w:szCs w:val="20"/>
                <w:lang w:val="it-IT" w:eastAsia="ar-SA"/>
              </w:rPr>
              <w:t>endocrinologie corelate cu alte specialităţi medicale”, Bucureşti</w:t>
            </w:r>
            <w:r w:rsidRPr="007523D0">
              <w:rPr>
                <w:rFonts w:ascii="Arial Narrow" w:hAnsi="Arial Narrow" w:cs="Times New Roman"/>
                <w:sz w:val="20"/>
                <w:szCs w:val="20"/>
                <w:lang w:eastAsia="ar-SA"/>
              </w:rPr>
              <w:t xml:space="preserve"> </w:t>
            </w:r>
          </w:p>
          <w:p w:rsidR="00AB31D0" w:rsidRPr="007523D0" w:rsidRDefault="00AB31D0" w:rsidP="000A419B">
            <w:pPr>
              <w:suppressAutoHyphens/>
              <w:spacing w:after="0" w:line="240" w:lineRule="auto"/>
              <w:ind w:right="113"/>
              <w:rPr>
                <w:rFonts w:ascii="Arial Narrow" w:hAnsi="Arial Narrow" w:cs="Times New Roman"/>
                <w:sz w:val="20"/>
                <w:szCs w:val="20"/>
                <w:lang w:eastAsia="ar-SA"/>
              </w:rPr>
            </w:pPr>
          </w:p>
          <w:p w:rsidR="00AB31D0" w:rsidRPr="007523D0" w:rsidRDefault="00AB31D0" w:rsidP="000A419B">
            <w:pPr>
              <w:suppressAutoHyphens/>
              <w:spacing w:after="0" w:line="240" w:lineRule="auto"/>
              <w:ind w:right="113"/>
              <w:rPr>
                <w:rFonts w:ascii="Arial Narrow" w:hAnsi="Arial Narrow" w:cs="Times New Roman"/>
                <w:b/>
                <w:bCs/>
                <w:sz w:val="20"/>
                <w:szCs w:val="20"/>
                <w:lang w:eastAsia="ar-SA"/>
              </w:rPr>
            </w:pPr>
            <w:r w:rsidRPr="007523D0">
              <w:rPr>
                <w:rFonts w:ascii="Arial Narrow" w:hAnsi="Arial Narrow" w:cs="Times New Roman"/>
                <w:sz w:val="20"/>
                <w:szCs w:val="20"/>
                <w:lang w:eastAsia="ar-SA"/>
              </w:rPr>
              <w:t xml:space="preserve">  Granturi de mobilitate pentru cadrele didactice:</w:t>
            </w:r>
          </w:p>
          <w:p w:rsidR="00AB31D0" w:rsidRDefault="00AB31D0" w:rsidP="000A419B">
            <w:pPr>
              <w:spacing w:after="0" w:line="240" w:lineRule="auto"/>
              <w:rPr>
                <w:rFonts w:ascii="Arial Narrow" w:hAnsi="Arial Narrow" w:cs="Times New Roman"/>
                <w:sz w:val="20"/>
                <w:szCs w:val="20"/>
                <w:lang w:eastAsia="ar-SA"/>
              </w:rPr>
            </w:pPr>
            <w:r w:rsidRPr="007523D0">
              <w:rPr>
                <w:rFonts w:ascii="Arial Narrow" w:hAnsi="Arial Narrow" w:cs="Times New Roman"/>
                <w:b/>
                <w:bCs/>
                <w:sz w:val="20"/>
                <w:szCs w:val="20"/>
                <w:lang w:eastAsia="ar-SA"/>
              </w:rPr>
              <w:t xml:space="preserve">  </w:t>
            </w:r>
            <w:r w:rsidRPr="007523D0">
              <w:rPr>
                <w:rFonts w:ascii="Arial Narrow" w:hAnsi="Arial Narrow" w:cs="Times New Roman"/>
                <w:bCs/>
                <w:sz w:val="20"/>
                <w:szCs w:val="20"/>
                <w:lang w:eastAsia="ar-SA"/>
              </w:rPr>
              <w:t>-</w:t>
            </w:r>
            <w:r>
              <w:rPr>
                <w:rFonts w:ascii="Arial Narrow" w:hAnsi="Arial Narrow" w:cs="Times New Roman"/>
                <w:b/>
                <w:bCs/>
                <w:sz w:val="20"/>
                <w:szCs w:val="20"/>
                <w:lang w:eastAsia="ar-SA"/>
              </w:rPr>
              <w:t xml:space="preserve"> </w:t>
            </w:r>
            <w:r w:rsidRPr="007523D0">
              <w:rPr>
                <w:rFonts w:ascii="Arial Narrow" w:hAnsi="Arial Narrow" w:cs="Times New Roman"/>
                <w:b/>
                <w:bCs/>
                <w:sz w:val="20"/>
                <w:szCs w:val="20"/>
                <w:lang w:eastAsia="ar-SA"/>
              </w:rPr>
              <w:t>2007</w:t>
            </w:r>
            <w:r w:rsidRPr="007523D0">
              <w:rPr>
                <w:rFonts w:ascii="Arial Narrow" w:hAnsi="Arial Narrow" w:cs="Times New Roman"/>
                <w:sz w:val="20"/>
                <w:szCs w:val="20"/>
                <w:lang w:eastAsia="ar-SA"/>
              </w:rPr>
              <w:t xml:space="preserve">, septembrie - Stagiu TS exchange Socrates Erasmus, Department of Pathology, School of   </w:t>
            </w:r>
            <w:r>
              <w:rPr>
                <w:rFonts w:ascii="Arial Narrow" w:hAnsi="Arial Narrow" w:cs="Times New Roman"/>
                <w:sz w:val="20"/>
                <w:szCs w:val="20"/>
                <w:lang w:eastAsia="ar-SA"/>
              </w:rPr>
              <w:t xml:space="preserve"> </w:t>
            </w:r>
          </w:p>
          <w:p w:rsidR="00AB31D0" w:rsidRPr="007523D0" w:rsidRDefault="00AB31D0" w:rsidP="000A419B">
            <w:pPr>
              <w:spacing w:after="0" w:line="240" w:lineRule="auto"/>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Medicine, Cardiff University Heath Park (UK)</w:t>
            </w:r>
          </w:p>
          <w:p w:rsidR="00AB31D0" w:rsidRPr="007523D0" w:rsidRDefault="00AB31D0" w:rsidP="000A419B">
            <w:pPr>
              <w:spacing w:after="0" w:line="240" w:lineRule="auto"/>
              <w:rPr>
                <w:rFonts w:ascii="Arial Narrow" w:hAnsi="Arial Narrow" w:cs="Times New Roman"/>
                <w:sz w:val="20"/>
                <w:szCs w:val="20"/>
                <w:lang w:val="fr-FR" w:eastAsia="ar-SA"/>
              </w:rPr>
            </w:pPr>
            <w:r w:rsidRPr="007523D0">
              <w:rPr>
                <w:rFonts w:ascii="Arial Narrow" w:hAnsi="Arial Narrow" w:cs="Times New Roman"/>
                <w:bCs/>
                <w:sz w:val="20"/>
                <w:szCs w:val="20"/>
                <w:lang w:eastAsia="ar-SA"/>
              </w:rPr>
              <w:t xml:space="preserve">  -</w:t>
            </w:r>
            <w:r w:rsidRPr="007523D0">
              <w:rPr>
                <w:rFonts w:ascii="Arial Narrow" w:hAnsi="Arial Narrow" w:cs="Times New Roman"/>
                <w:b/>
                <w:bCs/>
                <w:sz w:val="20"/>
                <w:szCs w:val="20"/>
                <w:lang w:eastAsia="ar-SA"/>
              </w:rPr>
              <w:t xml:space="preserve"> 2005</w:t>
            </w:r>
            <w:r w:rsidRPr="007523D0">
              <w:rPr>
                <w:rFonts w:ascii="Arial Narrow" w:hAnsi="Arial Narrow" w:cs="Times New Roman"/>
                <w:sz w:val="20"/>
                <w:szCs w:val="20"/>
                <w:lang w:eastAsia="ar-SA"/>
              </w:rPr>
              <w:t xml:space="preserve">, </w:t>
            </w:r>
            <w:r w:rsidRPr="007523D0">
              <w:rPr>
                <w:rFonts w:ascii="Arial Narrow" w:hAnsi="Arial Narrow" w:cs="Times New Roman"/>
                <w:sz w:val="20"/>
                <w:szCs w:val="20"/>
                <w:lang w:val="fr-FR" w:eastAsia="ar-SA"/>
              </w:rPr>
              <w:t xml:space="preserve">noiembrie </w:t>
            </w:r>
            <w:r w:rsidRPr="007523D0">
              <w:rPr>
                <w:rFonts w:ascii="Arial Narrow" w:hAnsi="Arial Narrow" w:cs="Times New Roman"/>
                <w:sz w:val="20"/>
                <w:szCs w:val="20"/>
                <w:lang w:eastAsia="ar-SA"/>
              </w:rPr>
              <w:t>-</w:t>
            </w:r>
            <w:r w:rsidRPr="007523D0">
              <w:rPr>
                <w:rFonts w:ascii="Arial Narrow" w:hAnsi="Arial Narrow" w:cs="Times New Roman"/>
                <w:b/>
                <w:bCs/>
                <w:sz w:val="20"/>
                <w:szCs w:val="20"/>
                <w:lang w:eastAsia="ar-SA"/>
              </w:rPr>
              <w:t xml:space="preserve"> </w:t>
            </w:r>
            <w:r w:rsidRPr="007523D0">
              <w:rPr>
                <w:rFonts w:ascii="Arial Narrow" w:hAnsi="Arial Narrow" w:cs="Times New Roman"/>
                <w:sz w:val="20"/>
                <w:szCs w:val="20"/>
                <w:lang w:val="fr-FR" w:eastAsia="ar-SA"/>
              </w:rPr>
              <w:t xml:space="preserve">Stagiu TS exchange Socrates Erasmus, Laboratoire d’Histologie et Embryologie </w:t>
            </w:r>
          </w:p>
          <w:p w:rsidR="00AB31D0" w:rsidRPr="007523D0" w:rsidRDefault="00AB31D0" w:rsidP="000A419B">
            <w:pPr>
              <w:spacing w:after="0" w:line="240" w:lineRule="auto"/>
              <w:rPr>
                <w:rFonts w:ascii="Arial Narrow" w:hAnsi="Arial Narrow" w:cs="Times New Roman"/>
                <w:sz w:val="20"/>
                <w:szCs w:val="20"/>
                <w:lang w:eastAsia="ar-SA"/>
              </w:rPr>
            </w:pPr>
            <w:r>
              <w:rPr>
                <w:rFonts w:ascii="Arial Narrow" w:hAnsi="Arial Narrow" w:cs="Times New Roman"/>
                <w:sz w:val="20"/>
                <w:szCs w:val="20"/>
                <w:lang w:val="fr-FR" w:eastAsia="ar-SA"/>
              </w:rPr>
              <w:t xml:space="preserve"> </w:t>
            </w:r>
            <w:r w:rsidRPr="007523D0">
              <w:rPr>
                <w:rFonts w:ascii="Arial Narrow" w:hAnsi="Arial Narrow" w:cs="Times New Roman"/>
                <w:sz w:val="20"/>
                <w:szCs w:val="20"/>
                <w:lang w:val="fr-FR" w:eastAsia="ar-SA"/>
              </w:rPr>
              <w:t xml:space="preserve"> </w:t>
            </w:r>
            <w:r>
              <w:rPr>
                <w:rFonts w:ascii="Arial Narrow" w:hAnsi="Arial Narrow" w:cs="Times New Roman"/>
                <w:sz w:val="20"/>
                <w:szCs w:val="20"/>
                <w:lang w:val="fr-FR" w:eastAsia="ar-SA"/>
              </w:rPr>
              <w:t xml:space="preserve">  </w:t>
            </w:r>
            <w:r w:rsidRPr="007523D0">
              <w:rPr>
                <w:rFonts w:ascii="Arial Narrow" w:hAnsi="Arial Narrow" w:cs="Times New Roman"/>
                <w:sz w:val="20"/>
                <w:szCs w:val="20"/>
                <w:lang w:val="fr-FR" w:eastAsia="ar-SA"/>
              </w:rPr>
              <w:t>Moléculaires, Faculté de Médicine Lyon RTH-Laennec (France)</w:t>
            </w:r>
          </w:p>
          <w:p w:rsidR="00AB31D0" w:rsidRPr="007523D0" w:rsidRDefault="00AB31D0" w:rsidP="007523D0">
            <w:pPr>
              <w:spacing w:after="0" w:line="240" w:lineRule="auto"/>
              <w:rPr>
                <w:rFonts w:ascii="Arial Narrow" w:hAnsi="Arial Narrow" w:cs="Times New Roman"/>
                <w:sz w:val="20"/>
                <w:szCs w:val="20"/>
                <w:lang w:val="fr-FR" w:eastAsia="ar-SA"/>
              </w:rPr>
            </w:pPr>
            <w:r w:rsidRPr="007523D0">
              <w:rPr>
                <w:rFonts w:ascii="Arial Narrow" w:hAnsi="Arial Narrow" w:cs="Times New Roman"/>
                <w:b/>
                <w:bCs/>
                <w:sz w:val="20"/>
                <w:szCs w:val="20"/>
                <w:lang w:val="fr-FR" w:eastAsia="ar-SA"/>
              </w:rPr>
              <w:t xml:space="preserve"> </w:t>
            </w:r>
            <w:r w:rsidRPr="007523D0">
              <w:rPr>
                <w:rFonts w:ascii="Arial Narrow" w:hAnsi="Arial Narrow" w:cs="Times New Roman"/>
                <w:bCs/>
                <w:sz w:val="20"/>
                <w:szCs w:val="20"/>
                <w:lang w:val="fr-FR" w:eastAsia="ar-SA"/>
              </w:rPr>
              <w:t xml:space="preserve"> -</w:t>
            </w:r>
            <w:r w:rsidRPr="007523D0">
              <w:rPr>
                <w:rFonts w:ascii="Arial Narrow" w:hAnsi="Arial Narrow" w:cs="Times New Roman"/>
                <w:b/>
                <w:bCs/>
                <w:sz w:val="20"/>
                <w:szCs w:val="20"/>
                <w:lang w:val="fr-FR" w:eastAsia="ar-SA"/>
              </w:rPr>
              <w:t xml:space="preserve"> 2005</w:t>
            </w:r>
            <w:r w:rsidRPr="007523D0">
              <w:rPr>
                <w:rFonts w:ascii="Arial Narrow" w:hAnsi="Arial Narrow" w:cs="Times New Roman"/>
                <w:sz w:val="20"/>
                <w:szCs w:val="20"/>
                <w:lang w:val="fr-FR" w:eastAsia="ar-SA"/>
              </w:rPr>
              <w:t>, mai - Stagiu TS exchange Socrates Erasmus, Universitaté Claude Bernard Lyon 1 (France)</w:t>
            </w:r>
          </w:p>
          <w:p w:rsidR="00AB31D0" w:rsidRDefault="00AB31D0" w:rsidP="000A419B">
            <w:pPr>
              <w:spacing w:after="0" w:line="240" w:lineRule="auto"/>
              <w:rPr>
                <w:rFonts w:ascii="Arial Narrow" w:hAnsi="Arial Narrow" w:cs="Times New Roman"/>
                <w:sz w:val="20"/>
                <w:szCs w:val="20"/>
                <w:lang w:val="fr-FR" w:eastAsia="ar-SA"/>
              </w:rPr>
            </w:pPr>
            <w:r w:rsidRPr="007523D0">
              <w:rPr>
                <w:rFonts w:ascii="Arial Narrow" w:hAnsi="Arial Narrow" w:cs="Times New Roman"/>
                <w:b/>
                <w:sz w:val="20"/>
                <w:szCs w:val="20"/>
                <w:lang w:val="fr-FR" w:eastAsia="ar-SA"/>
              </w:rPr>
              <w:t xml:space="preserve"> </w:t>
            </w:r>
            <w:r w:rsidRPr="007523D0">
              <w:rPr>
                <w:rFonts w:ascii="Arial Narrow" w:hAnsi="Arial Narrow" w:cs="Times New Roman"/>
                <w:sz w:val="20"/>
                <w:szCs w:val="20"/>
                <w:lang w:val="fr-FR" w:eastAsia="ar-SA"/>
              </w:rPr>
              <w:t xml:space="preserve"> -</w:t>
            </w:r>
            <w:r w:rsidRPr="007523D0">
              <w:rPr>
                <w:rFonts w:ascii="Arial Narrow" w:hAnsi="Arial Narrow" w:cs="Times New Roman"/>
                <w:b/>
                <w:sz w:val="20"/>
                <w:szCs w:val="20"/>
                <w:lang w:val="fr-FR" w:eastAsia="ar-SA"/>
              </w:rPr>
              <w:t xml:space="preserve"> </w:t>
            </w:r>
            <w:r w:rsidRPr="007523D0">
              <w:rPr>
                <w:rFonts w:ascii="Arial Narrow" w:hAnsi="Arial Narrow" w:cs="Times New Roman"/>
                <w:b/>
                <w:bCs/>
                <w:sz w:val="20"/>
                <w:szCs w:val="20"/>
                <w:lang w:val="fr-FR" w:eastAsia="ar-SA"/>
              </w:rPr>
              <w:t>1995</w:t>
            </w:r>
            <w:r w:rsidRPr="007523D0">
              <w:rPr>
                <w:rFonts w:ascii="Arial Narrow" w:hAnsi="Arial Narrow" w:cs="Times New Roman"/>
                <w:sz w:val="20"/>
                <w:szCs w:val="20"/>
                <w:lang w:val="fr-FR" w:eastAsia="ar-SA"/>
              </w:rPr>
              <w:t xml:space="preserve">, aprilie - Stagiu de formarea a cadrelor didactice (T4) Université des Sciences et Technologies </w:t>
            </w:r>
            <w:r>
              <w:rPr>
                <w:rFonts w:ascii="Arial Narrow" w:hAnsi="Arial Narrow" w:cs="Times New Roman"/>
                <w:sz w:val="20"/>
                <w:szCs w:val="20"/>
                <w:lang w:val="fr-FR" w:eastAsia="ar-SA"/>
              </w:rPr>
              <w:t xml:space="preserve">    </w:t>
            </w:r>
            <w:r w:rsidRPr="007523D0">
              <w:rPr>
                <w:rFonts w:ascii="Arial Narrow" w:hAnsi="Arial Narrow" w:cs="Times New Roman"/>
                <w:sz w:val="20"/>
                <w:szCs w:val="20"/>
                <w:lang w:val="fr-FR" w:eastAsia="ar-SA"/>
              </w:rPr>
              <w:t xml:space="preserve">  </w:t>
            </w:r>
            <w:r>
              <w:rPr>
                <w:rFonts w:ascii="Arial Narrow" w:hAnsi="Arial Narrow" w:cs="Times New Roman"/>
                <w:sz w:val="20"/>
                <w:szCs w:val="20"/>
                <w:lang w:val="fr-FR" w:eastAsia="ar-SA"/>
              </w:rPr>
              <w:t xml:space="preserve"> </w:t>
            </w:r>
          </w:p>
          <w:p w:rsidR="00AB31D0" w:rsidRPr="007523D0" w:rsidRDefault="00AB31D0" w:rsidP="000A419B">
            <w:pPr>
              <w:spacing w:after="0" w:line="240" w:lineRule="auto"/>
              <w:rPr>
                <w:rFonts w:ascii="Arial Narrow" w:hAnsi="Arial Narrow" w:cs="Times New Roman"/>
                <w:sz w:val="20"/>
                <w:szCs w:val="20"/>
                <w:lang w:val="fr-FR" w:eastAsia="ar-SA"/>
              </w:rPr>
            </w:pPr>
            <w:r>
              <w:rPr>
                <w:rFonts w:ascii="Arial Narrow" w:hAnsi="Arial Narrow" w:cs="Times New Roman"/>
                <w:sz w:val="20"/>
                <w:szCs w:val="20"/>
                <w:lang w:val="fr-FR" w:eastAsia="ar-SA"/>
              </w:rPr>
              <w:t xml:space="preserve">    </w:t>
            </w:r>
            <w:r w:rsidRPr="007523D0">
              <w:rPr>
                <w:rFonts w:ascii="Arial Narrow" w:hAnsi="Arial Narrow" w:cs="Times New Roman"/>
                <w:sz w:val="20"/>
                <w:szCs w:val="20"/>
                <w:lang w:val="fr-FR" w:eastAsia="ar-SA"/>
              </w:rPr>
              <w:t>de Lille 1 (France) (Programme Européen Commun Tempus 4398/1992-1995)</w:t>
            </w:r>
          </w:p>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r w:rsidRPr="007523D0">
              <w:rPr>
                <w:rFonts w:ascii="Arial Narrow" w:hAnsi="Arial Narrow" w:cs="Times New Roman"/>
                <w:b/>
                <w:bCs/>
                <w:sz w:val="24"/>
                <w:szCs w:val="24"/>
                <w:lang w:eastAsia="ar-SA"/>
              </w:rPr>
              <w:t>Aptitudini şi competenţe personale</w:t>
            </w: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20"/>
                <w:szCs w:val="20"/>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Limba(i) maternă(e)</w:t>
            </w:r>
          </w:p>
        </w:tc>
        <w:tc>
          <w:tcPr>
            <w:tcW w:w="7657" w:type="dxa"/>
            <w:gridSpan w:val="13"/>
          </w:tcPr>
          <w:p w:rsidR="00AB31D0" w:rsidRPr="007523D0" w:rsidRDefault="00AB31D0" w:rsidP="00C306EA">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b/>
                <w:bCs/>
                <w:sz w:val="20"/>
                <w:szCs w:val="20"/>
                <w:lang w:eastAsia="ar-SA"/>
              </w:rPr>
              <w:t xml:space="preserve">  română</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526CE6">
            <w:pPr>
              <w:suppressAutoHyphens/>
              <w:spacing w:after="0" w:line="240" w:lineRule="auto"/>
              <w:ind w:right="113"/>
              <w:rPr>
                <w:rFonts w:ascii="Arial Narrow" w:hAnsi="Arial Narrow" w:cs="Times New Roman"/>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b/>
                <w:bCs/>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Limba(i) străină(e) cunoscută(e)</w:t>
            </w: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b/>
                <w:bCs/>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Autoevaluare</w:t>
            </w:r>
          </w:p>
        </w:tc>
        <w:tc>
          <w:tcPr>
            <w:tcW w:w="141" w:type="dxa"/>
          </w:tcPr>
          <w:p w:rsidR="00AB31D0" w:rsidRPr="007523D0" w:rsidRDefault="00AB31D0" w:rsidP="006D0BF9">
            <w:pPr>
              <w:suppressAutoHyphens/>
              <w:spacing w:after="0" w:line="240" w:lineRule="auto"/>
              <w:ind w:left="113" w:right="113"/>
              <w:rPr>
                <w:rFonts w:ascii="Arial Narrow" w:hAnsi="Arial Narrow" w:cs="Times New Roman"/>
                <w:sz w:val="20"/>
                <w:szCs w:val="20"/>
                <w:lang w:eastAsia="ar-SA"/>
              </w:rPr>
            </w:pPr>
          </w:p>
        </w:tc>
        <w:tc>
          <w:tcPr>
            <w:tcW w:w="3004" w:type="dxa"/>
            <w:gridSpan w:val="5"/>
            <w:tcBorders>
              <w:top w:val="single" w:sz="2" w:space="0" w:color="000000"/>
              <w:left w:val="single" w:sz="2" w:space="0" w:color="000000"/>
              <w:bottom w:val="single" w:sz="2" w:space="0" w:color="000000"/>
            </w:tcBorders>
          </w:tcPr>
          <w:p w:rsidR="00AB31D0" w:rsidRPr="007523D0" w:rsidRDefault="00AB31D0" w:rsidP="006D0BF9">
            <w:pPr>
              <w:suppressAutoHyphens/>
              <w:spacing w:after="0" w:line="240" w:lineRule="auto"/>
              <w:ind w:left="57" w:right="57"/>
              <w:jc w:val="center"/>
              <w:rPr>
                <w:rFonts w:ascii="Arial Narrow" w:hAnsi="Arial Narrow" w:cs="Times New Roman"/>
                <w:b/>
                <w:bCs/>
                <w:lang w:eastAsia="ar-SA"/>
              </w:rPr>
            </w:pPr>
            <w:r w:rsidRPr="007523D0">
              <w:rPr>
                <w:rFonts w:ascii="Arial Narrow" w:hAnsi="Arial Narrow" w:cs="Times New Roman"/>
                <w:b/>
                <w:bCs/>
                <w:lang w:eastAsia="ar-SA"/>
              </w:rPr>
              <w:t>Înţelegere</w:t>
            </w:r>
          </w:p>
        </w:tc>
        <w:tc>
          <w:tcPr>
            <w:tcW w:w="3013" w:type="dxa"/>
            <w:gridSpan w:val="5"/>
            <w:tcBorders>
              <w:top w:val="single" w:sz="2" w:space="0" w:color="000000"/>
              <w:left w:val="single" w:sz="2" w:space="0" w:color="000000"/>
              <w:bottom w:val="single" w:sz="2" w:space="0" w:color="000000"/>
            </w:tcBorders>
          </w:tcPr>
          <w:p w:rsidR="00AB31D0" w:rsidRPr="007523D0" w:rsidRDefault="00AB31D0" w:rsidP="006D0BF9">
            <w:pPr>
              <w:suppressAutoHyphens/>
              <w:spacing w:after="0" w:line="240" w:lineRule="auto"/>
              <w:ind w:left="57" w:right="57"/>
              <w:jc w:val="center"/>
              <w:rPr>
                <w:rFonts w:ascii="Arial Narrow" w:hAnsi="Arial Narrow" w:cs="Times New Roman"/>
                <w:b/>
                <w:bCs/>
                <w:lang w:eastAsia="ar-SA"/>
              </w:rPr>
            </w:pPr>
            <w:r w:rsidRPr="007523D0">
              <w:rPr>
                <w:rFonts w:ascii="Arial Narrow" w:hAnsi="Arial Narrow" w:cs="Times New Roman"/>
                <w:b/>
                <w:bCs/>
                <w:lang w:eastAsia="ar-SA"/>
              </w:rPr>
              <w:t>Vorbire</w:t>
            </w:r>
          </w:p>
        </w:tc>
        <w:tc>
          <w:tcPr>
            <w:tcW w:w="1499" w:type="dxa"/>
            <w:gridSpan w:val="2"/>
            <w:tcBorders>
              <w:top w:val="single" w:sz="2" w:space="0" w:color="000000"/>
              <w:left w:val="single" w:sz="2" w:space="0" w:color="000000"/>
              <w:bottom w:val="single" w:sz="2" w:space="0" w:color="000000"/>
              <w:right w:val="single" w:sz="2" w:space="0" w:color="000000"/>
            </w:tcBorders>
          </w:tcPr>
          <w:p w:rsidR="00AB31D0" w:rsidRPr="007523D0" w:rsidRDefault="00AB31D0" w:rsidP="006D0BF9">
            <w:pPr>
              <w:suppressAutoHyphens/>
              <w:spacing w:after="0" w:line="240" w:lineRule="auto"/>
              <w:ind w:left="57" w:right="57"/>
              <w:jc w:val="center"/>
              <w:rPr>
                <w:rFonts w:ascii="Arial Narrow" w:hAnsi="Arial Narrow" w:cs="Times New Roman"/>
                <w:b/>
                <w:bCs/>
                <w:lang w:eastAsia="ar-SA"/>
              </w:rPr>
            </w:pPr>
            <w:r w:rsidRPr="007523D0">
              <w:rPr>
                <w:rFonts w:ascii="Arial Narrow" w:hAnsi="Arial Narrow" w:cs="Times New Roman"/>
                <w:b/>
                <w:bCs/>
                <w:lang w:eastAsia="ar-SA"/>
              </w:rPr>
              <w:t>Scriere</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textAlignment w:val="center"/>
              <w:rPr>
                <w:rFonts w:ascii="Arial Narrow" w:hAnsi="Arial Narrow" w:cs="Times New Roman"/>
                <w:i/>
                <w:iCs/>
                <w:sz w:val="20"/>
                <w:szCs w:val="20"/>
                <w:lang w:eastAsia="ar-SA"/>
              </w:rPr>
            </w:pPr>
            <w:r w:rsidRPr="007523D0">
              <w:rPr>
                <w:rFonts w:ascii="Arial Narrow" w:hAnsi="Arial Narrow" w:cs="Times New Roman"/>
                <w:i/>
                <w:iCs/>
                <w:sz w:val="20"/>
                <w:szCs w:val="20"/>
                <w:lang w:eastAsia="ar-SA"/>
              </w:rPr>
              <w:t>Nivel european (*)</w:t>
            </w:r>
          </w:p>
        </w:tc>
        <w:tc>
          <w:tcPr>
            <w:tcW w:w="141" w:type="dxa"/>
          </w:tcPr>
          <w:p w:rsidR="00AB31D0" w:rsidRPr="007523D0" w:rsidRDefault="00AB31D0" w:rsidP="006D0BF9">
            <w:pPr>
              <w:suppressAutoHyphens/>
              <w:spacing w:after="0" w:line="240" w:lineRule="auto"/>
              <w:ind w:left="113" w:right="113"/>
              <w:rPr>
                <w:rFonts w:ascii="Arial Narrow" w:hAnsi="Arial Narrow" w:cs="Times New Roman"/>
                <w:sz w:val="20"/>
                <w:szCs w:val="20"/>
                <w:lang w:eastAsia="ar-SA"/>
              </w:rPr>
            </w:pPr>
          </w:p>
        </w:tc>
        <w:tc>
          <w:tcPr>
            <w:tcW w:w="1501" w:type="dxa"/>
            <w:gridSpan w:val="2"/>
            <w:tcBorders>
              <w:left w:val="single" w:sz="2" w:space="0" w:color="000000"/>
              <w:bottom w:val="single" w:sz="2" w:space="0" w:color="000000"/>
            </w:tcBorders>
          </w:tcPr>
          <w:p w:rsidR="00AB31D0" w:rsidRPr="007523D0" w:rsidRDefault="00AB31D0" w:rsidP="006D0BF9">
            <w:pPr>
              <w:suppressAutoHyphens/>
              <w:spacing w:after="0" w:line="240" w:lineRule="auto"/>
              <w:ind w:left="57" w:right="57"/>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Ascultare</w:t>
            </w:r>
          </w:p>
        </w:tc>
        <w:tc>
          <w:tcPr>
            <w:tcW w:w="1503" w:type="dxa"/>
            <w:gridSpan w:val="3"/>
            <w:tcBorders>
              <w:left w:val="single" w:sz="2" w:space="0" w:color="000000"/>
              <w:bottom w:val="single" w:sz="2" w:space="0" w:color="000000"/>
            </w:tcBorders>
          </w:tcPr>
          <w:p w:rsidR="00AB31D0" w:rsidRPr="007523D0" w:rsidRDefault="00AB31D0" w:rsidP="006D0BF9">
            <w:pPr>
              <w:suppressAutoHyphens/>
              <w:spacing w:after="0" w:line="240" w:lineRule="auto"/>
              <w:ind w:left="57" w:right="57"/>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Citire</w:t>
            </w:r>
          </w:p>
        </w:tc>
        <w:tc>
          <w:tcPr>
            <w:tcW w:w="1499" w:type="dxa"/>
            <w:gridSpan w:val="2"/>
            <w:tcBorders>
              <w:left w:val="single" w:sz="2" w:space="0" w:color="000000"/>
              <w:bottom w:val="single" w:sz="2" w:space="0" w:color="000000"/>
            </w:tcBorders>
          </w:tcPr>
          <w:p w:rsidR="00AB31D0" w:rsidRPr="007523D0" w:rsidRDefault="00AB31D0" w:rsidP="006D0BF9">
            <w:pPr>
              <w:suppressAutoHyphens/>
              <w:spacing w:after="0" w:line="240" w:lineRule="auto"/>
              <w:ind w:left="57" w:right="57"/>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Participare la conversaţie</w:t>
            </w:r>
          </w:p>
        </w:tc>
        <w:tc>
          <w:tcPr>
            <w:tcW w:w="1514" w:type="dxa"/>
            <w:gridSpan w:val="3"/>
            <w:tcBorders>
              <w:left w:val="single" w:sz="2" w:space="0" w:color="000000"/>
              <w:bottom w:val="single" w:sz="2" w:space="0" w:color="000000"/>
            </w:tcBorders>
          </w:tcPr>
          <w:p w:rsidR="00AB31D0" w:rsidRPr="007523D0" w:rsidRDefault="00AB31D0" w:rsidP="006D0BF9">
            <w:pPr>
              <w:suppressAutoHyphens/>
              <w:spacing w:after="0" w:line="240" w:lineRule="auto"/>
              <w:ind w:left="57" w:right="57"/>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Discurs oral</w:t>
            </w:r>
          </w:p>
        </w:tc>
        <w:tc>
          <w:tcPr>
            <w:tcW w:w="1499" w:type="dxa"/>
            <w:gridSpan w:val="2"/>
            <w:tcBorders>
              <w:left w:val="single" w:sz="2" w:space="0" w:color="000000"/>
              <w:bottom w:val="single" w:sz="2" w:space="0" w:color="000000"/>
              <w:right w:val="single" w:sz="2" w:space="0" w:color="000000"/>
            </w:tcBorders>
          </w:tcPr>
          <w:p w:rsidR="00AB31D0" w:rsidRPr="007523D0" w:rsidRDefault="00AB31D0" w:rsidP="006D0BF9">
            <w:pPr>
              <w:suppressAutoHyphens/>
              <w:spacing w:after="0" w:line="240" w:lineRule="auto"/>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Exprimare scrisă</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b/>
                <w:bCs/>
                <w:lang w:eastAsia="ar-SA"/>
              </w:rPr>
            </w:pPr>
            <w:r w:rsidRPr="007523D0">
              <w:rPr>
                <w:rFonts w:ascii="Arial Narrow" w:hAnsi="Arial Narrow" w:cs="Times New Roman"/>
                <w:b/>
                <w:bCs/>
                <w:lang w:eastAsia="ar-SA"/>
              </w:rPr>
              <w:t>Franceză</w:t>
            </w:r>
          </w:p>
        </w:tc>
        <w:tc>
          <w:tcPr>
            <w:tcW w:w="141" w:type="dxa"/>
          </w:tcPr>
          <w:p w:rsidR="00AB31D0" w:rsidRPr="007523D0" w:rsidRDefault="00AB31D0" w:rsidP="006D0BF9">
            <w:pPr>
              <w:suppressAutoHyphens/>
              <w:spacing w:after="0" w:line="240" w:lineRule="auto"/>
              <w:ind w:left="113" w:right="113"/>
              <w:rPr>
                <w:rFonts w:ascii="Arial Narrow" w:hAnsi="Arial Narrow" w:cs="Times New Roman"/>
                <w:sz w:val="20"/>
                <w:szCs w:val="20"/>
                <w:lang w:eastAsia="ar-SA"/>
              </w:rPr>
            </w:pPr>
          </w:p>
        </w:tc>
        <w:tc>
          <w:tcPr>
            <w:tcW w:w="281" w:type="dxa"/>
            <w:tcBorders>
              <w:left w:val="single" w:sz="2" w:space="0" w:color="000000"/>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C2</w:t>
            </w:r>
          </w:p>
        </w:tc>
        <w:tc>
          <w:tcPr>
            <w:tcW w:w="1220" w:type="dxa"/>
            <w:tcBorders>
              <w:bottom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experimentat</w:t>
            </w:r>
          </w:p>
        </w:tc>
        <w:tc>
          <w:tcPr>
            <w:tcW w:w="279" w:type="dxa"/>
            <w:tcBorders>
              <w:left w:val="single" w:sz="2" w:space="0" w:color="000000"/>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C2</w:t>
            </w:r>
          </w:p>
        </w:tc>
        <w:tc>
          <w:tcPr>
            <w:tcW w:w="1224" w:type="dxa"/>
            <w:gridSpan w:val="2"/>
            <w:tcBorders>
              <w:bottom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experimentat</w:t>
            </w:r>
          </w:p>
        </w:tc>
        <w:tc>
          <w:tcPr>
            <w:tcW w:w="276" w:type="dxa"/>
            <w:tcBorders>
              <w:left w:val="single" w:sz="2" w:space="0" w:color="000000"/>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C2</w:t>
            </w:r>
          </w:p>
        </w:tc>
        <w:tc>
          <w:tcPr>
            <w:tcW w:w="1223" w:type="dxa"/>
            <w:tcBorders>
              <w:bottom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experimentat</w:t>
            </w:r>
          </w:p>
        </w:tc>
        <w:tc>
          <w:tcPr>
            <w:tcW w:w="277" w:type="dxa"/>
            <w:gridSpan w:val="2"/>
            <w:tcBorders>
              <w:left w:val="single" w:sz="2" w:space="0" w:color="000000"/>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C1</w:t>
            </w:r>
          </w:p>
        </w:tc>
        <w:tc>
          <w:tcPr>
            <w:tcW w:w="1237" w:type="dxa"/>
            <w:tcBorders>
              <w:bottom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experimentat</w:t>
            </w:r>
          </w:p>
        </w:tc>
        <w:tc>
          <w:tcPr>
            <w:tcW w:w="263" w:type="dxa"/>
            <w:tcBorders>
              <w:left w:val="single" w:sz="2" w:space="0" w:color="000000"/>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C1</w:t>
            </w:r>
          </w:p>
        </w:tc>
        <w:tc>
          <w:tcPr>
            <w:tcW w:w="1236" w:type="dxa"/>
            <w:tcBorders>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experimentat</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b/>
                <w:bCs/>
                <w:lang w:eastAsia="ar-SA"/>
              </w:rPr>
            </w:pPr>
            <w:r w:rsidRPr="007523D0">
              <w:rPr>
                <w:rFonts w:ascii="Arial Narrow" w:hAnsi="Arial Narrow" w:cs="Times New Roman"/>
                <w:b/>
                <w:bCs/>
                <w:lang w:eastAsia="ar-SA"/>
              </w:rPr>
              <w:t>Engleză</w:t>
            </w:r>
          </w:p>
        </w:tc>
        <w:tc>
          <w:tcPr>
            <w:tcW w:w="141" w:type="dxa"/>
          </w:tcPr>
          <w:p w:rsidR="00AB31D0" w:rsidRPr="007523D0" w:rsidRDefault="00AB31D0" w:rsidP="006D0BF9">
            <w:pPr>
              <w:suppressAutoHyphens/>
              <w:spacing w:after="0" w:line="240" w:lineRule="auto"/>
              <w:ind w:left="113" w:right="113"/>
              <w:rPr>
                <w:rFonts w:ascii="Arial Narrow" w:hAnsi="Arial Narrow" w:cs="Times New Roman"/>
                <w:sz w:val="20"/>
                <w:szCs w:val="20"/>
                <w:lang w:eastAsia="ar-SA"/>
              </w:rPr>
            </w:pPr>
          </w:p>
        </w:tc>
        <w:tc>
          <w:tcPr>
            <w:tcW w:w="281" w:type="dxa"/>
            <w:tcBorders>
              <w:left w:val="single" w:sz="2" w:space="0" w:color="000000"/>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B2</w:t>
            </w:r>
          </w:p>
        </w:tc>
        <w:tc>
          <w:tcPr>
            <w:tcW w:w="1220" w:type="dxa"/>
            <w:tcBorders>
              <w:bottom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independent</w:t>
            </w:r>
          </w:p>
        </w:tc>
        <w:tc>
          <w:tcPr>
            <w:tcW w:w="279" w:type="dxa"/>
            <w:tcBorders>
              <w:left w:val="single" w:sz="2" w:space="0" w:color="000000"/>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B2</w:t>
            </w:r>
          </w:p>
        </w:tc>
        <w:tc>
          <w:tcPr>
            <w:tcW w:w="1224" w:type="dxa"/>
            <w:gridSpan w:val="2"/>
            <w:tcBorders>
              <w:bottom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independent</w:t>
            </w:r>
          </w:p>
        </w:tc>
        <w:tc>
          <w:tcPr>
            <w:tcW w:w="276" w:type="dxa"/>
            <w:tcBorders>
              <w:left w:val="single" w:sz="2" w:space="0" w:color="000000"/>
              <w:bottom w:val="single" w:sz="2" w:space="0" w:color="000000"/>
              <w:right w:val="single" w:sz="2" w:space="0" w:color="000000"/>
            </w:tcBorders>
            <w:vAlign w:val="center"/>
          </w:tcPr>
          <w:p w:rsidR="00AB31D0" w:rsidRPr="007523D0" w:rsidRDefault="00AB31D0" w:rsidP="007062D5">
            <w:pPr>
              <w:suppressAutoHyphens/>
              <w:spacing w:after="0" w:line="240" w:lineRule="auto"/>
              <w:ind w:left="28"/>
              <w:rPr>
                <w:rFonts w:ascii="Arial Narrow" w:hAnsi="Arial Narrow" w:cs="Times New Roman"/>
                <w:sz w:val="18"/>
                <w:szCs w:val="18"/>
                <w:lang w:eastAsia="ar-SA"/>
              </w:rPr>
            </w:pPr>
            <w:r w:rsidRPr="007523D0">
              <w:rPr>
                <w:rFonts w:ascii="Arial Narrow" w:hAnsi="Arial Narrow" w:cs="Times New Roman"/>
                <w:sz w:val="18"/>
                <w:szCs w:val="18"/>
                <w:lang w:eastAsia="ar-SA"/>
              </w:rPr>
              <w:t>B2</w:t>
            </w:r>
          </w:p>
        </w:tc>
        <w:tc>
          <w:tcPr>
            <w:tcW w:w="1223" w:type="dxa"/>
            <w:tcBorders>
              <w:bottom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independent</w:t>
            </w:r>
          </w:p>
        </w:tc>
        <w:tc>
          <w:tcPr>
            <w:tcW w:w="277" w:type="dxa"/>
            <w:gridSpan w:val="2"/>
            <w:tcBorders>
              <w:left w:val="single" w:sz="2" w:space="0" w:color="000000"/>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B2</w:t>
            </w:r>
          </w:p>
        </w:tc>
        <w:tc>
          <w:tcPr>
            <w:tcW w:w="1237" w:type="dxa"/>
            <w:tcBorders>
              <w:bottom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independent</w:t>
            </w:r>
          </w:p>
        </w:tc>
        <w:tc>
          <w:tcPr>
            <w:tcW w:w="263" w:type="dxa"/>
            <w:tcBorders>
              <w:left w:val="single" w:sz="2" w:space="0" w:color="000000"/>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rPr>
                <w:rFonts w:ascii="Arial Narrow" w:hAnsi="Arial Narrow" w:cs="Times New Roman"/>
                <w:sz w:val="18"/>
                <w:szCs w:val="18"/>
                <w:lang w:eastAsia="ar-SA"/>
              </w:rPr>
            </w:pPr>
            <w:r w:rsidRPr="007523D0">
              <w:rPr>
                <w:rFonts w:ascii="Arial Narrow" w:hAnsi="Arial Narrow" w:cs="Times New Roman"/>
                <w:sz w:val="18"/>
                <w:szCs w:val="18"/>
                <w:lang w:eastAsia="ar-SA"/>
              </w:rPr>
              <w:t>B2</w:t>
            </w:r>
          </w:p>
        </w:tc>
        <w:tc>
          <w:tcPr>
            <w:tcW w:w="1236" w:type="dxa"/>
            <w:tcBorders>
              <w:bottom w:val="single" w:sz="2" w:space="0" w:color="000000"/>
              <w:right w:val="single" w:sz="2" w:space="0" w:color="000000"/>
            </w:tcBorders>
            <w:vAlign w:val="center"/>
          </w:tcPr>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Utilizator</w:t>
            </w:r>
          </w:p>
          <w:p w:rsidR="00AB31D0" w:rsidRPr="007523D0" w:rsidRDefault="00AB31D0" w:rsidP="006D0BF9">
            <w:pPr>
              <w:suppressAutoHyphens/>
              <w:spacing w:after="0" w:line="240" w:lineRule="auto"/>
              <w:ind w:left="28"/>
              <w:jc w:val="center"/>
              <w:textAlignment w:val="bottom"/>
              <w:rPr>
                <w:rFonts w:ascii="Arial Narrow" w:hAnsi="Arial Narrow" w:cs="Times New Roman"/>
                <w:sz w:val="18"/>
                <w:szCs w:val="18"/>
                <w:lang w:eastAsia="ar-SA"/>
              </w:rPr>
            </w:pPr>
            <w:r w:rsidRPr="007523D0">
              <w:rPr>
                <w:rFonts w:ascii="Arial Narrow" w:hAnsi="Arial Narrow" w:cs="Times New Roman"/>
                <w:sz w:val="18"/>
                <w:szCs w:val="18"/>
                <w:lang w:eastAsia="ar-SA"/>
              </w:rPr>
              <w:t>Independent</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20"/>
                <w:szCs w:val="20"/>
                <w:lang w:eastAsia="ar-SA"/>
              </w:rPr>
            </w:pPr>
          </w:p>
        </w:tc>
        <w:tc>
          <w:tcPr>
            <w:tcW w:w="7657" w:type="dxa"/>
            <w:gridSpan w:val="13"/>
            <w:tcMar>
              <w:top w:w="0" w:type="dxa"/>
              <w:bottom w:w="113" w:type="dxa"/>
            </w:tcMar>
          </w:tcPr>
          <w:p w:rsidR="00AB31D0" w:rsidRPr="007523D0" w:rsidRDefault="00AB31D0" w:rsidP="006D0BF9">
            <w:pPr>
              <w:suppressAutoHyphens/>
              <w:spacing w:after="0" w:line="240" w:lineRule="auto"/>
              <w:ind w:left="113"/>
              <w:rPr>
                <w:rFonts w:ascii="Arial Narrow" w:hAnsi="Arial Narrow" w:cs="Times New Roman"/>
                <w:i/>
                <w:iCs/>
                <w:sz w:val="18"/>
                <w:szCs w:val="18"/>
                <w:lang w:eastAsia="ar-SA"/>
              </w:rPr>
            </w:pPr>
            <w:r w:rsidRPr="007523D0">
              <w:rPr>
                <w:rFonts w:ascii="Arial Narrow" w:hAnsi="Arial Narrow" w:cs="Times New Roman"/>
                <w:i/>
                <w:iCs/>
                <w:sz w:val="18"/>
                <w:szCs w:val="18"/>
                <w:lang w:eastAsia="ar-SA"/>
              </w:rPr>
              <w:t xml:space="preserve">(*) </w:t>
            </w:r>
            <w:hyperlink r:id="rId9" w:history="1">
              <w:r w:rsidRPr="007523D0">
                <w:rPr>
                  <w:rFonts w:ascii="Arial Narrow" w:hAnsi="Arial Narrow" w:cs="Times New Roman"/>
                  <w:i/>
                  <w:iCs/>
                  <w:color w:val="0000FF"/>
                  <w:sz w:val="18"/>
                  <w:szCs w:val="18"/>
                  <w:u w:val="single"/>
                  <w:lang w:eastAsia="ar-SA"/>
                </w:rPr>
                <w:t>Nivelul Cadrului European Comun de Referinţă Pentru Limbi Străine</w:t>
              </w:r>
            </w:hyperlink>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Competenţe şi abilităţi sociale</w:t>
            </w:r>
          </w:p>
        </w:tc>
        <w:tc>
          <w:tcPr>
            <w:tcW w:w="7657" w:type="dxa"/>
            <w:gridSpan w:val="13"/>
          </w:tcPr>
          <w:p w:rsidR="00AB31D0" w:rsidRPr="007523D0" w:rsidRDefault="00AB31D0" w:rsidP="00800DBD">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Capacitate de adaptare la medii multiculturale, obţinută prin participarea la diverse manifestări  </w:t>
            </w:r>
          </w:p>
          <w:p w:rsidR="00AB31D0" w:rsidRPr="007523D0" w:rsidRDefault="00AB31D0" w:rsidP="00800DBD">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internaţionale</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Competenţe şi aptitudini organizatorice</w:t>
            </w:r>
          </w:p>
        </w:tc>
        <w:tc>
          <w:tcPr>
            <w:tcW w:w="7657" w:type="dxa"/>
            <w:gridSpan w:val="13"/>
          </w:tcPr>
          <w:p w:rsidR="00AB31D0" w:rsidRPr="007523D0" w:rsidRDefault="00AB31D0" w:rsidP="00800DBD">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Capacitate de lucru în echipă, spirit de iniţiativă, experienţă în managementul activităţii didactice</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Competenţe şi aptitudini tehnice</w:t>
            </w:r>
          </w:p>
        </w:tc>
        <w:tc>
          <w:tcPr>
            <w:tcW w:w="7657" w:type="dxa"/>
            <w:gridSpan w:val="13"/>
          </w:tcPr>
          <w:p w:rsidR="00AB31D0" w:rsidRPr="007523D0" w:rsidRDefault="00AB31D0" w:rsidP="00800DBD">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Microsopie optică, microscopie electronică, procesare de imagini</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Competenţe şi aptitudini de utilizare a calculatorului</w:t>
            </w:r>
          </w:p>
        </w:tc>
        <w:tc>
          <w:tcPr>
            <w:tcW w:w="7657" w:type="dxa"/>
            <w:gridSpan w:val="13"/>
          </w:tcPr>
          <w:p w:rsidR="00AB31D0" w:rsidRPr="007523D0" w:rsidRDefault="00AB31D0" w:rsidP="00800DBD">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Microsoft Windows (8, 7, XP), Microsoft Office (Word, Excell, Power Point), Prelucrare imagini   </w:t>
            </w:r>
          </w:p>
          <w:p w:rsidR="00AB31D0" w:rsidRPr="007523D0" w:rsidRDefault="00AB31D0" w:rsidP="00800DBD">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(CorelDraw şi Adobe Photoshop), utilizare Internet</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Competenţe şi aptitudini artistice</w:t>
            </w:r>
          </w:p>
        </w:tc>
        <w:tc>
          <w:tcPr>
            <w:tcW w:w="7657" w:type="dxa"/>
            <w:gridSpan w:val="13"/>
          </w:tcPr>
          <w:p w:rsidR="00AB31D0" w:rsidRPr="007523D0" w:rsidRDefault="00AB31D0" w:rsidP="00800DBD">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Dans</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Alte competenţe şi aptitudini</w:t>
            </w:r>
          </w:p>
        </w:tc>
        <w:tc>
          <w:tcPr>
            <w:tcW w:w="7657" w:type="dxa"/>
            <w:gridSpan w:val="13"/>
          </w:tcPr>
          <w:p w:rsidR="00AB31D0" w:rsidRPr="007523D0" w:rsidRDefault="00AB31D0" w:rsidP="006D0BF9">
            <w:pPr>
              <w:spacing w:after="0" w:line="240" w:lineRule="auto"/>
              <w:jc w:val="both"/>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Iubitoare de animale</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lang w:eastAsia="ar-SA"/>
              </w:rPr>
            </w:pPr>
            <w:r w:rsidRPr="007523D0">
              <w:rPr>
                <w:rFonts w:ascii="Arial Narrow" w:hAnsi="Arial Narrow" w:cs="Times New Roman"/>
                <w:lang w:eastAsia="ar-SA"/>
              </w:rPr>
              <w:t>Permis(e) de conducere</w:t>
            </w:r>
          </w:p>
        </w:tc>
        <w:tc>
          <w:tcPr>
            <w:tcW w:w="7657" w:type="dxa"/>
            <w:gridSpan w:val="13"/>
          </w:tcPr>
          <w:p w:rsidR="00AB31D0" w:rsidRPr="007523D0" w:rsidRDefault="00AB31D0" w:rsidP="00800DBD">
            <w:p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  Categoria B  </w:t>
            </w: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c>
          <w:tcPr>
            <w:tcW w:w="7657" w:type="dxa"/>
            <w:gridSpan w:val="13"/>
          </w:tcPr>
          <w:p w:rsidR="00AB31D0" w:rsidRPr="007523D0" w:rsidRDefault="00AB31D0" w:rsidP="006D0BF9">
            <w:pPr>
              <w:suppressAutoHyphens/>
              <w:spacing w:after="0" w:line="240" w:lineRule="auto"/>
              <w:ind w:left="113" w:right="113"/>
              <w:rPr>
                <w:rFonts w:ascii="Arial Narrow" w:hAnsi="Arial Narrow" w:cs="Times New Roman"/>
                <w:sz w:val="4"/>
                <w:szCs w:val="4"/>
                <w:lang w:eastAsia="ar-SA"/>
              </w:rPr>
            </w:pPr>
          </w:p>
        </w:tc>
      </w:tr>
      <w:tr w:rsidR="00AB31D0" w:rsidRPr="007523D0">
        <w:trPr>
          <w:cantSplit/>
        </w:trPr>
        <w:tc>
          <w:tcPr>
            <w:tcW w:w="3115" w:type="dxa"/>
            <w:gridSpan w:val="2"/>
            <w:tcBorders>
              <w:right w:val="single" w:sz="2" w:space="0" w:color="000000"/>
            </w:tcBorders>
          </w:tcPr>
          <w:p w:rsidR="00AB31D0" w:rsidRDefault="00AB31D0" w:rsidP="006D0BF9">
            <w:pPr>
              <w:suppressAutoHyphens/>
              <w:spacing w:after="0" w:line="240" w:lineRule="auto"/>
              <w:ind w:left="113" w:right="113"/>
              <w:jc w:val="right"/>
              <w:rPr>
                <w:rFonts w:ascii="Arial Narrow" w:hAnsi="Arial Narrow" w:cs="Times New Roman"/>
                <w:b/>
                <w:bCs/>
                <w:sz w:val="24"/>
                <w:szCs w:val="24"/>
                <w:lang w:eastAsia="ar-SA"/>
              </w:rPr>
            </w:pPr>
            <w:r w:rsidRPr="007523D0">
              <w:rPr>
                <w:rFonts w:ascii="Arial Narrow" w:hAnsi="Arial Narrow" w:cs="Times New Roman"/>
                <w:b/>
                <w:bCs/>
                <w:sz w:val="24"/>
                <w:szCs w:val="24"/>
                <w:lang w:eastAsia="ar-SA"/>
              </w:rPr>
              <w:lastRenderedPageBreak/>
              <w:t>Informaţii suplimentare</w:t>
            </w: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Default="00341487" w:rsidP="006D0BF9">
            <w:pPr>
              <w:suppressAutoHyphens/>
              <w:spacing w:after="0" w:line="240" w:lineRule="auto"/>
              <w:ind w:left="113" w:right="113"/>
              <w:jc w:val="right"/>
              <w:rPr>
                <w:rFonts w:ascii="Arial Narrow" w:hAnsi="Arial Narrow" w:cs="Times New Roman"/>
                <w:b/>
                <w:bCs/>
                <w:sz w:val="24"/>
                <w:szCs w:val="24"/>
                <w:lang w:eastAsia="ar-SA"/>
              </w:rPr>
            </w:pPr>
          </w:p>
          <w:p w:rsidR="00341487" w:rsidRPr="007523D0" w:rsidRDefault="00341487" w:rsidP="006D0BF9">
            <w:pPr>
              <w:suppressAutoHyphens/>
              <w:spacing w:after="0" w:line="240" w:lineRule="auto"/>
              <w:ind w:left="113" w:right="113"/>
              <w:jc w:val="right"/>
              <w:rPr>
                <w:rFonts w:ascii="Arial Narrow" w:hAnsi="Arial Narrow" w:cs="Times New Roman"/>
                <w:b/>
                <w:bCs/>
                <w:sz w:val="24"/>
                <w:szCs w:val="24"/>
                <w:lang w:eastAsia="ar-SA"/>
              </w:rPr>
            </w:pPr>
          </w:p>
        </w:tc>
        <w:tc>
          <w:tcPr>
            <w:tcW w:w="7657" w:type="dxa"/>
            <w:gridSpan w:val="13"/>
          </w:tcPr>
          <w:p w:rsidR="00AB31D0" w:rsidRPr="007523D0" w:rsidRDefault="00AB31D0" w:rsidP="00A204C1">
            <w:pPr>
              <w:spacing w:after="0" w:line="240" w:lineRule="auto"/>
              <w:rPr>
                <w:rFonts w:ascii="Arial Narrow" w:hAnsi="Arial Narrow" w:cs="Times New Roman"/>
                <w:b/>
                <w:bCs/>
                <w:sz w:val="20"/>
                <w:szCs w:val="20"/>
              </w:rPr>
            </w:pPr>
            <w:r w:rsidRPr="007523D0">
              <w:rPr>
                <w:rFonts w:ascii="Arial Narrow" w:hAnsi="Arial Narrow" w:cs="Times New Roman"/>
                <w:b/>
                <w:bCs/>
                <w:sz w:val="20"/>
                <w:szCs w:val="20"/>
              </w:rPr>
              <w:t xml:space="preserve">  Lucrări elaborate şi publicate:</w:t>
            </w:r>
          </w:p>
          <w:p w:rsidR="00FE7098" w:rsidRPr="00FE7098" w:rsidRDefault="00FE7098" w:rsidP="00001773">
            <w:pPr>
              <w:numPr>
                <w:ilvl w:val="0"/>
                <w:numId w:val="5"/>
              </w:numPr>
              <w:spacing w:after="0" w:line="240" w:lineRule="auto"/>
              <w:rPr>
                <w:rFonts w:ascii="Arial Narrow" w:hAnsi="Arial Narrow" w:cs="Times New Roman"/>
                <w:sz w:val="20"/>
                <w:szCs w:val="20"/>
              </w:rPr>
            </w:pPr>
            <w:r w:rsidRPr="00FE7098">
              <w:rPr>
                <w:rFonts w:ascii="Arial Narrow" w:hAnsi="Arial Narrow" w:cs="Times New Roman"/>
                <w:sz w:val="20"/>
                <w:szCs w:val="20"/>
              </w:rPr>
              <w:t>Capitol în t</w:t>
            </w:r>
            <w:r>
              <w:rPr>
                <w:rFonts w:ascii="Arial Narrow" w:hAnsi="Arial Narrow" w:cs="Times New Roman"/>
                <w:sz w:val="20"/>
                <w:szCs w:val="20"/>
              </w:rPr>
              <w:t>ratat în edituri internaţionale: 2 (</w:t>
            </w:r>
            <w:r w:rsidR="008500E5">
              <w:rPr>
                <w:rFonts w:ascii="Arial Narrow" w:hAnsi="Arial Narrow" w:cs="Times New Roman"/>
                <w:sz w:val="20"/>
                <w:szCs w:val="20"/>
              </w:rPr>
              <w:t xml:space="preserve">1 </w:t>
            </w:r>
            <w:r>
              <w:rPr>
                <w:rFonts w:ascii="Arial Narrow" w:hAnsi="Arial Narrow" w:cs="Times New Roman"/>
                <w:sz w:val="20"/>
                <w:szCs w:val="20"/>
              </w:rPr>
              <w:t>autor unic)</w:t>
            </w:r>
          </w:p>
          <w:p w:rsidR="00FE7098" w:rsidRDefault="00FE7098" w:rsidP="00001773">
            <w:pPr>
              <w:numPr>
                <w:ilvl w:val="0"/>
                <w:numId w:val="5"/>
              </w:numPr>
              <w:spacing w:after="0" w:line="240" w:lineRule="auto"/>
              <w:rPr>
                <w:rFonts w:ascii="Arial Narrow" w:hAnsi="Arial Narrow" w:cs="Times New Roman"/>
                <w:sz w:val="20"/>
                <w:szCs w:val="20"/>
              </w:rPr>
            </w:pPr>
            <w:r w:rsidRPr="00FE7098">
              <w:rPr>
                <w:rFonts w:ascii="Arial Narrow" w:hAnsi="Arial Narrow" w:cs="Times New Roman"/>
                <w:sz w:val="20"/>
                <w:szCs w:val="20"/>
              </w:rPr>
              <w:t>Monografie</w:t>
            </w:r>
            <w:r>
              <w:rPr>
                <w:rFonts w:ascii="Arial Narrow" w:hAnsi="Arial Narrow" w:cs="Times New Roman"/>
                <w:sz w:val="20"/>
                <w:szCs w:val="20"/>
              </w:rPr>
              <w:t xml:space="preserve"> în edituri naționale: 1</w:t>
            </w:r>
            <w:r w:rsidRPr="00FE7098">
              <w:rPr>
                <w:rFonts w:ascii="Arial Narrow" w:hAnsi="Arial Narrow" w:cs="Times New Roman"/>
                <w:sz w:val="20"/>
                <w:szCs w:val="20"/>
              </w:rPr>
              <w:t xml:space="preserve"> </w:t>
            </w:r>
            <w:r>
              <w:rPr>
                <w:rFonts w:ascii="Arial Narrow" w:hAnsi="Arial Narrow" w:cs="Times New Roman"/>
                <w:sz w:val="20"/>
                <w:szCs w:val="20"/>
              </w:rPr>
              <w:t>(</w:t>
            </w:r>
            <w:r w:rsidRPr="00FE7098">
              <w:rPr>
                <w:rFonts w:ascii="Arial Narrow" w:hAnsi="Arial Narrow" w:cs="Times New Roman"/>
                <w:sz w:val="20"/>
                <w:szCs w:val="20"/>
              </w:rPr>
              <w:t>prim autor</w:t>
            </w:r>
            <w:r>
              <w:rPr>
                <w:rFonts w:ascii="Arial Narrow" w:hAnsi="Arial Narrow" w:cs="Times New Roman"/>
                <w:sz w:val="20"/>
                <w:szCs w:val="20"/>
              </w:rPr>
              <w:t>)</w:t>
            </w:r>
          </w:p>
          <w:p w:rsidR="00FE7098" w:rsidRPr="00FE7098" w:rsidRDefault="00FE7098" w:rsidP="00001773">
            <w:pPr>
              <w:numPr>
                <w:ilvl w:val="0"/>
                <w:numId w:val="5"/>
              </w:numPr>
              <w:spacing w:after="0" w:line="240" w:lineRule="auto"/>
              <w:rPr>
                <w:rFonts w:ascii="Arial Narrow" w:hAnsi="Arial Narrow" w:cs="Times New Roman"/>
                <w:sz w:val="20"/>
                <w:szCs w:val="20"/>
              </w:rPr>
            </w:pPr>
            <w:r>
              <w:rPr>
                <w:rFonts w:ascii="Arial Narrow" w:hAnsi="Arial Narrow" w:cs="Times New Roman"/>
                <w:sz w:val="20"/>
                <w:szCs w:val="20"/>
              </w:rPr>
              <w:t>C</w:t>
            </w:r>
            <w:r w:rsidRPr="00FE7098">
              <w:rPr>
                <w:rFonts w:ascii="Arial Narrow" w:hAnsi="Arial Narrow" w:cs="Times New Roman"/>
                <w:sz w:val="20"/>
                <w:szCs w:val="20"/>
              </w:rPr>
              <w:t>ărți în editur</w:t>
            </w:r>
            <w:r>
              <w:rPr>
                <w:rFonts w:ascii="Arial Narrow" w:hAnsi="Arial Narrow" w:cs="Times New Roman"/>
                <w:sz w:val="20"/>
                <w:szCs w:val="20"/>
              </w:rPr>
              <w:t>i naționale: 5 (coautor)</w:t>
            </w:r>
          </w:p>
          <w:p w:rsidR="00AB31D0" w:rsidRPr="00FE7098" w:rsidRDefault="00AB31D0" w:rsidP="00001773">
            <w:pPr>
              <w:numPr>
                <w:ilvl w:val="0"/>
                <w:numId w:val="5"/>
              </w:numPr>
              <w:spacing w:after="0" w:line="240" w:lineRule="auto"/>
              <w:rPr>
                <w:rFonts w:ascii="Arial Narrow" w:hAnsi="Arial Narrow" w:cs="Times New Roman"/>
                <w:sz w:val="20"/>
                <w:szCs w:val="20"/>
              </w:rPr>
            </w:pPr>
            <w:r w:rsidRPr="00FE7098">
              <w:rPr>
                <w:rFonts w:ascii="Arial Narrow" w:hAnsi="Arial Narrow" w:cs="Times New Roman"/>
                <w:sz w:val="20"/>
                <w:szCs w:val="20"/>
              </w:rPr>
              <w:t>Articole in extenso în reviste de specialitate cotate ISI Thomson Reuters (cu factor de impact): 15 dintre care 13 ca prim autor și 2 coautor</w:t>
            </w:r>
          </w:p>
          <w:p w:rsidR="00AB31D0" w:rsidRPr="00085C6E" w:rsidRDefault="00AB31D0" w:rsidP="00001773">
            <w:pPr>
              <w:numPr>
                <w:ilvl w:val="0"/>
                <w:numId w:val="5"/>
              </w:numPr>
              <w:spacing w:after="0" w:line="240" w:lineRule="auto"/>
              <w:ind w:right="-143"/>
              <w:rPr>
                <w:rFonts w:ascii="Arial Narrow" w:hAnsi="Arial Narrow" w:cs="Times New Roman"/>
                <w:sz w:val="20"/>
                <w:szCs w:val="20"/>
              </w:rPr>
            </w:pPr>
            <w:r w:rsidRPr="00085C6E">
              <w:rPr>
                <w:rFonts w:ascii="Arial Narrow" w:hAnsi="Arial Narrow" w:cs="Times New Roman"/>
                <w:sz w:val="20"/>
                <w:szCs w:val="20"/>
              </w:rPr>
              <w:t xml:space="preserve">Articole publicate în reviste de specialitate indexate în baza de date internaționale (BDI, </w:t>
            </w:r>
          </w:p>
          <w:p w:rsidR="00AB31D0" w:rsidRPr="00085C6E" w:rsidRDefault="00AB31D0" w:rsidP="00064B51">
            <w:pPr>
              <w:spacing w:after="0" w:line="240" w:lineRule="auto"/>
              <w:ind w:left="720" w:right="-143"/>
              <w:rPr>
                <w:rFonts w:ascii="Arial Narrow" w:hAnsi="Arial Narrow" w:cs="Times New Roman"/>
                <w:sz w:val="20"/>
                <w:szCs w:val="20"/>
              </w:rPr>
            </w:pPr>
            <w:r w:rsidRPr="00085C6E">
              <w:rPr>
                <w:rFonts w:ascii="Arial Narrow" w:hAnsi="Arial Narrow" w:cs="Times New Roman"/>
                <w:sz w:val="20"/>
                <w:szCs w:val="20"/>
              </w:rPr>
              <w:t>Pubmed, CNCSIS B+): 25, d</w:t>
            </w:r>
            <w:r w:rsidR="00064B51">
              <w:rPr>
                <w:rFonts w:ascii="Arial Narrow" w:hAnsi="Arial Narrow" w:cs="Times New Roman"/>
                <w:sz w:val="20"/>
                <w:szCs w:val="20"/>
              </w:rPr>
              <w:t>intre care 17 ca prim autor și 8</w:t>
            </w:r>
            <w:r w:rsidRPr="00085C6E">
              <w:rPr>
                <w:rFonts w:ascii="Arial Narrow" w:hAnsi="Arial Narrow" w:cs="Times New Roman"/>
                <w:sz w:val="20"/>
                <w:szCs w:val="20"/>
              </w:rPr>
              <w:t xml:space="preserve"> coautor</w:t>
            </w:r>
          </w:p>
          <w:p w:rsidR="00AB31D0" w:rsidRPr="00085C6E" w:rsidRDefault="00AB31D0" w:rsidP="00001773">
            <w:pPr>
              <w:numPr>
                <w:ilvl w:val="0"/>
                <w:numId w:val="5"/>
              </w:numPr>
              <w:spacing w:after="0" w:line="240" w:lineRule="auto"/>
              <w:rPr>
                <w:rFonts w:ascii="Arial Narrow" w:hAnsi="Arial Narrow" w:cs="Times New Roman"/>
                <w:sz w:val="20"/>
                <w:szCs w:val="20"/>
              </w:rPr>
            </w:pPr>
            <w:r w:rsidRPr="00085C6E">
              <w:rPr>
                <w:rFonts w:ascii="Arial Narrow" w:hAnsi="Arial Narrow" w:cs="Times New Roman"/>
                <w:sz w:val="20"/>
                <w:szCs w:val="20"/>
              </w:rPr>
              <w:t>Studii publicate în formă de rezumat în reviste ISI Thomson Reuters (cu factor de impact): 4</w:t>
            </w:r>
          </w:p>
          <w:p w:rsidR="00AB31D0" w:rsidRPr="00085C6E" w:rsidRDefault="00AB31D0" w:rsidP="00001773">
            <w:pPr>
              <w:numPr>
                <w:ilvl w:val="0"/>
                <w:numId w:val="5"/>
              </w:numPr>
              <w:spacing w:after="0" w:line="240" w:lineRule="auto"/>
              <w:rPr>
                <w:rFonts w:ascii="Arial Narrow" w:hAnsi="Arial Narrow" w:cs="Times New Roman"/>
                <w:sz w:val="20"/>
                <w:szCs w:val="20"/>
              </w:rPr>
            </w:pPr>
            <w:r w:rsidRPr="00085C6E">
              <w:rPr>
                <w:rFonts w:ascii="Arial Narrow" w:hAnsi="Arial Narrow" w:cs="Times New Roman"/>
                <w:sz w:val="20"/>
                <w:szCs w:val="20"/>
              </w:rPr>
              <w:t>Studii publicate în formă de rezumat în revistele unor manifestări științifice internaționale: 16, dintre care 10 cu ISBN/ISSN</w:t>
            </w:r>
          </w:p>
          <w:p w:rsidR="00AB31D0" w:rsidRDefault="00AB31D0" w:rsidP="00001773">
            <w:pPr>
              <w:numPr>
                <w:ilvl w:val="0"/>
                <w:numId w:val="5"/>
              </w:numPr>
              <w:spacing w:after="0" w:line="240" w:lineRule="auto"/>
              <w:rPr>
                <w:rFonts w:ascii="Arial Narrow" w:hAnsi="Arial Narrow" w:cs="Times New Roman"/>
                <w:sz w:val="20"/>
                <w:szCs w:val="20"/>
              </w:rPr>
            </w:pPr>
            <w:r w:rsidRPr="00085C6E">
              <w:rPr>
                <w:rFonts w:ascii="Arial Narrow" w:hAnsi="Arial Narrow" w:cs="Times New Roman"/>
                <w:sz w:val="20"/>
                <w:szCs w:val="20"/>
              </w:rPr>
              <w:t>Studii publicate în formă de rezumat în revistele unor manifestări științifice naționale: 40, dintre care 18 cu ISBN/ISSN)</w:t>
            </w:r>
          </w:p>
          <w:p w:rsidR="00FE7098" w:rsidRDefault="00FE7098" w:rsidP="00FE7098">
            <w:pPr>
              <w:spacing w:after="0" w:line="240" w:lineRule="auto"/>
              <w:rPr>
                <w:rFonts w:ascii="Arial Narrow" w:hAnsi="Arial Narrow" w:cs="Times New Roman"/>
                <w:sz w:val="20"/>
                <w:szCs w:val="20"/>
              </w:rPr>
            </w:pPr>
          </w:p>
          <w:p w:rsidR="00FE7098" w:rsidRDefault="00FE7098" w:rsidP="00FE7098">
            <w:pPr>
              <w:suppressAutoHyphens/>
              <w:spacing w:after="0" w:line="240" w:lineRule="auto"/>
              <w:ind w:right="113"/>
              <w:jc w:val="both"/>
              <w:rPr>
                <w:rFonts w:ascii="Arial Narrow" w:hAnsi="Arial Narrow" w:cs="Times New Roman"/>
                <w:b/>
                <w:bCs/>
                <w:sz w:val="20"/>
                <w:szCs w:val="20"/>
              </w:rPr>
            </w:pPr>
            <w:r>
              <w:rPr>
                <w:rFonts w:ascii="Arial Narrow" w:hAnsi="Arial Narrow" w:cs="Times New Roman"/>
                <w:sz w:val="20"/>
                <w:szCs w:val="20"/>
              </w:rPr>
              <w:t xml:space="preserve">  </w:t>
            </w:r>
            <w:r>
              <w:rPr>
                <w:rFonts w:ascii="Arial Narrow" w:hAnsi="Arial Narrow" w:cs="Times New Roman"/>
                <w:b/>
                <w:bCs/>
                <w:sz w:val="20"/>
                <w:szCs w:val="20"/>
              </w:rPr>
              <w:t>Citări:</w:t>
            </w:r>
          </w:p>
          <w:p w:rsidR="00FE7098" w:rsidRPr="00807A46" w:rsidRDefault="00FE7098" w:rsidP="00001773">
            <w:pPr>
              <w:numPr>
                <w:ilvl w:val="0"/>
                <w:numId w:val="6"/>
              </w:numPr>
              <w:suppressAutoHyphens/>
              <w:spacing w:after="0" w:line="240" w:lineRule="auto"/>
              <w:ind w:right="113"/>
              <w:jc w:val="both"/>
              <w:rPr>
                <w:rFonts w:ascii="Arial Narrow" w:hAnsi="Arial Narrow" w:cs="Times New Roman"/>
                <w:sz w:val="20"/>
                <w:szCs w:val="20"/>
              </w:rPr>
            </w:pPr>
            <w:r w:rsidRPr="00807A46">
              <w:rPr>
                <w:rFonts w:ascii="Arial Narrow" w:hAnsi="Arial Narrow" w:cs="Times New Roman"/>
                <w:sz w:val="20"/>
                <w:szCs w:val="20"/>
              </w:rPr>
              <w:t>ISI (Web of Knowledge – Thomson Reuters): 97 ; h-index (ISI): 6</w:t>
            </w:r>
          </w:p>
          <w:p w:rsidR="00FE7098" w:rsidRPr="00807A46" w:rsidRDefault="00FE7098" w:rsidP="00001773">
            <w:pPr>
              <w:numPr>
                <w:ilvl w:val="0"/>
                <w:numId w:val="6"/>
              </w:numPr>
              <w:suppressAutoHyphens/>
              <w:spacing w:after="0" w:line="240" w:lineRule="auto"/>
              <w:ind w:right="113"/>
              <w:jc w:val="both"/>
              <w:rPr>
                <w:rFonts w:ascii="Arial Narrow" w:hAnsi="Arial Narrow" w:cs="Times New Roman"/>
                <w:sz w:val="20"/>
                <w:szCs w:val="20"/>
              </w:rPr>
            </w:pPr>
            <w:r w:rsidRPr="00807A46">
              <w:rPr>
                <w:rFonts w:ascii="Arial Narrow" w:hAnsi="Arial Narrow" w:cs="Times New Roman"/>
                <w:sz w:val="20"/>
                <w:szCs w:val="20"/>
              </w:rPr>
              <w:t>All Database: 125; h-index: 7</w:t>
            </w:r>
          </w:p>
          <w:p w:rsidR="00FE7098" w:rsidRPr="00807A46" w:rsidRDefault="00FE7098" w:rsidP="00001773">
            <w:pPr>
              <w:numPr>
                <w:ilvl w:val="0"/>
                <w:numId w:val="6"/>
              </w:numPr>
              <w:suppressAutoHyphens/>
              <w:spacing w:after="0" w:line="240" w:lineRule="auto"/>
              <w:ind w:right="113"/>
              <w:jc w:val="both"/>
              <w:rPr>
                <w:rFonts w:ascii="Arial Narrow" w:hAnsi="Arial Narrow" w:cs="Times New Roman"/>
                <w:sz w:val="20"/>
                <w:szCs w:val="20"/>
              </w:rPr>
            </w:pPr>
            <w:r w:rsidRPr="00807A46">
              <w:rPr>
                <w:rFonts w:ascii="Arial Narrow" w:hAnsi="Arial Narrow" w:cs="Times New Roman"/>
                <w:sz w:val="20"/>
                <w:szCs w:val="20"/>
              </w:rPr>
              <w:t xml:space="preserve">Google Scholar: 157 </w:t>
            </w:r>
          </w:p>
          <w:p w:rsidR="00FE7098" w:rsidRDefault="00FE7098" w:rsidP="00001773">
            <w:pPr>
              <w:numPr>
                <w:ilvl w:val="0"/>
                <w:numId w:val="6"/>
              </w:numPr>
              <w:suppressAutoHyphens/>
              <w:spacing w:after="0" w:line="240" w:lineRule="auto"/>
              <w:ind w:right="113"/>
              <w:jc w:val="both"/>
              <w:rPr>
                <w:rFonts w:ascii="Arial Narrow" w:hAnsi="Arial Narrow" w:cs="Times New Roman"/>
                <w:sz w:val="20"/>
                <w:szCs w:val="20"/>
              </w:rPr>
            </w:pPr>
            <w:r w:rsidRPr="00807A46">
              <w:rPr>
                <w:rFonts w:ascii="Arial Narrow" w:hAnsi="Arial Narrow" w:cs="Times New Roman"/>
                <w:sz w:val="20"/>
                <w:szCs w:val="20"/>
              </w:rPr>
              <w:t>Harzing</w:t>
            </w:r>
            <w:r w:rsidRPr="00807A46">
              <w:rPr>
                <w:rFonts w:ascii="Arial Narrow" w:hAnsi="Arial Narrow" w:cs="Times New Roman"/>
                <w:sz w:val="20"/>
                <w:szCs w:val="20"/>
                <w:lang w:val="en-US"/>
              </w:rPr>
              <w:t xml:space="preserve">’s </w:t>
            </w:r>
            <w:r w:rsidRPr="00807A46">
              <w:rPr>
                <w:rFonts w:ascii="Arial Narrow" w:hAnsi="Arial Narrow" w:cs="Times New Roman"/>
                <w:sz w:val="20"/>
                <w:szCs w:val="20"/>
              </w:rPr>
              <w:t>Publish or Perisch: 163</w:t>
            </w:r>
          </w:p>
          <w:p w:rsidR="00FE7098" w:rsidRDefault="00FE7098" w:rsidP="00FE7098">
            <w:pPr>
              <w:spacing w:after="0" w:line="240" w:lineRule="auto"/>
              <w:rPr>
                <w:rFonts w:ascii="Arial Narrow" w:hAnsi="Arial Narrow" w:cs="Times New Roman"/>
                <w:b/>
                <w:sz w:val="20"/>
                <w:szCs w:val="20"/>
              </w:rPr>
            </w:pPr>
          </w:p>
          <w:p w:rsidR="00FE7098" w:rsidRPr="00FE7098" w:rsidRDefault="00FE7098" w:rsidP="00FE7098">
            <w:pPr>
              <w:spacing w:after="0" w:line="240" w:lineRule="auto"/>
              <w:rPr>
                <w:rFonts w:ascii="Arial Narrow" w:hAnsi="Arial Narrow" w:cs="Times New Roman"/>
                <w:b/>
                <w:sz w:val="20"/>
                <w:szCs w:val="20"/>
              </w:rPr>
            </w:pPr>
            <w:r>
              <w:rPr>
                <w:rFonts w:ascii="Arial Narrow" w:hAnsi="Arial Narrow" w:cs="Times New Roman"/>
                <w:b/>
                <w:sz w:val="20"/>
                <w:szCs w:val="20"/>
              </w:rPr>
              <w:t xml:space="preserve">  </w:t>
            </w:r>
            <w:r w:rsidRPr="00FE7098">
              <w:rPr>
                <w:rFonts w:ascii="Arial Narrow" w:hAnsi="Arial Narrow" w:cs="Times New Roman"/>
                <w:b/>
                <w:sz w:val="20"/>
                <w:szCs w:val="20"/>
              </w:rPr>
              <w:t>Comunicări orale:</w:t>
            </w:r>
          </w:p>
          <w:p w:rsidR="00AB31D0" w:rsidRPr="00085C6E" w:rsidRDefault="00AB31D0" w:rsidP="00001773">
            <w:pPr>
              <w:numPr>
                <w:ilvl w:val="0"/>
                <w:numId w:val="5"/>
              </w:numPr>
              <w:spacing w:after="0" w:line="240" w:lineRule="auto"/>
              <w:rPr>
                <w:rFonts w:ascii="Arial Narrow" w:hAnsi="Arial Narrow" w:cs="Times New Roman"/>
                <w:sz w:val="20"/>
                <w:szCs w:val="20"/>
              </w:rPr>
            </w:pPr>
            <w:r w:rsidRPr="00085C6E">
              <w:rPr>
                <w:rFonts w:ascii="Arial Narrow" w:hAnsi="Arial Narrow" w:cs="Times New Roman"/>
                <w:sz w:val="20"/>
                <w:szCs w:val="20"/>
              </w:rPr>
              <w:t>Comunicări orale internaţionale: 2</w:t>
            </w:r>
          </w:p>
          <w:p w:rsidR="00AB31D0" w:rsidRPr="00085C6E" w:rsidRDefault="00AB31D0" w:rsidP="00001773">
            <w:pPr>
              <w:numPr>
                <w:ilvl w:val="0"/>
                <w:numId w:val="5"/>
              </w:numPr>
              <w:spacing w:after="0" w:line="240" w:lineRule="auto"/>
              <w:rPr>
                <w:rFonts w:ascii="Arial Narrow" w:hAnsi="Arial Narrow" w:cs="Times New Roman"/>
                <w:sz w:val="20"/>
                <w:szCs w:val="20"/>
              </w:rPr>
            </w:pPr>
            <w:r w:rsidRPr="00085C6E">
              <w:rPr>
                <w:rFonts w:ascii="Arial Narrow" w:hAnsi="Arial Narrow" w:cs="Times New Roman"/>
                <w:sz w:val="20"/>
                <w:szCs w:val="20"/>
              </w:rPr>
              <w:t>Comunicări orale  interne: 6</w:t>
            </w:r>
          </w:p>
          <w:p w:rsidR="00AB31D0" w:rsidRPr="00FE7098" w:rsidRDefault="00AB31D0" w:rsidP="0057397A">
            <w:pPr>
              <w:suppressAutoHyphens/>
              <w:spacing w:after="0" w:line="240" w:lineRule="auto"/>
              <w:ind w:right="113"/>
              <w:jc w:val="both"/>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 xml:space="preserve"> </w:t>
            </w:r>
          </w:p>
          <w:p w:rsidR="00AB31D0" w:rsidRDefault="00AB31D0" w:rsidP="0057397A">
            <w:pPr>
              <w:suppressAutoHyphens/>
              <w:spacing w:after="0" w:line="240" w:lineRule="auto"/>
              <w:ind w:right="113"/>
              <w:jc w:val="both"/>
              <w:rPr>
                <w:rFonts w:ascii="Arial Narrow" w:hAnsi="Arial Narrow" w:cs="Times New Roman"/>
                <w:color w:val="222222"/>
                <w:sz w:val="20"/>
                <w:szCs w:val="20"/>
                <w:shd w:val="clear" w:color="auto" w:fill="FFFFFF"/>
              </w:rPr>
            </w:pPr>
            <w:r>
              <w:rPr>
                <w:rFonts w:ascii="Arial Narrow" w:hAnsi="Arial Narrow" w:cs="Times New Roman"/>
                <w:color w:val="222222"/>
                <w:sz w:val="20"/>
                <w:szCs w:val="20"/>
                <w:shd w:val="clear" w:color="auto" w:fill="FFFFFF"/>
              </w:rPr>
              <w:t xml:space="preserve">  </w:t>
            </w:r>
            <w:r w:rsidRPr="0057397A">
              <w:rPr>
                <w:rFonts w:ascii="Arial Narrow" w:hAnsi="Arial Narrow" w:cs="Times New Roman"/>
                <w:b/>
                <w:color w:val="222222"/>
                <w:sz w:val="20"/>
                <w:szCs w:val="20"/>
                <w:shd w:val="clear" w:color="auto" w:fill="FFFFFF"/>
              </w:rPr>
              <w:t>Editorial Board Invitation</w:t>
            </w:r>
            <w:r>
              <w:rPr>
                <w:rFonts w:ascii="Arial Narrow" w:hAnsi="Arial Narrow" w:cs="Times New Roman"/>
                <w:color w:val="222222"/>
                <w:sz w:val="20"/>
                <w:szCs w:val="20"/>
                <w:shd w:val="clear" w:color="auto" w:fill="FFFFFF"/>
              </w:rPr>
              <w:t xml:space="preserve"> </w:t>
            </w:r>
          </w:p>
          <w:p w:rsidR="00107BC0" w:rsidRPr="00107BC0" w:rsidRDefault="00AB31D0" w:rsidP="00001773">
            <w:pPr>
              <w:numPr>
                <w:ilvl w:val="0"/>
                <w:numId w:val="7"/>
              </w:numPr>
              <w:spacing w:after="0" w:line="240" w:lineRule="auto"/>
              <w:rPr>
                <w:rFonts w:ascii="Arial Narrow" w:hAnsi="Arial Narrow" w:cs="Times New Roman"/>
                <w:b/>
                <w:bCs/>
                <w:sz w:val="20"/>
                <w:szCs w:val="20"/>
                <w:lang w:eastAsia="ar-SA"/>
              </w:rPr>
            </w:pPr>
            <w:r w:rsidRPr="00C50B7A">
              <w:rPr>
                <w:rFonts w:ascii="Arial Narrow" w:hAnsi="Arial Narrow" w:cs="Times New Roman"/>
                <w:bCs/>
                <w:color w:val="222222"/>
                <w:sz w:val="20"/>
                <w:szCs w:val="20"/>
                <w:shd w:val="clear" w:color="auto" w:fill="FFFFFF"/>
              </w:rPr>
              <w:t>Journal of Gynecology &amp; Obstetrics</w:t>
            </w:r>
          </w:p>
          <w:p w:rsidR="00AB31D0" w:rsidRDefault="00AB31D0" w:rsidP="00107BC0">
            <w:pPr>
              <w:spacing w:after="0" w:line="240" w:lineRule="auto"/>
              <w:ind w:left="770"/>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w:t>
            </w:r>
          </w:p>
          <w:p w:rsidR="00AB31D0" w:rsidRDefault="00AB31D0" w:rsidP="00A204C1">
            <w:pPr>
              <w:spacing w:after="0" w:line="240" w:lineRule="auto"/>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Consulting Editor</w:t>
            </w:r>
          </w:p>
          <w:p w:rsidR="00AB31D0" w:rsidRPr="000160A3" w:rsidRDefault="00AB31D0" w:rsidP="00001773">
            <w:pPr>
              <w:numPr>
                <w:ilvl w:val="0"/>
                <w:numId w:val="7"/>
              </w:numPr>
              <w:spacing w:after="0" w:line="240" w:lineRule="auto"/>
              <w:rPr>
                <w:rFonts w:ascii="Arial Narrow" w:hAnsi="Arial Narrow" w:cs="Times New Roman"/>
                <w:bCs/>
                <w:sz w:val="20"/>
                <w:szCs w:val="20"/>
                <w:lang w:eastAsia="ar-SA"/>
              </w:rPr>
            </w:pPr>
            <w:r>
              <w:rPr>
                <w:rFonts w:ascii="Arial Narrow" w:hAnsi="Arial Narrow" w:cs="Times New Roman"/>
                <w:bCs/>
                <w:sz w:val="20"/>
                <w:szCs w:val="20"/>
                <w:lang w:eastAsia="ar-SA"/>
              </w:rPr>
              <w:t>Dove press</w:t>
            </w:r>
          </w:p>
          <w:p w:rsidR="00AB31D0" w:rsidRDefault="00AB31D0" w:rsidP="00A204C1">
            <w:pPr>
              <w:spacing w:after="0" w:line="240" w:lineRule="auto"/>
              <w:rPr>
                <w:rFonts w:ascii="Arial Narrow" w:hAnsi="Arial Narrow" w:cs="Times New Roman"/>
                <w:b/>
                <w:bCs/>
                <w:sz w:val="20"/>
                <w:szCs w:val="20"/>
                <w:lang w:eastAsia="ar-SA"/>
              </w:rPr>
            </w:pPr>
            <w:r>
              <w:rPr>
                <w:rFonts w:ascii="Arial Narrow" w:hAnsi="Arial Narrow" w:cs="Times New Roman"/>
                <w:b/>
                <w:bCs/>
                <w:sz w:val="20"/>
                <w:szCs w:val="20"/>
                <w:lang w:eastAsia="ar-SA"/>
              </w:rPr>
              <w:t xml:space="preserve">  </w:t>
            </w:r>
          </w:p>
          <w:p w:rsidR="00AB31D0" w:rsidRPr="007523D0" w:rsidRDefault="00064B51" w:rsidP="00A204C1">
            <w:pPr>
              <w:spacing w:after="0" w:line="240" w:lineRule="auto"/>
              <w:rPr>
                <w:rFonts w:ascii="Arial Narrow" w:hAnsi="Arial Narrow" w:cs="Times New Roman"/>
                <w:sz w:val="20"/>
                <w:szCs w:val="20"/>
              </w:rPr>
            </w:pPr>
            <w:r>
              <w:rPr>
                <w:rFonts w:ascii="Arial Narrow" w:hAnsi="Arial Narrow" w:cs="Times New Roman"/>
                <w:b/>
                <w:bCs/>
                <w:sz w:val="20"/>
                <w:szCs w:val="20"/>
                <w:lang w:eastAsia="ar-SA"/>
              </w:rPr>
              <w:t xml:space="preserve">  </w:t>
            </w:r>
            <w:r w:rsidR="00AB31D0" w:rsidRPr="007523D0">
              <w:rPr>
                <w:rFonts w:ascii="Arial Narrow" w:hAnsi="Arial Narrow" w:cs="Times New Roman"/>
                <w:b/>
                <w:bCs/>
                <w:sz w:val="20"/>
                <w:szCs w:val="20"/>
                <w:lang w:eastAsia="ar-SA"/>
              </w:rPr>
              <w:t>Membru în asociaţii profesionale şi ştiinţifice:</w:t>
            </w:r>
          </w:p>
          <w:p w:rsidR="00AB31D0" w:rsidRDefault="00AB31D0" w:rsidP="00001773">
            <w:pPr>
              <w:numPr>
                <w:ilvl w:val="0"/>
                <w:numId w:val="7"/>
              </w:numPr>
              <w:suppressAutoHyphens/>
              <w:spacing w:after="0" w:line="240" w:lineRule="auto"/>
              <w:rPr>
                <w:rFonts w:ascii="Arial Narrow" w:hAnsi="Arial Narrow" w:cs="Times New Roman"/>
                <w:sz w:val="20"/>
                <w:szCs w:val="20"/>
                <w:lang w:eastAsia="ar-SA"/>
              </w:rPr>
            </w:pPr>
            <w:r w:rsidRPr="007523D0">
              <w:rPr>
                <w:rFonts w:ascii="Arial Narrow" w:hAnsi="Arial Narrow" w:cs="Times New Roman"/>
                <w:sz w:val="20"/>
                <w:szCs w:val="20"/>
                <w:lang w:eastAsia="ar-SA"/>
              </w:rPr>
              <w:t xml:space="preserve">Societatea </w:t>
            </w:r>
            <w:r>
              <w:rPr>
                <w:rFonts w:ascii="Arial Narrow" w:hAnsi="Arial Narrow" w:cs="Times New Roman"/>
                <w:sz w:val="20"/>
                <w:szCs w:val="20"/>
                <w:lang w:eastAsia="ar-SA"/>
              </w:rPr>
              <w:t>European</w:t>
            </w:r>
            <w:r w:rsidR="00107BC0">
              <w:rPr>
                <w:rFonts w:ascii="Arial Narrow" w:hAnsi="Arial Narrow" w:cs="Times New Roman"/>
                <w:sz w:val="20"/>
                <w:szCs w:val="20"/>
                <w:lang w:eastAsia="ar-SA"/>
              </w:rPr>
              <w:t xml:space="preserve">ă de Endocrinologie </w:t>
            </w:r>
          </w:p>
          <w:p w:rsidR="00AB31D0" w:rsidRDefault="00AB31D0" w:rsidP="00001773">
            <w:pPr>
              <w:numPr>
                <w:ilvl w:val="0"/>
                <w:numId w:val="7"/>
              </w:numPr>
              <w:suppressAutoHyphens/>
              <w:spacing w:after="0" w:line="240" w:lineRule="auto"/>
              <w:rPr>
                <w:rFonts w:ascii="Arial Narrow" w:hAnsi="Arial Narrow" w:cs="Times New Roman"/>
                <w:sz w:val="20"/>
                <w:szCs w:val="20"/>
                <w:lang w:eastAsia="ar-SA"/>
              </w:rPr>
            </w:pPr>
            <w:r w:rsidRPr="007523D0">
              <w:rPr>
                <w:rFonts w:ascii="Arial Narrow" w:hAnsi="Arial Narrow" w:cs="Times New Roman"/>
                <w:sz w:val="20"/>
                <w:szCs w:val="20"/>
                <w:lang w:eastAsia="ar-SA"/>
              </w:rPr>
              <w:t>Societatea</w:t>
            </w:r>
            <w:r w:rsidR="00107BC0">
              <w:rPr>
                <w:rFonts w:ascii="Arial Narrow" w:hAnsi="Arial Narrow" w:cs="Times New Roman"/>
                <w:sz w:val="20"/>
                <w:szCs w:val="20"/>
                <w:lang w:eastAsia="ar-SA"/>
              </w:rPr>
              <w:t xml:space="preserve"> Română de Morfologie </w:t>
            </w:r>
          </w:p>
          <w:p w:rsidR="00AB31D0" w:rsidRPr="007523D0" w:rsidRDefault="00AB31D0" w:rsidP="00001773">
            <w:pPr>
              <w:numPr>
                <w:ilvl w:val="0"/>
                <w:numId w:val="7"/>
              </w:num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Societatea Rom</w:t>
            </w:r>
            <w:r w:rsidR="00107BC0">
              <w:rPr>
                <w:rFonts w:ascii="Arial Narrow" w:hAnsi="Arial Narrow" w:cs="Times New Roman"/>
                <w:sz w:val="20"/>
                <w:szCs w:val="20"/>
                <w:lang w:eastAsia="ar-SA"/>
              </w:rPr>
              <w:t xml:space="preserve">ână de Endocrinologie </w:t>
            </w:r>
          </w:p>
          <w:p w:rsidR="00107BC0" w:rsidRPr="007523D0" w:rsidRDefault="00107BC0" w:rsidP="00001773">
            <w:pPr>
              <w:numPr>
                <w:ilvl w:val="0"/>
                <w:numId w:val="7"/>
              </w:num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Societatea Română de Psih</w:t>
            </w:r>
            <w:r>
              <w:rPr>
                <w:rFonts w:ascii="Arial Narrow" w:hAnsi="Arial Narrow" w:cs="Times New Roman"/>
                <w:sz w:val="20"/>
                <w:szCs w:val="20"/>
                <w:lang w:eastAsia="ar-SA"/>
              </w:rPr>
              <w:t xml:space="preserve">oneuroendocrinologie </w:t>
            </w:r>
          </w:p>
          <w:p w:rsidR="00107BC0" w:rsidRPr="007523D0" w:rsidRDefault="00107BC0" w:rsidP="00001773">
            <w:pPr>
              <w:numPr>
                <w:ilvl w:val="0"/>
                <w:numId w:val="7"/>
              </w:num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Societatea Română de Osteoporoză și B</w:t>
            </w:r>
            <w:r>
              <w:rPr>
                <w:rFonts w:ascii="Arial Narrow" w:hAnsi="Arial Narrow" w:cs="Times New Roman"/>
                <w:sz w:val="20"/>
                <w:szCs w:val="20"/>
                <w:lang w:eastAsia="ar-SA"/>
              </w:rPr>
              <w:t xml:space="preserve">oli Musculoscheletice </w:t>
            </w:r>
          </w:p>
          <w:p w:rsidR="00107BC0" w:rsidRPr="007523D0" w:rsidRDefault="00107BC0" w:rsidP="00001773">
            <w:pPr>
              <w:numPr>
                <w:ilvl w:val="0"/>
                <w:numId w:val="7"/>
              </w:num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Fundaţ</w:t>
            </w:r>
            <w:r>
              <w:rPr>
                <w:rFonts w:ascii="Arial Narrow" w:hAnsi="Arial Narrow" w:cs="Times New Roman"/>
                <w:sz w:val="20"/>
                <w:szCs w:val="20"/>
                <w:lang w:eastAsia="ar-SA"/>
              </w:rPr>
              <w:t xml:space="preserve">ia de Biologie moleculară </w:t>
            </w:r>
          </w:p>
          <w:p w:rsidR="00107BC0" w:rsidRPr="007523D0" w:rsidRDefault="00107BC0" w:rsidP="00001773">
            <w:pPr>
              <w:numPr>
                <w:ilvl w:val="0"/>
                <w:numId w:val="7"/>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Societatea de Senologie </w:t>
            </w:r>
          </w:p>
          <w:p w:rsidR="00107BC0" w:rsidRDefault="00107BC0" w:rsidP="00001773">
            <w:pPr>
              <w:numPr>
                <w:ilvl w:val="0"/>
                <w:numId w:val="7"/>
              </w:numPr>
              <w:suppressAutoHyphens/>
              <w:spacing w:after="0" w:line="240" w:lineRule="auto"/>
              <w:rPr>
                <w:rFonts w:ascii="Arial Narrow" w:hAnsi="Arial Narrow" w:cs="Times New Roman"/>
                <w:sz w:val="20"/>
                <w:szCs w:val="20"/>
                <w:lang w:val="it-IT" w:eastAsia="ar-SA"/>
              </w:rPr>
            </w:pPr>
            <w:r w:rsidRPr="007523D0">
              <w:rPr>
                <w:rFonts w:ascii="Arial Narrow" w:hAnsi="Arial Narrow" w:cs="Times New Roman"/>
                <w:sz w:val="20"/>
                <w:szCs w:val="20"/>
                <w:lang w:val="it-IT" w:eastAsia="ar-SA"/>
              </w:rPr>
              <w:t>Grupul de studii şi ter</w:t>
            </w:r>
            <w:r>
              <w:rPr>
                <w:rFonts w:ascii="Arial Narrow" w:hAnsi="Arial Narrow" w:cs="Times New Roman"/>
                <w:sz w:val="20"/>
                <w:szCs w:val="20"/>
                <w:lang w:val="it-IT" w:eastAsia="ar-SA"/>
              </w:rPr>
              <w:t xml:space="preserve">apie a obezităţii “Grosto” </w:t>
            </w:r>
          </w:p>
          <w:p w:rsidR="00107BC0" w:rsidRPr="007523D0" w:rsidRDefault="00107BC0" w:rsidP="00001773">
            <w:pPr>
              <w:numPr>
                <w:ilvl w:val="0"/>
                <w:numId w:val="7"/>
              </w:numPr>
              <w:suppressAutoHyphens/>
              <w:spacing w:after="0" w:line="240" w:lineRule="auto"/>
              <w:ind w:right="113"/>
              <w:rPr>
                <w:rFonts w:ascii="Arial Narrow" w:hAnsi="Arial Narrow" w:cs="Times New Roman"/>
                <w:sz w:val="20"/>
                <w:szCs w:val="20"/>
                <w:lang w:eastAsia="ar-SA"/>
              </w:rPr>
            </w:pPr>
            <w:r w:rsidRPr="007523D0">
              <w:rPr>
                <w:rFonts w:ascii="Arial Narrow" w:hAnsi="Arial Narrow" w:cs="Times New Roman"/>
                <w:sz w:val="20"/>
                <w:szCs w:val="20"/>
                <w:lang w:eastAsia="ar-SA"/>
              </w:rPr>
              <w:t>Clubul Româ</w:t>
            </w:r>
            <w:r>
              <w:rPr>
                <w:rFonts w:ascii="Arial Narrow" w:hAnsi="Arial Narrow" w:cs="Times New Roman"/>
                <w:sz w:val="20"/>
                <w:szCs w:val="20"/>
                <w:lang w:eastAsia="ar-SA"/>
              </w:rPr>
              <w:t xml:space="preserve">n de Osteoporoză endocrină </w:t>
            </w:r>
          </w:p>
          <w:p w:rsidR="00AB31D0" w:rsidRDefault="00AB31D0" w:rsidP="00001773">
            <w:pPr>
              <w:numPr>
                <w:ilvl w:val="0"/>
                <w:numId w:val="7"/>
              </w:num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É</w:t>
            </w:r>
            <w:r w:rsidR="00107BC0">
              <w:rPr>
                <w:rFonts w:ascii="Arial Narrow" w:hAnsi="Arial Narrow" w:cs="Times New Roman"/>
                <w:sz w:val="20"/>
                <w:szCs w:val="20"/>
                <w:lang w:eastAsia="ar-SA"/>
              </w:rPr>
              <w:t>ducation sans Frontières (</w:t>
            </w:r>
            <w:r w:rsidRPr="007523D0">
              <w:rPr>
                <w:rFonts w:ascii="Arial Narrow" w:hAnsi="Arial Narrow" w:cs="Times New Roman"/>
                <w:sz w:val="20"/>
                <w:szCs w:val="20"/>
                <w:lang w:eastAsia="ar-SA"/>
              </w:rPr>
              <w:t>1990)</w:t>
            </w:r>
          </w:p>
          <w:p w:rsidR="00AB31D0" w:rsidRPr="00AA622C" w:rsidRDefault="00AB31D0" w:rsidP="00AA622C">
            <w:pPr>
              <w:suppressAutoHyphens/>
              <w:spacing w:after="0" w:line="240" w:lineRule="auto"/>
              <w:ind w:right="113"/>
              <w:rPr>
                <w:rFonts w:ascii="Arial Narrow" w:hAnsi="Arial Narrow" w:cs="Times New Roman"/>
                <w:sz w:val="20"/>
                <w:szCs w:val="20"/>
                <w:lang w:val="it-IT" w:eastAsia="ar-SA"/>
              </w:rPr>
            </w:pPr>
            <w:r w:rsidRPr="007523D0">
              <w:rPr>
                <w:rFonts w:ascii="Arial Narrow" w:hAnsi="Arial Narrow" w:cs="Times New Roman"/>
                <w:sz w:val="20"/>
                <w:szCs w:val="20"/>
                <w:lang w:eastAsia="ar-SA"/>
              </w:rPr>
              <w:t xml:space="preserve">  </w:t>
            </w:r>
          </w:p>
          <w:p w:rsidR="00AB31D0" w:rsidRPr="007523D0" w:rsidRDefault="00AB31D0" w:rsidP="00E24A5C">
            <w:pPr>
              <w:suppressAutoHyphens/>
              <w:spacing w:after="0" w:line="240" w:lineRule="auto"/>
              <w:ind w:right="113"/>
              <w:rPr>
                <w:rFonts w:ascii="Arial Narrow" w:hAnsi="Arial Narrow" w:cs="Times New Roman"/>
                <w:b/>
                <w:sz w:val="20"/>
                <w:szCs w:val="20"/>
                <w:lang w:val="fr-FR" w:eastAsia="ar-SA"/>
              </w:rPr>
            </w:pPr>
            <w:r w:rsidRPr="007523D0">
              <w:rPr>
                <w:rFonts w:ascii="Arial Narrow" w:hAnsi="Arial Narrow" w:cs="Times New Roman"/>
                <w:b/>
                <w:sz w:val="20"/>
                <w:szCs w:val="20"/>
                <w:lang w:val="fr-FR" w:eastAsia="ar-SA"/>
              </w:rPr>
              <w:t xml:space="preserve">   Peer-reviewer </w:t>
            </w:r>
          </w:p>
          <w:p w:rsidR="00AB31D0" w:rsidRDefault="00AB31D0" w:rsidP="00001773">
            <w:pPr>
              <w:numPr>
                <w:ilvl w:val="0"/>
                <w:numId w:val="7"/>
              </w:num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The Lancet Oncology</w:t>
            </w:r>
            <w:r>
              <w:t xml:space="preserve"> (</w:t>
            </w:r>
            <w:r w:rsidRPr="00EB1D3E">
              <w:rPr>
                <w:rFonts w:ascii="Arial Narrow" w:hAnsi="Arial Narrow" w:cs="Times New Roman"/>
                <w:sz w:val="20"/>
                <w:szCs w:val="20"/>
                <w:lang w:val="fr-FR" w:eastAsia="ar-SA"/>
              </w:rPr>
              <w:t>Factor de impact)</w:t>
            </w:r>
          </w:p>
          <w:p w:rsidR="00107BC0" w:rsidRDefault="00107BC0" w:rsidP="00001773">
            <w:pPr>
              <w:numPr>
                <w:ilvl w:val="0"/>
                <w:numId w:val="7"/>
              </w:num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S</w:t>
            </w:r>
            <w:r w:rsidRPr="00260F33">
              <w:rPr>
                <w:rFonts w:ascii="Arial Narrow" w:hAnsi="Arial Narrow" w:cs="Times New Roman"/>
                <w:sz w:val="20"/>
                <w:szCs w:val="20"/>
                <w:lang w:val="fr-FR" w:eastAsia="ar-SA"/>
              </w:rPr>
              <w:t>tem cell research and therapy</w:t>
            </w:r>
            <w:r>
              <w:rPr>
                <w:rFonts w:ascii="Arial Narrow" w:hAnsi="Arial Narrow" w:cs="Times New Roman"/>
                <w:sz w:val="20"/>
                <w:szCs w:val="20"/>
                <w:lang w:val="fr-FR" w:eastAsia="ar-SA"/>
              </w:rPr>
              <w:t xml:space="preserve"> (Factor de impact)</w:t>
            </w:r>
          </w:p>
          <w:p w:rsidR="00AB31D0" w:rsidRPr="007523D0" w:rsidRDefault="00AB31D0" w:rsidP="00001773">
            <w:pPr>
              <w:numPr>
                <w:ilvl w:val="0"/>
                <w:numId w:val="7"/>
              </w:num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Therapeutics and Clinical Risk Management (Factor de impact)</w:t>
            </w:r>
          </w:p>
          <w:p w:rsidR="00107BC0" w:rsidRPr="007523D0" w:rsidRDefault="00107BC0" w:rsidP="00001773">
            <w:pPr>
              <w:numPr>
                <w:ilvl w:val="0"/>
                <w:numId w:val="7"/>
              </w:num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Cancer Management and Research (</w:t>
            </w:r>
            <w:r>
              <w:rPr>
                <w:rFonts w:ascii="Arial Narrow" w:hAnsi="Arial Narrow" w:cs="Times New Roman"/>
                <w:sz w:val="20"/>
                <w:szCs w:val="20"/>
                <w:lang w:val="fr-FR" w:eastAsia="ar-SA"/>
              </w:rPr>
              <w:t>Factor de impact</w:t>
            </w:r>
            <w:r w:rsidRPr="007523D0">
              <w:rPr>
                <w:rFonts w:ascii="Arial Narrow" w:hAnsi="Arial Narrow" w:cs="Times New Roman"/>
                <w:sz w:val="20"/>
                <w:szCs w:val="20"/>
                <w:lang w:val="fr-FR" w:eastAsia="ar-SA"/>
              </w:rPr>
              <w:t>)</w:t>
            </w:r>
          </w:p>
          <w:p w:rsidR="00107BC0" w:rsidRDefault="00107BC0" w:rsidP="00001773">
            <w:pPr>
              <w:numPr>
                <w:ilvl w:val="0"/>
                <w:numId w:val="7"/>
              </w:num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Journal of Ovarian Research (Factor de impact)</w:t>
            </w:r>
          </w:p>
          <w:p w:rsidR="00AB31D0" w:rsidRPr="007523D0" w:rsidRDefault="00AB31D0" w:rsidP="00001773">
            <w:pPr>
              <w:numPr>
                <w:ilvl w:val="0"/>
                <w:numId w:val="7"/>
              </w:num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Acta Endocrinologica (Buc) (Factor de impact)</w:t>
            </w:r>
          </w:p>
          <w:p w:rsidR="00107BC0" w:rsidRDefault="00107BC0" w:rsidP="00001773">
            <w:pPr>
              <w:numPr>
                <w:ilvl w:val="0"/>
                <w:numId w:val="7"/>
              </w:num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 xml:space="preserve">Journal of </w:t>
            </w:r>
            <w:r w:rsidRPr="00E62EF0">
              <w:rPr>
                <w:rFonts w:ascii="Arial Narrow" w:hAnsi="Arial Narrow" w:cs="Times New Roman"/>
                <w:sz w:val="20"/>
                <w:szCs w:val="20"/>
                <w:lang w:val="fr-FR" w:eastAsia="ar-SA"/>
              </w:rPr>
              <w:t>International Medical Research</w:t>
            </w:r>
            <w:r w:rsidRPr="007523D0">
              <w:rPr>
                <w:rFonts w:ascii="Arial Narrow" w:hAnsi="Arial Narrow" w:cs="Times New Roman"/>
                <w:sz w:val="20"/>
                <w:szCs w:val="20"/>
                <w:lang w:val="fr-FR" w:eastAsia="ar-SA"/>
              </w:rPr>
              <w:t xml:space="preserve"> </w:t>
            </w:r>
            <w:r>
              <w:rPr>
                <w:rFonts w:ascii="Arial Narrow" w:hAnsi="Arial Narrow" w:cs="Times New Roman"/>
                <w:sz w:val="20"/>
                <w:szCs w:val="20"/>
                <w:lang w:val="fr-FR" w:eastAsia="ar-SA"/>
              </w:rPr>
              <w:t>(</w:t>
            </w:r>
            <w:r w:rsidRPr="007523D0">
              <w:rPr>
                <w:rFonts w:ascii="Arial Narrow" w:hAnsi="Arial Narrow" w:cs="Times New Roman"/>
                <w:sz w:val="20"/>
                <w:szCs w:val="20"/>
                <w:lang w:val="fr-FR" w:eastAsia="ar-SA"/>
              </w:rPr>
              <w:t>Factor de impact)</w:t>
            </w:r>
          </w:p>
          <w:p w:rsidR="00107BC0" w:rsidRPr="007523D0" w:rsidRDefault="00107BC0" w:rsidP="00001773">
            <w:pPr>
              <w:numPr>
                <w:ilvl w:val="0"/>
                <w:numId w:val="7"/>
              </w:num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Climacteric (</w:t>
            </w:r>
            <w:r w:rsidRPr="007523D0">
              <w:rPr>
                <w:rFonts w:ascii="Arial Narrow" w:hAnsi="Arial Narrow" w:cs="Times New Roman"/>
                <w:sz w:val="20"/>
                <w:szCs w:val="20"/>
                <w:lang w:val="fr-FR" w:eastAsia="ar-SA"/>
              </w:rPr>
              <w:t>Factor de impact)</w:t>
            </w:r>
          </w:p>
          <w:p w:rsidR="00AB31D0" w:rsidRPr="007523D0" w:rsidRDefault="00AB31D0" w:rsidP="00001773">
            <w:pPr>
              <w:numPr>
                <w:ilvl w:val="0"/>
                <w:numId w:val="7"/>
              </w:num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Clinical, Cosmetic and Investigational Dermatology (PubMed)</w:t>
            </w:r>
          </w:p>
          <w:p w:rsidR="00AB31D0" w:rsidRPr="007523D0" w:rsidRDefault="00AB31D0" w:rsidP="00001773">
            <w:pPr>
              <w:numPr>
                <w:ilvl w:val="0"/>
                <w:numId w:val="7"/>
              </w:num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Diabetes, Metabolic Syndrome and Obesity: Targets and Therapy (PubMed)</w:t>
            </w:r>
          </w:p>
          <w:p w:rsidR="00AB31D0" w:rsidRPr="007523D0" w:rsidRDefault="00AB31D0" w:rsidP="00001773">
            <w:pPr>
              <w:numPr>
                <w:ilvl w:val="0"/>
                <w:numId w:val="7"/>
              </w:num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International Journal of General Medicine (PubMed)</w:t>
            </w:r>
          </w:p>
          <w:p w:rsidR="00107BC0" w:rsidRDefault="00107BC0" w:rsidP="00001773">
            <w:pPr>
              <w:numPr>
                <w:ilvl w:val="0"/>
                <w:numId w:val="7"/>
              </w:num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 xml:space="preserve">Open Access Surgery  </w:t>
            </w:r>
            <w:r>
              <w:rPr>
                <w:rFonts w:ascii="Arial Narrow" w:hAnsi="Arial Narrow" w:cs="Times New Roman"/>
                <w:sz w:val="20"/>
                <w:szCs w:val="20"/>
                <w:lang w:val="fr-FR" w:eastAsia="ar-SA"/>
              </w:rPr>
              <w:t>(</w:t>
            </w:r>
            <w:r w:rsidRPr="00107BC0">
              <w:rPr>
                <w:rFonts w:ascii="Arial Narrow" w:hAnsi="Arial Narrow" w:cs="Times New Roman"/>
                <w:sz w:val="20"/>
                <w:szCs w:val="20"/>
                <w:lang w:val="fr-FR" w:eastAsia="ar-SA"/>
              </w:rPr>
              <w:t>ISSN: 1178-7082</w:t>
            </w:r>
            <w:r>
              <w:rPr>
                <w:rFonts w:ascii="Arial Narrow" w:hAnsi="Arial Narrow" w:cs="Times New Roman"/>
                <w:sz w:val="20"/>
                <w:szCs w:val="20"/>
                <w:lang w:val="fr-FR" w:eastAsia="ar-SA"/>
              </w:rPr>
              <w:t>)</w:t>
            </w:r>
          </w:p>
          <w:p w:rsidR="00AB31D0" w:rsidRPr="0072094B" w:rsidRDefault="00AB31D0" w:rsidP="00001773">
            <w:pPr>
              <w:numPr>
                <w:ilvl w:val="0"/>
                <w:numId w:val="7"/>
              </w:num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Research and Reports in Endocrine Disorders</w:t>
            </w:r>
            <w:r w:rsidR="00107BC0">
              <w:rPr>
                <w:rFonts w:ascii="Arial Narrow" w:hAnsi="Arial Narrow" w:cs="Times New Roman"/>
                <w:sz w:val="20"/>
                <w:szCs w:val="20"/>
                <w:lang w:val="fr-FR" w:eastAsia="ar-SA"/>
              </w:rPr>
              <w:t xml:space="preserve"> (până în 2015)</w:t>
            </w:r>
          </w:p>
        </w:tc>
      </w:tr>
      <w:tr w:rsidR="00AB31D0" w:rsidRPr="007523D0">
        <w:trPr>
          <w:cantSplit/>
        </w:trPr>
        <w:tc>
          <w:tcPr>
            <w:tcW w:w="3115" w:type="dxa"/>
            <w:gridSpan w:val="2"/>
            <w:tcBorders>
              <w:right w:val="single" w:sz="2" w:space="0" w:color="000000"/>
            </w:tcBorders>
          </w:tcPr>
          <w:p w:rsidR="00AB31D0" w:rsidRDefault="00AB31D0" w:rsidP="006D0BF9">
            <w:pPr>
              <w:suppressAutoHyphens/>
              <w:spacing w:after="0" w:line="240" w:lineRule="auto"/>
              <w:ind w:right="113"/>
              <w:rPr>
                <w:rFonts w:ascii="Arial Narrow" w:hAnsi="Arial Narrow" w:cs="Times New Roman"/>
                <w:sz w:val="4"/>
                <w:szCs w:val="4"/>
                <w:lang w:eastAsia="ar-SA"/>
              </w:rPr>
            </w:pPr>
          </w:p>
          <w:p w:rsidR="00341487" w:rsidRDefault="00341487" w:rsidP="006D0BF9">
            <w:pPr>
              <w:suppressAutoHyphens/>
              <w:spacing w:after="0" w:line="240" w:lineRule="auto"/>
              <w:ind w:right="113"/>
              <w:rPr>
                <w:rFonts w:ascii="Arial Narrow" w:hAnsi="Arial Narrow" w:cs="Times New Roman"/>
                <w:sz w:val="4"/>
                <w:szCs w:val="4"/>
                <w:lang w:eastAsia="ar-SA"/>
              </w:rPr>
            </w:pPr>
          </w:p>
          <w:p w:rsidR="00341487" w:rsidRDefault="00341487" w:rsidP="006D0BF9">
            <w:pPr>
              <w:suppressAutoHyphens/>
              <w:spacing w:after="0" w:line="240" w:lineRule="auto"/>
              <w:ind w:right="113"/>
              <w:rPr>
                <w:rFonts w:ascii="Arial Narrow" w:hAnsi="Arial Narrow" w:cs="Times New Roman"/>
                <w:sz w:val="4"/>
                <w:szCs w:val="4"/>
                <w:lang w:eastAsia="ar-SA"/>
              </w:rPr>
            </w:pPr>
          </w:p>
          <w:p w:rsidR="00341487" w:rsidRDefault="00341487" w:rsidP="006D0BF9">
            <w:pPr>
              <w:suppressAutoHyphens/>
              <w:spacing w:after="0" w:line="240" w:lineRule="auto"/>
              <w:ind w:right="113"/>
              <w:rPr>
                <w:rFonts w:ascii="Arial Narrow" w:hAnsi="Arial Narrow" w:cs="Times New Roman"/>
                <w:sz w:val="4"/>
                <w:szCs w:val="4"/>
                <w:lang w:eastAsia="ar-SA"/>
              </w:rPr>
            </w:pPr>
          </w:p>
          <w:p w:rsidR="00341487" w:rsidRDefault="00341487" w:rsidP="006D0BF9">
            <w:pPr>
              <w:suppressAutoHyphens/>
              <w:spacing w:after="0" w:line="240" w:lineRule="auto"/>
              <w:ind w:right="113"/>
              <w:rPr>
                <w:rFonts w:ascii="Arial Narrow" w:hAnsi="Arial Narrow" w:cs="Times New Roman"/>
                <w:sz w:val="4"/>
                <w:szCs w:val="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341487" w:rsidRDefault="00341487" w:rsidP="00341487">
            <w:pPr>
              <w:spacing w:after="0" w:line="240" w:lineRule="auto"/>
              <w:rPr>
                <w:rFonts w:ascii="Arial Narrow" w:hAnsi="Arial Narrow" w:cs="Times New Roman"/>
                <w:b/>
                <w:bCs/>
                <w:sz w:val="24"/>
                <w:szCs w:val="24"/>
                <w:lang w:eastAsia="ar-SA"/>
              </w:rPr>
            </w:pPr>
          </w:p>
          <w:p w:rsidR="0072094B" w:rsidRDefault="0072094B" w:rsidP="00341487">
            <w:pPr>
              <w:spacing w:after="0" w:line="240" w:lineRule="auto"/>
              <w:rPr>
                <w:rFonts w:ascii="Arial Narrow" w:hAnsi="Arial Narrow" w:cs="Times New Roman"/>
                <w:b/>
                <w:bCs/>
                <w:sz w:val="24"/>
                <w:szCs w:val="24"/>
                <w:lang w:eastAsia="ar-SA"/>
              </w:rPr>
            </w:pPr>
          </w:p>
          <w:p w:rsidR="0072094B" w:rsidRDefault="0072094B" w:rsidP="00341487">
            <w:pPr>
              <w:spacing w:after="0" w:line="240" w:lineRule="auto"/>
              <w:rPr>
                <w:rFonts w:ascii="Arial Narrow" w:hAnsi="Arial Narrow" w:cs="Times New Roman"/>
                <w:b/>
                <w:bCs/>
                <w:sz w:val="24"/>
                <w:szCs w:val="24"/>
                <w:lang w:eastAsia="ar-SA"/>
              </w:rPr>
            </w:pPr>
          </w:p>
          <w:p w:rsidR="0072094B" w:rsidRDefault="0072094B" w:rsidP="00341487">
            <w:pPr>
              <w:spacing w:after="0" w:line="240" w:lineRule="auto"/>
              <w:rPr>
                <w:rFonts w:ascii="Arial Narrow" w:hAnsi="Arial Narrow" w:cs="Times New Roman"/>
                <w:b/>
                <w:bCs/>
                <w:sz w:val="24"/>
                <w:szCs w:val="24"/>
                <w:lang w:eastAsia="ar-SA"/>
              </w:rPr>
            </w:pPr>
          </w:p>
          <w:p w:rsidR="0072094B" w:rsidRDefault="0072094B" w:rsidP="00341487">
            <w:pPr>
              <w:spacing w:after="0" w:line="240" w:lineRule="auto"/>
              <w:rPr>
                <w:rFonts w:ascii="Arial Narrow" w:hAnsi="Arial Narrow" w:cs="Times New Roman"/>
                <w:b/>
                <w:bCs/>
                <w:sz w:val="24"/>
                <w:szCs w:val="24"/>
                <w:lang w:eastAsia="ar-SA"/>
              </w:rPr>
            </w:pPr>
          </w:p>
          <w:p w:rsidR="0072094B" w:rsidRDefault="0072094B" w:rsidP="00341487">
            <w:pPr>
              <w:spacing w:after="0" w:line="240" w:lineRule="auto"/>
              <w:rPr>
                <w:rFonts w:ascii="Arial Narrow" w:hAnsi="Arial Narrow" w:cs="Times New Roman"/>
                <w:b/>
                <w:bCs/>
                <w:sz w:val="24"/>
                <w:szCs w:val="24"/>
                <w:lang w:eastAsia="ar-SA"/>
              </w:rPr>
            </w:pPr>
          </w:p>
          <w:p w:rsidR="0072094B" w:rsidRDefault="0072094B" w:rsidP="00341487">
            <w:pPr>
              <w:spacing w:after="0" w:line="240" w:lineRule="auto"/>
              <w:rPr>
                <w:rFonts w:ascii="Arial Narrow" w:hAnsi="Arial Narrow" w:cs="Times New Roman"/>
                <w:b/>
                <w:bCs/>
                <w:sz w:val="24"/>
                <w:szCs w:val="24"/>
                <w:lang w:eastAsia="ar-SA"/>
              </w:rPr>
            </w:pPr>
          </w:p>
          <w:p w:rsidR="0072094B" w:rsidRDefault="0072094B" w:rsidP="00341487">
            <w:pPr>
              <w:spacing w:after="0" w:line="240" w:lineRule="auto"/>
              <w:rPr>
                <w:rFonts w:ascii="Arial Narrow" w:hAnsi="Arial Narrow" w:cs="Times New Roman"/>
                <w:b/>
                <w:bCs/>
                <w:sz w:val="24"/>
                <w:szCs w:val="24"/>
                <w:lang w:eastAsia="ar-SA"/>
              </w:rPr>
            </w:pPr>
          </w:p>
          <w:p w:rsidR="0072094B" w:rsidRDefault="0072094B" w:rsidP="00341487">
            <w:pPr>
              <w:spacing w:after="0" w:line="240" w:lineRule="auto"/>
              <w:rPr>
                <w:rFonts w:ascii="Arial Narrow" w:hAnsi="Arial Narrow" w:cs="Times New Roman"/>
                <w:b/>
                <w:bCs/>
                <w:sz w:val="24"/>
                <w:szCs w:val="24"/>
                <w:lang w:eastAsia="ar-SA"/>
              </w:rPr>
            </w:pPr>
          </w:p>
          <w:p w:rsidR="0072094B" w:rsidRDefault="0072094B" w:rsidP="0072094B">
            <w:pPr>
              <w:spacing w:after="0" w:line="240" w:lineRule="auto"/>
              <w:rPr>
                <w:rFonts w:ascii="Arial Narrow" w:hAnsi="Arial Narrow" w:cs="Times New Roman"/>
                <w:b/>
                <w:bCs/>
                <w:sz w:val="24"/>
                <w:szCs w:val="24"/>
                <w:lang w:eastAsia="ar-SA"/>
              </w:rPr>
            </w:pPr>
          </w:p>
          <w:p w:rsidR="0072094B" w:rsidRPr="0072094B" w:rsidRDefault="0072094B" w:rsidP="0072094B">
            <w:pPr>
              <w:spacing w:after="0" w:line="240" w:lineRule="auto"/>
              <w:rPr>
                <w:rFonts w:ascii="Arial Narrow" w:hAnsi="Arial Narrow" w:cs="Times New Roman"/>
                <w:b/>
                <w:bCs/>
                <w:sz w:val="18"/>
                <w:szCs w:val="24"/>
                <w:lang w:eastAsia="ar-SA"/>
              </w:rPr>
            </w:pPr>
          </w:p>
          <w:p w:rsidR="0072094B" w:rsidRPr="007523D0" w:rsidRDefault="0072094B" w:rsidP="0072094B">
            <w:pPr>
              <w:spacing w:after="0" w:line="240" w:lineRule="auto"/>
              <w:rPr>
                <w:rFonts w:ascii="Arial Narrow" w:hAnsi="Arial Narrow" w:cs="Times New Roman"/>
                <w:b/>
                <w:bCs/>
                <w:sz w:val="24"/>
                <w:szCs w:val="24"/>
                <w:lang w:eastAsia="ar-SA"/>
              </w:rPr>
            </w:pPr>
            <w:r w:rsidRPr="007523D0">
              <w:rPr>
                <w:rFonts w:ascii="Arial Narrow" w:hAnsi="Arial Narrow" w:cs="Times New Roman"/>
                <w:b/>
                <w:bCs/>
                <w:sz w:val="24"/>
                <w:szCs w:val="24"/>
                <w:lang w:eastAsia="ar-SA"/>
              </w:rPr>
              <w:t xml:space="preserve">Informaţii despre proiectele de cercetare dezvoltare </w:t>
            </w:r>
          </w:p>
          <w:p w:rsidR="0072094B" w:rsidRPr="007523D0" w:rsidRDefault="0072094B" w:rsidP="00341487">
            <w:pPr>
              <w:spacing w:after="0" w:line="240" w:lineRule="auto"/>
              <w:rPr>
                <w:rFonts w:ascii="Arial Narrow" w:hAnsi="Arial Narrow" w:cs="Times New Roman"/>
                <w:b/>
                <w:bCs/>
                <w:sz w:val="24"/>
                <w:szCs w:val="24"/>
                <w:lang w:eastAsia="ar-SA"/>
              </w:rPr>
            </w:pPr>
          </w:p>
          <w:p w:rsidR="00341487" w:rsidRPr="007523D0" w:rsidRDefault="00341487" w:rsidP="006D0BF9">
            <w:pPr>
              <w:suppressAutoHyphens/>
              <w:spacing w:after="0" w:line="240" w:lineRule="auto"/>
              <w:ind w:right="113"/>
              <w:rPr>
                <w:rFonts w:ascii="Arial Narrow" w:hAnsi="Arial Narrow" w:cs="Times New Roman"/>
                <w:sz w:val="4"/>
                <w:szCs w:val="4"/>
                <w:lang w:eastAsia="ar-SA"/>
              </w:rPr>
            </w:pPr>
          </w:p>
        </w:tc>
        <w:tc>
          <w:tcPr>
            <w:tcW w:w="7657" w:type="dxa"/>
            <w:gridSpan w:val="13"/>
          </w:tcPr>
          <w:p w:rsidR="0072094B" w:rsidRPr="0072094B" w:rsidRDefault="00AB31D0" w:rsidP="0072094B">
            <w:p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 xml:space="preserve">  </w:t>
            </w:r>
            <w:r w:rsidR="0072094B" w:rsidRPr="007523D0">
              <w:rPr>
                <w:rFonts w:ascii="Arial Narrow" w:hAnsi="Arial Narrow" w:cs="Times New Roman"/>
                <w:b/>
                <w:bCs/>
                <w:sz w:val="20"/>
                <w:szCs w:val="20"/>
                <w:lang w:eastAsia="ar-SA"/>
              </w:rPr>
              <w:t xml:space="preserve">Premii şi distincţii </w:t>
            </w:r>
          </w:p>
          <w:p w:rsidR="0072094B" w:rsidRPr="007523D0" w:rsidRDefault="0072094B" w:rsidP="00572BCC">
            <w:pPr>
              <w:numPr>
                <w:ilvl w:val="0"/>
                <w:numId w:val="16"/>
              </w:numPr>
              <w:suppressAutoHyphens/>
              <w:spacing w:after="0" w:line="240" w:lineRule="auto"/>
              <w:ind w:right="-285"/>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Diplomă de Excelenţă și medalie cu ocazia celei de a 65-a aniversări a Institutului “C.I.Parhon” – 2011</w:t>
            </w:r>
          </w:p>
          <w:p w:rsidR="0072094B" w:rsidRPr="007523D0" w:rsidRDefault="0072094B" w:rsidP="00572BCC">
            <w:pPr>
              <w:numPr>
                <w:ilvl w:val="0"/>
                <w:numId w:val="16"/>
              </w:numPr>
              <w:suppressAutoHyphens/>
              <w:spacing w:after="0" w:line="240" w:lineRule="auto"/>
              <w:ind w:right="-285"/>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Diplomă de Excelenţă și medalie cu ocazia celei de a 60-a aniversări a Institutului “C.I.Parhon” – 2006</w:t>
            </w:r>
          </w:p>
          <w:p w:rsidR="0072094B" w:rsidRPr="007523D0" w:rsidRDefault="0072094B" w:rsidP="00572BCC">
            <w:pPr>
              <w:numPr>
                <w:ilvl w:val="0"/>
                <w:numId w:val="16"/>
              </w:numPr>
              <w:suppressAutoHyphens/>
              <w:spacing w:after="0" w:line="240" w:lineRule="auto"/>
              <w:ind w:right="-285"/>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Diplomă de Excelenţă și medalie cu ocazia celei de a 55-a aniversări a Institutului “C.I.Parhon” – 2001</w:t>
            </w:r>
          </w:p>
          <w:p w:rsidR="0072094B" w:rsidRPr="007523D0" w:rsidRDefault="0072094B" w:rsidP="00572BCC">
            <w:pPr>
              <w:numPr>
                <w:ilvl w:val="0"/>
                <w:numId w:val="16"/>
              </w:numPr>
              <w:suppressAutoHyphens/>
              <w:spacing w:after="0" w:line="240" w:lineRule="auto"/>
              <w:ind w:right="-285"/>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 xml:space="preserve">Diplomă ca dovadă a includerii în Enciclopedia Personalităților din România, ediția a-V-a, 2010, </w:t>
            </w:r>
          </w:p>
          <w:p w:rsidR="0072094B" w:rsidRPr="007523D0" w:rsidRDefault="0072094B" w:rsidP="00572BCC">
            <w:pPr>
              <w:suppressAutoHyphens/>
              <w:spacing w:after="0" w:line="240" w:lineRule="auto"/>
              <w:ind w:left="720" w:right="-285"/>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 xml:space="preserve">Hübners Who is Who   </w:t>
            </w:r>
          </w:p>
          <w:p w:rsidR="0072094B" w:rsidRPr="007523D0" w:rsidRDefault="0072094B" w:rsidP="00572BCC">
            <w:pPr>
              <w:numPr>
                <w:ilvl w:val="0"/>
                <w:numId w:val="16"/>
              </w:numPr>
              <w:suppressAutoHyphens/>
              <w:spacing w:after="0" w:line="240" w:lineRule="auto"/>
              <w:ind w:right="-285"/>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Diplomă și medalie omagială Clubul Sportiv Medicină (1995)</w:t>
            </w:r>
          </w:p>
          <w:p w:rsidR="0072094B" w:rsidRPr="00076225" w:rsidRDefault="0072094B" w:rsidP="00572BCC">
            <w:pPr>
              <w:numPr>
                <w:ilvl w:val="0"/>
                <w:numId w:val="16"/>
              </w:numPr>
              <w:suppressAutoHyphens/>
              <w:spacing w:after="0" w:line="240" w:lineRule="auto"/>
              <w:ind w:right="113"/>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Premii în cadrul Cercurilor Științ</w:t>
            </w:r>
            <w:r>
              <w:rPr>
                <w:rFonts w:ascii="Arial Narrow" w:hAnsi="Arial Narrow" w:cs="Times New Roman"/>
                <w:sz w:val="20"/>
                <w:szCs w:val="20"/>
                <w:lang w:val="en-US" w:eastAsia="ar-SA"/>
              </w:rPr>
              <w:t>ifice Studențești</w:t>
            </w:r>
            <w:r w:rsidRPr="007523D0">
              <w:rPr>
                <w:rFonts w:ascii="Arial Narrow" w:hAnsi="Arial Narrow" w:cs="Times New Roman"/>
                <w:sz w:val="20"/>
                <w:szCs w:val="20"/>
                <w:lang w:val="en-US" w:eastAsia="ar-SA"/>
              </w:rPr>
              <w:t xml:space="preserve"> </w:t>
            </w:r>
          </w:p>
          <w:p w:rsidR="0072094B" w:rsidRDefault="0072094B" w:rsidP="00802D44">
            <w:pPr>
              <w:suppressAutoHyphens/>
              <w:spacing w:after="0" w:line="240" w:lineRule="auto"/>
              <w:ind w:right="113"/>
              <w:rPr>
                <w:rFonts w:ascii="Arial Narrow" w:hAnsi="Arial Narrow" w:cs="Times New Roman"/>
                <w:sz w:val="20"/>
                <w:szCs w:val="20"/>
                <w:lang w:val="fr-FR" w:eastAsia="ar-SA"/>
              </w:rPr>
            </w:pPr>
          </w:p>
          <w:p w:rsidR="00AB31D0" w:rsidRPr="007523D0" w:rsidRDefault="0072094B" w:rsidP="00802D44">
            <w:p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b/>
                <w:bCs/>
                <w:sz w:val="20"/>
                <w:szCs w:val="20"/>
                <w:lang w:val="fr-FR" w:eastAsia="ar-SA"/>
              </w:rPr>
              <w:t xml:space="preserve">  </w:t>
            </w:r>
            <w:r w:rsidR="00AB31D0" w:rsidRPr="007523D0">
              <w:rPr>
                <w:rFonts w:ascii="Arial Narrow" w:hAnsi="Arial Narrow" w:cs="Times New Roman"/>
                <w:b/>
                <w:bCs/>
                <w:sz w:val="20"/>
                <w:szCs w:val="20"/>
                <w:lang w:val="fr-FR" w:eastAsia="ar-SA"/>
              </w:rPr>
              <w:t xml:space="preserve">Acțiuni de protecție a mediului organizate de Rezervația Biosferei Delta Dunării sub patronajul   </w:t>
            </w:r>
          </w:p>
          <w:p w:rsidR="00AB31D0" w:rsidRPr="007523D0" w:rsidRDefault="00AB31D0" w:rsidP="001A2FDE">
            <w:pPr>
              <w:suppressAutoHyphens/>
              <w:spacing w:after="0" w:line="240" w:lineRule="auto"/>
              <w:ind w:right="113"/>
              <w:rPr>
                <w:rFonts w:ascii="Arial Narrow" w:hAnsi="Arial Narrow" w:cs="Times New Roman"/>
                <w:b/>
                <w:bCs/>
                <w:sz w:val="20"/>
                <w:szCs w:val="20"/>
                <w:lang w:val="fr-FR" w:eastAsia="ar-SA"/>
              </w:rPr>
            </w:pPr>
            <w:r w:rsidRPr="007523D0">
              <w:rPr>
                <w:rFonts w:ascii="Arial Narrow" w:hAnsi="Arial Narrow" w:cs="Times New Roman"/>
                <w:b/>
                <w:bCs/>
                <w:sz w:val="20"/>
                <w:szCs w:val="20"/>
                <w:lang w:val="fr-FR" w:eastAsia="ar-SA"/>
              </w:rPr>
              <w:t xml:space="preserve">  UNESCO România și Apa Nova București</w:t>
            </w:r>
          </w:p>
          <w:p w:rsidR="00AB31D0" w:rsidRPr="007523D0" w:rsidRDefault="00AB31D0" w:rsidP="00001773">
            <w:pPr>
              <w:numPr>
                <w:ilvl w:val="0"/>
                <w:numId w:val="8"/>
              </w:numPr>
              <w:suppressAutoHyphens/>
              <w:spacing w:after="0" w:line="240" w:lineRule="auto"/>
              <w:ind w:right="113"/>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 xml:space="preserve">2014 "Save the Planet Earth four your Family!" </w:t>
            </w:r>
          </w:p>
          <w:p w:rsidR="00AB31D0" w:rsidRPr="007523D0" w:rsidRDefault="00AB31D0" w:rsidP="00001773">
            <w:pPr>
              <w:numPr>
                <w:ilvl w:val="0"/>
                <w:numId w:val="8"/>
              </w:numPr>
              <w:suppressAutoHyphens/>
              <w:spacing w:after="0" w:line="240" w:lineRule="auto"/>
              <w:ind w:right="113"/>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2013 "I’m a new man for the earth!"</w:t>
            </w:r>
          </w:p>
          <w:p w:rsidR="00AB31D0" w:rsidRPr="007523D0" w:rsidRDefault="00AB31D0" w:rsidP="00001773">
            <w:pPr>
              <w:numPr>
                <w:ilvl w:val="0"/>
                <w:numId w:val="8"/>
              </w:numPr>
              <w:suppressAutoHyphens/>
              <w:spacing w:after="0" w:line="240" w:lineRule="auto"/>
              <w:ind w:right="113"/>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2012 "Do something that will last!"</w:t>
            </w:r>
          </w:p>
          <w:p w:rsidR="00AB31D0" w:rsidRPr="007523D0" w:rsidRDefault="00AB31D0" w:rsidP="00001773">
            <w:pPr>
              <w:numPr>
                <w:ilvl w:val="0"/>
                <w:numId w:val="8"/>
              </w:numPr>
              <w:suppressAutoHyphens/>
              <w:spacing w:after="0" w:line="240" w:lineRule="auto"/>
              <w:ind w:right="113"/>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2011 "Stand up for the world’s lighthouse biodiversity !"</w:t>
            </w:r>
          </w:p>
          <w:p w:rsidR="00AB31D0" w:rsidRPr="007523D0" w:rsidRDefault="00AB31D0" w:rsidP="00001773">
            <w:pPr>
              <w:numPr>
                <w:ilvl w:val="0"/>
                <w:numId w:val="8"/>
              </w:numPr>
              <w:suppressAutoHyphens/>
              <w:spacing w:after="0" w:line="240" w:lineRule="auto"/>
              <w:ind w:right="113"/>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2010 "Protect the 12.000 leagues of European seas !"</w:t>
            </w:r>
          </w:p>
          <w:p w:rsidR="00AB31D0" w:rsidRPr="007523D0" w:rsidRDefault="00AB31D0" w:rsidP="00001773">
            <w:pPr>
              <w:numPr>
                <w:ilvl w:val="0"/>
                <w:numId w:val="8"/>
              </w:numPr>
              <w:suppressAutoHyphens/>
              <w:spacing w:after="0" w:line="240" w:lineRule="auto"/>
              <w:ind w:right="113"/>
              <w:rPr>
                <w:rFonts w:ascii="Arial Narrow" w:hAnsi="Arial Narrow" w:cs="Times New Roman"/>
                <w:sz w:val="20"/>
                <w:szCs w:val="20"/>
                <w:lang w:val="en-US" w:eastAsia="ar-SA"/>
              </w:rPr>
            </w:pPr>
            <w:r w:rsidRPr="007523D0">
              <w:rPr>
                <w:rFonts w:ascii="Arial Narrow" w:hAnsi="Arial Narrow" w:cs="Times New Roman"/>
                <w:sz w:val="20"/>
                <w:szCs w:val="20"/>
                <w:lang w:val="en-US" w:eastAsia="ar-SA"/>
              </w:rPr>
              <w:t>2009 "Let’s all meet where water meets water!"</w:t>
            </w:r>
          </w:p>
          <w:p w:rsidR="00AB31D0" w:rsidRPr="007523D0" w:rsidRDefault="00AB31D0" w:rsidP="006D0BF9">
            <w:pPr>
              <w:suppressAutoHyphens/>
              <w:spacing w:after="0" w:line="240" w:lineRule="auto"/>
              <w:ind w:right="113"/>
              <w:rPr>
                <w:rFonts w:ascii="Arial Narrow" w:hAnsi="Arial Narrow" w:cs="Times New Roman"/>
                <w:b/>
                <w:bCs/>
                <w:sz w:val="20"/>
                <w:szCs w:val="20"/>
                <w:lang w:val="en-US" w:eastAsia="ar-SA"/>
              </w:rPr>
            </w:pPr>
          </w:p>
          <w:p w:rsidR="00AB31D0" w:rsidRPr="007523D0" w:rsidRDefault="00AB31D0" w:rsidP="006D0BF9">
            <w:pPr>
              <w:suppressAutoHyphens/>
              <w:spacing w:after="0" w:line="240" w:lineRule="auto"/>
              <w:ind w:right="113"/>
              <w:rPr>
                <w:rFonts w:ascii="Arial Narrow" w:hAnsi="Arial Narrow" w:cs="Times New Roman"/>
                <w:b/>
                <w:bCs/>
                <w:sz w:val="20"/>
                <w:szCs w:val="20"/>
                <w:lang w:val="en-US" w:eastAsia="ar-SA"/>
              </w:rPr>
            </w:pPr>
            <w:r w:rsidRPr="007523D0">
              <w:rPr>
                <w:rFonts w:ascii="Arial Narrow" w:hAnsi="Arial Narrow" w:cs="Times New Roman"/>
                <w:b/>
                <w:bCs/>
                <w:sz w:val="20"/>
                <w:szCs w:val="20"/>
                <w:lang w:val="en-US" w:eastAsia="ar-SA"/>
              </w:rPr>
              <w:t xml:space="preserve">  Acțiuni umanitare sub patronajul UNESCO România și Apa Nova București</w:t>
            </w:r>
          </w:p>
          <w:p w:rsidR="00FE7098" w:rsidRDefault="00AB31D0" w:rsidP="00001773">
            <w:pPr>
              <w:numPr>
                <w:ilvl w:val="0"/>
                <w:numId w:val="8"/>
              </w:numPr>
              <w:suppressAutoHyphens/>
              <w:spacing w:after="0" w:line="240" w:lineRule="auto"/>
              <w:ind w:right="113"/>
              <w:rPr>
                <w:rFonts w:ascii="Arial Narrow" w:hAnsi="Arial Narrow" w:cs="Times New Roman"/>
                <w:sz w:val="20"/>
                <w:szCs w:val="20"/>
                <w:lang w:val="fr-FR" w:eastAsia="ar-SA"/>
              </w:rPr>
            </w:pPr>
            <w:r w:rsidRPr="007523D0">
              <w:rPr>
                <w:rFonts w:ascii="Arial Narrow" w:hAnsi="Arial Narrow" w:cs="Times New Roman"/>
                <w:sz w:val="20"/>
                <w:szCs w:val="20"/>
                <w:lang w:val="fr-FR" w:eastAsia="ar-SA"/>
              </w:rPr>
              <w:t>2014: Ajutor umanitar pentru familiile defavorizate din comuna Murighiol, Tulcea</w:t>
            </w: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Pr="007818C2" w:rsidRDefault="00341487" w:rsidP="00001773">
            <w:pPr>
              <w:numPr>
                <w:ilvl w:val="0"/>
                <w:numId w:val="14"/>
              </w:numPr>
              <w:suppressAutoHyphens/>
              <w:spacing w:after="0" w:line="240" w:lineRule="auto"/>
              <w:ind w:left="303" w:right="113" w:hanging="303"/>
              <w:rPr>
                <w:rFonts w:ascii="Arial Narrow" w:hAnsi="Arial Narrow" w:cs="Times New Roman"/>
                <w:b/>
                <w:sz w:val="20"/>
                <w:szCs w:val="20"/>
                <w:lang w:val="fr-FR" w:eastAsia="ar-SA"/>
              </w:rPr>
            </w:pPr>
            <w:r w:rsidRPr="007818C2">
              <w:rPr>
                <w:rFonts w:ascii="Arial Narrow" w:hAnsi="Arial Narrow" w:cs="Times New Roman"/>
                <w:b/>
                <w:sz w:val="20"/>
                <w:szCs w:val="20"/>
                <w:lang w:val="fr-FR" w:eastAsia="ar-SA"/>
              </w:rPr>
              <w:t>Protocol de diagnostic precoce, terapie ţintită şi monitorizare bazat pe identificarea de noi biomarkeri  prin tehnici proteomice în tumorile cerebrale</w:t>
            </w:r>
          </w:p>
          <w:p w:rsidR="00341487" w:rsidRPr="00341487" w:rsidRDefault="007818C2" w:rsidP="0072094B">
            <w:pPr>
              <w:tabs>
                <w:tab w:val="left" w:pos="289"/>
              </w:tabs>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 xml:space="preserve">       </w:t>
            </w:r>
            <w:r w:rsidR="00341487" w:rsidRPr="00341487">
              <w:rPr>
                <w:rFonts w:ascii="Arial Narrow" w:hAnsi="Arial Narrow" w:cs="Times New Roman"/>
                <w:sz w:val="20"/>
                <w:szCs w:val="20"/>
                <w:lang w:val="fr-FR" w:eastAsia="ar-SA"/>
              </w:rPr>
              <w:t>Programul Parteneriate în domeniile prioritare</w:t>
            </w:r>
          </w:p>
          <w:p w:rsidR="00341487" w:rsidRPr="00341487" w:rsidRDefault="007818C2" w:rsidP="00341487">
            <w:p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 xml:space="preserve">       </w:t>
            </w:r>
            <w:r w:rsidR="00341487" w:rsidRPr="00341487">
              <w:rPr>
                <w:rFonts w:ascii="Arial Narrow" w:hAnsi="Arial Narrow" w:cs="Times New Roman"/>
                <w:sz w:val="20"/>
                <w:szCs w:val="20"/>
                <w:lang w:val="fr-FR" w:eastAsia="ar-SA"/>
              </w:rPr>
              <w:t xml:space="preserve">Domeniul de cercetare 6-Biotehnologii </w:t>
            </w:r>
          </w:p>
          <w:p w:rsidR="00341487" w:rsidRPr="00341487" w:rsidRDefault="007818C2" w:rsidP="00341487">
            <w:p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 xml:space="preserve">       </w:t>
            </w:r>
            <w:r w:rsidR="00341487" w:rsidRPr="00341487">
              <w:rPr>
                <w:rFonts w:ascii="Arial Narrow" w:hAnsi="Arial Narrow" w:cs="Times New Roman"/>
                <w:sz w:val="20"/>
                <w:szCs w:val="20"/>
                <w:lang w:val="fr-FR" w:eastAsia="ar-SA"/>
              </w:rPr>
              <w:t>Valoarea contractului 2.000.000 lei</w:t>
            </w:r>
          </w:p>
          <w:p w:rsidR="00341487" w:rsidRPr="00341487" w:rsidRDefault="007818C2" w:rsidP="00341487">
            <w:p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 xml:space="preserve">       </w:t>
            </w:r>
            <w:r w:rsidR="00341487" w:rsidRPr="00341487">
              <w:rPr>
                <w:rFonts w:ascii="Arial Narrow" w:hAnsi="Arial Narrow" w:cs="Times New Roman"/>
                <w:sz w:val="20"/>
                <w:szCs w:val="20"/>
                <w:lang w:val="fr-FR" w:eastAsia="ar-SA"/>
              </w:rPr>
              <w:t>Nr. contract 62087/2008 (2008-2011)</w:t>
            </w:r>
          </w:p>
          <w:p w:rsidR="00341487" w:rsidRPr="00341487" w:rsidRDefault="007818C2" w:rsidP="00341487">
            <w:p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 xml:space="preserve">       </w:t>
            </w:r>
            <w:r w:rsidR="00341487" w:rsidRPr="00341487">
              <w:rPr>
                <w:rFonts w:ascii="Arial Narrow" w:hAnsi="Arial Narrow" w:cs="Times New Roman"/>
                <w:sz w:val="20"/>
                <w:szCs w:val="20"/>
                <w:lang w:val="fr-FR" w:eastAsia="ar-SA"/>
              </w:rPr>
              <w:t>Coordonator proiect Dr. Cristiana Tănase</w:t>
            </w:r>
          </w:p>
          <w:p w:rsidR="00341487" w:rsidRDefault="007818C2" w:rsidP="00341487">
            <w:pPr>
              <w:suppressAutoHyphens/>
              <w:spacing w:after="0" w:line="240" w:lineRule="auto"/>
              <w:ind w:right="113"/>
              <w:rPr>
                <w:rFonts w:ascii="Arial Narrow" w:hAnsi="Arial Narrow" w:cs="Times New Roman"/>
                <w:sz w:val="20"/>
                <w:szCs w:val="20"/>
                <w:lang w:val="fr-FR" w:eastAsia="ar-SA"/>
              </w:rPr>
            </w:pPr>
            <w:r>
              <w:rPr>
                <w:rFonts w:ascii="Arial Narrow" w:hAnsi="Arial Narrow" w:cs="Times New Roman"/>
                <w:sz w:val="20"/>
                <w:szCs w:val="20"/>
                <w:lang w:val="fr-FR" w:eastAsia="ar-SA"/>
              </w:rPr>
              <w:t xml:space="preserve">       </w:t>
            </w:r>
            <w:r w:rsidR="00341487" w:rsidRPr="00341487">
              <w:rPr>
                <w:rFonts w:ascii="Arial Narrow" w:hAnsi="Arial Narrow" w:cs="Times New Roman"/>
                <w:sz w:val="20"/>
                <w:szCs w:val="20"/>
                <w:lang w:val="fr-FR" w:eastAsia="ar-SA"/>
              </w:rPr>
              <w:t>Responsabil de proiect din partea UMF “Carol Davila“ Bucureşti</w:t>
            </w:r>
          </w:p>
          <w:p w:rsidR="00341487" w:rsidRDefault="00341487" w:rsidP="00001773">
            <w:pPr>
              <w:numPr>
                <w:ilvl w:val="0"/>
                <w:numId w:val="2"/>
              </w:numPr>
              <w:spacing w:after="0" w:line="240" w:lineRule="auto"/>
              <w:jc w:val="both"/>
              <w:rPr>
                <w:rFonts w:ascii="Arial Narrow" w:hAnsi="Arial Narrow" w:cs="Times New Roman"/>
                <w:sz w:val="20"/>
                <w:szCs w:val="20"/>
                <w:lang w:eastAsia="ar-SA"/>
              </w:rPr>
            </w:pPr>
            <w:r w:rsidRPr="00341487">
              <w:rPr>
                <w:rFonts w:ascii="Arial Narrow" w:hAnsi="Arial Narrow" w:cs="Times New Roman"/>
                <w:b/>
                <w:bCs/>
                <w:sz w:val="20"/>
                <w:szCs w:val="20"/>
                <w:lang w:eastAsia="ar-SA"/>
              </w:rPr>
              <w:t xml:space="preserve">A.A. Gheorghişan-Gălăţeanu, </w:t>
            </w:r>
            <w:r w:rsidRPr="00341487">
              <w:rPr>
                <w:rFonts w:ascii="Arial Narrow" w:hAnsi="Arial Narrow" w:cs="Times New Roman"/>
                <w:sz w:val="20"/>
                <w:szCs w:val="20"/>
                <w:lang w:eastAsia="ar-SA"/>
              </w:rPr>
              <w:t xml:space="preserve">A.Popa, L. Albulescu, A. Curici, M.L. Cruceru, A.M. Enciu, V.Pirvulet, Tănase C. Soluble Cytokines Receptors – potential markers for brain tumors diagnosis and follow-up, </w:t>
            </w:r>
            <w:r w:rsidRPr="00341487">
              <w:rPr>
                <w:rFonts w:ascii="Arial Narrow" w:hAnsi="Arial Narrow" w:cs="Times New Roman"/>
                <w:i/>
                <w:iCs/>
                <w:sz w:val="20"/>
                <w:szCs w:val="20"/>
                <w:lang w:eastAsia="ar-SA"/>
              </w:rPr>
              <w:t>36th FEBS Congress Biochemistry for Tomorrow’s Medicine</w:t>
            </w:r>
            <w:r w:rsidRPr="00341487">
              <w:rPr>
                <w:rFonts w:ascii="Arial Narrow" w:hAnsi="Arial Narrow" w:cs="Times New Roman"/>
                <w:sz w:val="20"/>
                <w:szCs w:val="20"/>
                <w:lang w:eastAsia="ar-SA"/>
              </w:rPr>
              <w:t xml:space="preserve"> Torino, Italy, June 25-30, 2011,</w:t>
            </w:r>
            <w:r w:rsidRPr="00341487">
              <w:rPr>
                <w:rFonts w:ascii="Arial Narrow" w:hAnsi="Arial Narrow" w:cs="Times New Roman"/>
                <w:b/>
                <w:bCs/>
                <w:sz w:val="20"/>
                <w:szCs w:val="20"/>
                <w:lang w:eastAsia="ar-SA"/>
              </w:rPr>
              <w:t xml:space="preserve"> FEBS </w:t>
            </w:r>
            <w:r w:rsidRPr="00341487">
              <w:rPr>
                <w:rFonts w:ascii="Arial Narrow" w:hAnsi="Arial Narrow" w:cs="Times New Roman"/>
                <w:sz w:val="20"/>
                <w:szCs w:val="20"/>
                <w:lang w:eastAsia="ar-SA"/>
              </w:rPr>
              <w:t>JOURNAL Volume 278 Supplement pg.410 (ISSN 1742-  464X)</w:t>
            </w:r>
          </w:p>
          <w:p w:rsidR="0072094B" w:rsidRPr="00341487" w:rsidRDefault="0072094B" w:rsidP="0072094B">
            <w:pPr>
              <w:spacing w:after="0" w:line="240" w:lineRule="auto"/>
              <w:ind w:left="720"/>
              <w:jc w:val="both"/>
              <w:rPr>
                <w:rFonts w:ascii="Arial Narrow" w:hAnsi="Arial Narrow" w:cs="Times New Roman"/>
                <w:sz w:val="20"/>
                <w:szCs w:val="20"/>
                <w:lang w:eastAsia="ar-SA"/>
              </w:rPr>
            </w:pPr>
          </w:p>
          <w:p w:rsidR="0072094B" w:rsidRDefault="00341487" w:rsidP="00001773">
            <w:pPr>
              <w:numPr>
                <w:ilvl w:val="0"/>
                <w:numId w:val="2"/>
              </w:numPr>
              <w:spacing w:after="0" w:line="240" w:lineRule="auto"/>
              <w:jc w:val="both"/>
              <w:rPr>
                <w:rFonts w:ascii="Arial Narrow" w:hAnsi="Arial Narrow" w:cs="Times New Roman"/>
                <w:sz w:val="20"/>
                <w:szCs w:val="20"/>
                <w:lang w:eastAsia="ar-SA"/>
              </w:rPr>
            </w:pPr>
            <w:r w:rsidRPr="00341487">
              <w:rPr>
                <w:rFonts w:ascii="Arial Narrow" w:hAnsi="Arial Narrow" w:cs="Times New Roman"/>
                <w:b/>
                <w:bCs/>
                <w:sz w:val="20"/>
                <w:szCs w:val="20"/>
                <w:lang w:eastAsia="ar-SA"/>
              </w:rPr>
              <w:t>Gheorghisan-Galateanu A.A.</w:t>
            </w:r>
            <w:r w:rsidRPr="00341487">
              <w:rPr>
                <w:rFonts w:ascii="Arial Narrow" w:hAnsi="Arial Narrow" w:cs="Times New Roman"/>
                <w:sz w:val="20"/>
                <w:szCs w:val="20"/>
                <w:lang w:eastAsia="ar-SA"/>
              </w:rPr>
              <w:t xml:space="preserve">, Popa A., Albulescu L., Curici A., Cruceru M.L., Raducan E., Caravia L., Tanase C. Soluble Cytokin Receptors as Candidate Biomarkers for Diagnostic Improvement in Glioblastomas, </w:t>
            </w:r>
            <w:r w:rsidRPr="00341487">
              <w:rPr>
                <w:rFonts w:ascii="Arial Narrow" w:hAnsi="Arial Narrow" w:cs="Times New Roman"/>
                <w:i/>
                <w:iCs/>
                <w:sz w:val="20"/>
                <w:szCs w:val="20"/>
                <w:lang w:eastAsia="ar-SA"/>
              </w:rPr>
              <w:t>European Biomarker Summit</w:t>
            </w:r>
            <w:r w:rsidRPr="00341487">
              <w:rPr>
                <w:rFonts w:ascii="Arial Narrow" w:hAnsi="Arial Narrow" w:cs="Times New Roman"/>
                <w:sz w:val="20"/>
                <w:szCs w:val="20"/>
                <w:lang w:eastAsia="ar-SA"/>
              </w:rPr>
              <w:t>, Florence, Italy 9-10 November 2010</w:t>
            </w:r>
          </w:p>
          <w:p w:rsidR="0072094B" w:rsidRPr="00341487" w:rsidRDefault="0072094B" w:rsidP="0072094B">
            <w:pPr>
              <w:spacing w:after="0" w:line="240" w:lineRule="auto"/>
              <w:jc w:val="both"/>
              <w:rPr>
                <w:rFonts w:ascii="Arial Narrow" w:hAnsi="Arial Narrow" w:cs="Times New Roman"/>
                <w:sz w:val="20"/>
                <w:szCs w:val="20"/>
                <w:lang w:eastAsia="ar-SA"/>
              </w:rPr>
            </w:pPr>
          </w:p>
          <w:p w:rsidR="00341487" w:rsidRDefault="00341487" w:rsidP="00001773">
            <w:pPr>
              <w:numPr>
                <w:ilvl w:val="0"/>
                <w:numId w:val="2"/>
              </w:numPr>
              <w:spacing w:after="0" w:line="240" w:lineRule="auto"/>
              <w:jc w:val="both"/>
              <w:rPr>
                <w:rFonts w:ascii="Arial Narrow" w:hAnsi="Arial Narrow" w:cs="Times New Roman"/>
                <w:sz w:val="20"/>
                <w:szCs w:val="20"/>
                <w:lang w:eastAsia="ar-SA"/>
              </w:rPr>
            </w:pPr>
            <w:r w:rsidRPr="00341487">
              <w:rPr>
                <w:rFonts w:ascii="Arial Narrow" w:hAnsi="Arial Narrow" w:cs="Times New Roman"/>
                <w:sz w:val="20"/>
                <w:szCs w:val="20"/>
                <w:lang w:eastAsia="ar-SA"/>
              </w:rPr>
              <w:t xml:space="preserve">Tănase C, </w:t>
            </w:r>
            <w:r w:rsidRPr="00341487">
              <w:rPr>
                <w:rFonts w:ascii="Arial Narrow" w:hAnsi="Arial Narrow" w:cs="Times New Roman"/>
                <w:b/>
                <w:bCs/>
                <w:sz w:val="20"/>
                <w:szCs w:val="20"/>
                <w:lang w:eastAsia="ar-SA"/>
              </w:rPr>
              <w:t>Gheorghişan-Gălăţeanu AA</w:t>
            </w:r>
            <w:r w:rsidRPr="00341487">
              <w:rPr>
                <w:rFonts w:ascii="Arial Narrow" w:hAnsi="Arial Narrow" w:cs="Times New Roman"/>
                <w:sz w:val="20"/>
                <w:szCs w:val="20"/>
                <w:lang w:eastAsia="ar-SA"/>
              </w:rPr>
              <w:t xml:space="preserve">, Popa A, Albulescu L, Curici A, Cruceru ML, Răducan E., Caravia L. Biomarker Assay for Molecular Diagnosis in Brain Tumors, </w:t>
            </w:r>
            <w:r w:rsidRPr="00341487">
              <w:rPr>
                <w:rFonts w:ascii="Arial Narrow" w:hAnsi="Arial Narrow" w:cs="Times New Roman"/>
                <w:i/>
                <w:iCs/>
                <w:sz w:val="20"/>
                <w:szCs w:val="20"/>
                <w:lang w:eastAsia="ar-SA"/>
              </w:rPr>
              <w:t>European Biomarker Summit</w:t>
            </w:r>
            <w:r w:rsidRPr="00341487">
              <w:rPr>
                <w:rFonts w:ascii="Arial Narrow" w:hAnsi="Arial Narrow" w:cs="Times New Roman"/>
                <w:sz w:val="20"/>
                <w:szCs w:val="20"/>
                <w:lang w:eastAsia="ar-SA"/>
              </w:rPr>
              <w:t>, Florence, Italy 9-10 November 2010 (comunicare orală)</w:t>
            </w:r>
          </w:p>
          <w:p w:rsidR="0072094B" w:rsidRPr="00341487" w:rsidRDefault="0072094B" w:rsidP="0072094B">
            <w:pPr>
              <w:spacing w:after="0" w:line="240" w:lineRule="auto"/>
              <w:jc w:val="both"/>
              <w:rPr>
                <w:rFonts w:ascii="Arial Narrow" w:hAnsi="Arial Narrow" w:cs="Times New Roman"/>
                <w:sz w:val="20"/>
                <w:szCs w:val="20"/>
                <w:lang w:eastAsia="ar-SA"/>
              </w:rPr>
            </w:pPr>
          </w:p>
          <w:p w:rsidR="00341487" w:rsidRDefault="00341487" w:rsidP="00001773">
            <w:pPr>
              <w:numPr>
                <w:ilvl w:val="0"/>
                <w:numId w:val="2"/>
              </w:numPr>
              <w:suppressAutoHyphens/>
              <w:spacing w:after="0" w:line="240" w:lineRule="auto"/>
              <w:jc w:val="both"/>
              <w:rPr>
                <w:rFonts w:ascii="Arial Narrow" w:hAnsi="Arial Narrow" w:cs="Times New Roman"/>
                <w:sz w:val="20"/>
                <w:szCs w:val="20"/>
                <w:lang w:val="en-US" w:eastAsia="ar-SA"/>
              </w:rPr>
            </w:pPr>
            <w:r w:rsidRPr="00341487">
              <w:rPr>
                <w:rFonts w:ascii="Arial Narrow" w:hAnsi="Arial Narrow" w:cs="Times New Roman"/>
                <w:sz w:val="20"/>
                <w:szCs w:val="20"/>
                <w:lang w:val="en-US" w:eastAsia="ar-SA"/>
              </w:rPr>
              <w:t xml:space="preserve">Tanase C, Raducan E, Codorean E, Cruceru LM, </w:t>
            </w:r>
            <w:r w:rsidRPr="00341487">
              <w:rPr>
                <w:rFonts w:ascii="Arial Narrow" w:hAnsi="Arial Narrow" w:cs="Times New Roman"/>
                <w:b/>
                <w:bCs/>
                <w:sz w:val="20"/>
                <w:szCs w:val="20"/>
                <w:lang w:val="en-US" w:eastAsia="ar-SA"/>
              </w:rPr>
              <w:t>Gheorghisan A</w:t>
            </w:r>
            <w:r w:rsidRPr="00341487">
              <w:rPr>
                <w:rFonts w:ascii="Arial Narrow" w:hAnsi="Arial Narrow" w:cs="Times New Roman"/>
                <w:sz w:val="20"/>
                <w:szCs w:val="20"/>
                <w:lang w:val="en-US" w:eastAsia="ar-SA"/>
              </w:rPr>
              <w:t>, Teodoru M, Baltateanu D, Ogrezeanu I, Badiu C. Serum cytokines and angiogenic factors levels in pituitary adenomas behaviour</w:t>
            </w:r>
            <w:r w:rsidRPr="00341487">
              <w:rPr>
                <w:rFonts w:ascii="Arial Narrow" w:hAnsi="Arial Narrow" w:cs="Times New Roman"/>
                <w:i/>
                <w:iCs/>
                <w:sz w:val="20"/>
                <w:szCs w:val="20"/>
                <w:lang w:val="en-US" w:eastAsia="ar-SA"/>
              </w:rPr>
              <w:t>. The 7</w:t>
            </w:r>
            <w:r w:rsidRPr="00341487">
              <w:rPr>
                <w:rFonts w:ascii="Arial Narrow" w:hAnsi="Arial Narrow" w:cs="Times New Roman"/>
                <w:i/>
                <w:iCs/>
                <w:sz w:val="20"/>
                <w:szCs w:val="20"/>
                <w:vertAlign w:val="superscript"/>
                <w:lang w:val="en-US" w:eastAsia="ar-SA"/>
              </w:rPr>
              <w:t>th</w:t>
            </w:r>
            <w:r w:rsidRPr="00341487">
              <w:rPr>
                <w:rFonts w:ascii="Arial Narrow" w:hAnsi="Arial Narrow" w:cs="Times New Roman"/>
                <w:i/>
                <w:iCs/>
                <w:sz w:val="20"/>
                <w:szCs w:val="20"/>
                <w:lang w:val="en-US" w:eastAsia="ar-SA"/>
              </w:rPr>
              <w:t xml:space="preserve"> International Congress of Neuroendocrinology</w:t>
            </w:r>
            <w:r w:rsidRPr="00341487">
              <w:rPr>
                <w:rFonts w:ascii="Arial Narrow" w:hAnsi="Arial Narrow" w:cs="Times New Roman"/>
                <w:sz w:val="20"/>
                <w:szCs w:val="20"/>
                <w:lang w:val="en-US" w:eastAsia="ar-SA"/>
              </w:rPr>
              <w:t>, Law Faculty, Rouen, France, July 11-15, 2010</w:t>
            </w:r>
          </w:p>
          <w:p w:rsidR="0072094B" w:rsidRPr="00341487" w:rsidRDefault="0072094B" w:rsidP="0072094B">
            <w:pPr>
              <w:suppressAutoHyphens/>
              <w:spacing w:after="0" w:line="240" w:lineRule="auto"/>
              <w:jc w:val="both"/>
              <w:rPr>
                <w:rFonts w:ascii="Arial Narrow" w:hAnsi="Arial Narrow" w:cs="Times New Roman"/>
                <w:sz w:val="20"/>
                <w:szCs w:val="20"/>
                <w:lang w:val="en-US" w:eastAsia="ar-SA"/>
              </w:rPr>
            </w:pPr>
          </w:p>
          <w:p w:rsidR="00341487" w:rsidRPr="00341487" w:rsidRDefault="00341487" w:rsidP="00001773">
            <w:pPr>
              <w:numPr>
                <w:ilvl w:val="0"/>
                <w:numId w:val="2"/>
              </w:numPr>
              <w:spacing w:after="0" w:line="240" w:lineRule="auto"/>
              <w:jc w:val="both"/>
              <w:rPr>
                <w:rFonts w:ascii="Arial Narrow" w:hAnsi="Arial Narrow" w:cs="Times New Roman"/>
                <w:sz w:val="20"/>
                <w:szCs w:val="20"/>
                <w:lang w:eastAsia="ar-SA"/>
              </w:rPr>
            </w:pPr>
            <w:r w:rsidRPr="00341487">
              <w:rPr>
                <w:rFonts w:ascii="Arial Narrow" w:hAnsi="Arial Narrow" w:cs="Times New Roman"/>
                <w:sz w:val="20"/>
                <w:szCs w:val="20"/>
                <w:lang w:eastAsia="ar-SA"/>
              </w:rPr>
              <w:t xml:space="preserve">Cristiana Tănase, E. Raducan, E. Codorean, ID Popescu, L. Albulescu, Cruceru LM, A. Popa, </w:t>
            </w:r>
            <w:r w:rsidRPr="00341487">
              <w:rPr>
                <w:rFonts w:ascii="Arial Narrow" w:hAnsi="Arial Narrow" w:cs="Times New Roman"/>
                <w:b/>
                <w:bCs/>
                <w:sz w:val="20"/>
                <w:szCs w:val="20"/>
                <w:lang w:eastAsia="ar-SA"/>
              </w:rPr>
              <w:t>A. Gheorghisan</w:t>
            </w:r>
            <w:r w:rsidRPr="00341487">
              <w:rPr>
                <w:rFonts w:ascii="Arial Narrow" w:hAnsi="Arial Narrow" w:cs="Times New Roman"/>
                <w:sz w:val="20"/>
                <w:szCs w:val="20"/>
                <w:lang w:eastAsia="ar-SA"/>
              </w:rPr>
              <w:t xml:space="preserve">, M. Teodoru, D. Baltateanu, C. Badiu. Angiogenetic factors and citokine levels </w:t>
            </w:r>
          </w:p>
          <w:p w:rsidR="00341487" w:rsidRPr="00341487" w:rsidRDefault="00341487" w:rsidP="0072094B">
            <w:pPr>
              <w:spacing w:after="0" w:line="240" w:lineRule="auto"/>
              <w:ind w:left="720"/>
              <w:jc w:val="both"/>
              <w:rPr>
                <w:rFonts w:ascii="Arial Narrow" w:hAnsi="Arial Narrow" w:cs="Times New Roman"/>
                <w:sz w:val="20"/>
                <w:szCs w:val="20"/>
                <w:lang w:eastAsia="ar-SA"/>
              </w:rPr>
            </w:pPr>
            <w:r w:rsidRPr="00341487">
              <w:rPr>
                <w:rFonts w:ascii="Arial Narrow" w:hAnsi="Arial Narrow" w:cs="Times New Roman"/>
                <w:sz w:val="20"/>
                <w:szCs w:val="20"/>
                <w:lang w:eastAsia="ar-SA"/>
              </w:rPr>
              <w:t xml:space="preserve">in pituitary adenomas behaviour, </w:t>
            </w:r>
            <w:r w:rsidRPr="00341487">
              <w:rPr>
                <w:rFonts w:ascii="Arial Narrow" w:hAnsi="Arial Narrow" w:cs="Times New Roman"/>
                <w:i/>
                <w:iCs/>
                <w:sz w:val="20"/>
                <w:szCs w:val="20"/>
                <w:lang w:eastAsia="ar-SA"/>
              </w:rPr>
              <w:t>Al XVI-lea Simpozion National de Psihoneuroendocrinologie</w:t>
            </w:r>
            <w:r w:rsidRPr="00341487">
              <w:rPr>
                <w:rFonts w:ascii="Arial Narrow" w:hAnsi="Arial Narrow" w:cs="Times New Roman"/>
                <w:sz w:val="20"/>
                <w:szCs w:val="20"/>
                <w:lang w:eastAsia="ar-SA"/>
              </w:rPr>
              <w:t>, Poiana Brașov, 27-29 mai 2010, Bucureşti, volum de rezumate, pg.40 Editura Medicală Antaeus 2010 (ISBN 978-973-88856-9-1) (comunicare orală)</w:t>
            </w: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Default="00341487" w:rsidP="00341487">
            <w:pPr>
              <w:suppressAutoHyphens/>
              <w:spacing w:after="0" w:line="240" w:lineRule="auto"/>
              <w:ind w:right="113"/>
              <w:rPr>
                <w:rFonts w:ascii="Arial Narrow" w:hAnsi="Arial Narrow" w:cs="Times New Roman"/>
                <w:sz w:val="20"/>
                <w:szCs w:val="20"/>
                <w:lang w:val="fr-FR" w:eastAsia="ar-SA"/>
              </w:rPr>
            </w:pPr>
          </w:p>
          <w:p w:rsidR="00341487" w:rsidRPr="00FE7098" w:rsidRDefault="00341487" w:rsidP="00341487">
            <w:pPr>
              <w:suppressAutoHyphens/>
              <w:spacing w:after="0" w:line="240" w:lineRule="auto"/>
              <w:ind w:right="113"/>
              <w:rPr>
                <w:rFonts w:ascii="Arial Narrow" w:hAnsi="Arial Narrow" w:cs="Times New Roman"/>
                <w:sz w:val="20"/>
                <w:szCs w:val="20"/>
                <w:lang w:val="fr-FR" w:eastAsia="ar-SA"/>
              </w:rPr>
            </w:pPr>
          </w:p>
        </w:tc>
      </w:tr>
      <w:tr w:rsidR="00AB31D0" w:rsidRPr="007523D0">
        <w:trPr>
          <w:cantSplit/>
        </w:trPr>
        <w:tc>
          <w:tcPr>
            <w:tcW w:w="3115" w:type="dxa"/>
            <w:gridSpan w:val="2"/>
            <w:tcBorders>
              <w:right w:val="single" w:sz="2" w:space="0" w:color="000000"/>
            </w:tcBorders>
          </w:tcPr>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6D0BF9">
            <w:pPr>
              <w:suppressAutoHyphens/>
              <w:spacing w:after="0" w:line="240" w:lineRule="auto"/>
              <w:ind w:left="113" w:right="113"/>
              <w:jc w:val="right"/>
              <w:rPr>
                <w:rFonts w:ascii="Arial Narrow" w:hAnsi="Arial Narrow" w:cs="Times New Roman"/>
                <w:b/>
                <w:bCs/>
                <w:sz w:val="24"/>
                <w:szCs w:val="24"/>
                <w:lang w:eastAsia="ar-SA"/>
              </w:rPr>
            </w:pPr>
          </w:p>
          <w:p w:rsidR="00AB31D0" w:rsidRPr="007523D0" w:rsidRDefault="00AB31D0" w:rsidP="00972292">
            <w:pPr>
              <w:suppressAutoHyphens/>
              <w:spacing w:after="0" w:line="240" w:lineRule="auto"/>
              <w:ind w:right="113"/>
              <w:jc w:val="right"/>
              <w:rPr>
                <w:rFonts w:ascii="Arial Narrow" w:hAnsi="Arial Narrow" w:cs="Times New Roman"/>
                <w:b/>
                <w:bCs/>
                <w:sz w:val="24"/>
                <w:szCs w:val="24"/>
                <w:lang w:eastAsia="ar-SA"/>
              </w:rPr>
            </w:pPr>
          </w:p>
          <w:p w:rsidR="00AB31D0" w:rsidRPr="007523D0" w:rsidRDefault="00AB31D0" w:rsidP="00972292">
            <w:pPr>
              <w:suppressAutoHyphens/>
              <w:spacing w:after="0" w:line="240" w:lineRule="auto"/>
              <w:ind w:right="113"/>
              <w:jc w:val="right"/>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r w:rsidRPr="007523D0">
              <w:rPr>
                <w:rFonts w:ascii="Arial Narrow" w:hAnsi="Arial Narrow" w:cs="Times New Roman"/>
                <w:b/>
                <w:bCs/>
                <w:sz w:val="24"/>
                <w:szCs w:val="24"/>
                <w:lang w:eastAsia="ar-SA"/>
              </w:rPr>
              <w:t xml:space="preserve">                                          </w:t>
            </w: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p>
          <w:p w:rsidR="00AB31D0" w:rsidRPr="007523D0" w:rsidRDefault="00AB31D0" w:rsidP="002B273A">
            <w:pPr>
              <w:suppressAutoHyphens/>
              <w:spacing w:after="0" w:line="240" w:lineRule="auto"/>
              <w:ind w:right="113"/>
              <w:rPr>
                <w:rFonts w:ascii="Arial Narrow" w:hAnsi="Arial Narrow" w:cs="Times New Roman"/>
                <w:b/>
                <w:bCs/>
                <w:sz w:val="24"/>
                <w:szCs w:val="24"/>
                <w:lang w:eastAsia="ar-SA"/>
              </w:rPr>
            </w:pPr>
            <w:r>
              <w:rPr>
                <w:rFonts w:ascii="Arial Narrow" w:hAnsi="Arial Narrow" w:cs="Times New Roman"/>
                <w:b/>
                <w:bCs/>
                <w:sz w:val="24"/>
                <w:szCs w:val="24"/>
                <w:lang w:eastAsia="ar-SA"/>
              </w:rPr>
              <w:t xml:space="preserve">                                                     </w:t>
            </w:r>
          </w:p>
        </w:tc>
        <w:tc>
          <w:tcPr>
            <w:tcW w:w="7657" w:type="dxa"/>
            <w:gridSpan w:val="13"/>
          </w:tcPr>
          <w:p w:rsidR="0072094B" w:rsidRPr="007818C2" w:rsidRDefault="0072094B" w:rsidP="00001773">
            <w:pPr>
              <w:numPr>
                <w:ilvl w:val="0"/>
                <w:numId w:val="1"/>
              </w:numPr>
              <w:tabs>
                <w:tab w:val="clear" w:pos="833"/>
                <w:tab w:val="num" w:pos="303"/>
              </w:tabs>
              <w:suppressAutoHyphens/>
              <w:spacing w:after="0" w:line="240" w:lineRule="auto"/>
              <w:ind w:left="303" w:right="113" w:hanging="303"/>
              <w:rPr>
                <w:rFonts w:ascii="Arial Narrow" w:hAnsi="Arial Narrow" w:cs="Times New Roman"/>
                <w:b/>
                <w:sz w:val="20"/>
                <w:szCs w:val="20"/>
                <w:lang w:val="it-IT" w:eastAsia="ar-SA"/>
              </w:rPr>
            </w:pPr>
            <w:r w:rsidRPr="007818C2">
              <w:rPr>
                <w:rFonts w:ascii="Arial Narrow" w:hAnsi="Arial Narrow" w:cs="Times New Roman"/>
                <w:b/>
                <w:bCs/>
                <w:sz w:val="20"/>
                <w:szCs w:val="20"/>
                <w:lang w:val="it-IT" w:eastAsia="ar-SA"/>
              </w:rPr>
              <w:t>Integrarea particularit</w:t>
            </w:r>
            <w:r w:rsidRPr="007818C2">
              <w:rPr>
                <w:rFonts w:ascii="Arial Narrow" w:hAnsi="Arial Narrow" w:cs="Times New Roman"/>
                <w:b/>
                <w:bCs/>
                <w:sz w:val="20"/>
                <w:szCs w:val="20"/>
                <w:lang w:eastAsia="ar-SA"/>
              </w:rPr>
              <w:t>ăţ</w:t>
            </w:r>
            <w:r w:rsidRPr="007818C2">
              <w:rPr>
                <w:rFonts w:ascii="Arial Narrow" w:hAnsi="Arial Narrow" w:cs="Times New Roman"/>
                <w:b/>
                <w:bCs/>
                <w:sz w:val="20"/>
                <w:szCs w:val="20"/>
                <w:lang w:val="it-IT" w:eastAsia="ar-SA"/>
              </w:rPr>
              <w:t>ilor genetice şi clinico-biologice într-un algoritm decizional asist</w:t>
            </w:r>
            <w:r>
              <w:rPr>
                <w:rFonts w:ascii="Arial Narrow" w:hAnsi="Arial Narrow" w:cs="Times New Roman"/>
                <w:b/>
                <w:bCs/>
                <w:sz w:val="20"/>
                <w:szCs w:val="20"/>
                <w:lang w:val="it-IT" w:eastAsia="ar-SA"/>
              </w:rPr>
              <w:t xml:space="preserve">at </w:t>
            </w:r>
          </w:p>
          <w:p w:rsidR="0072094B" w:rsidRPr="007818C2" w:rsidRDefault="0072094B" w:rsidP="0072094B">
            <w:pPr>
              <w:suppressAutoHyphens/>
              <w:spacing w:after="0" w:line="240" w:lineRule="auto"/>
              <w:ind w:right="113"/>
              <w:rPr>
                <w:rFonts w:ascii="Arial Narrow" w:hAnsi="Arial Narrow" w:cs="Times New Roman"/>
                <w:b/>
                <w:sz w:val="20"/>
                <w:szCs w:val="20"/>
                <w:lang w:val="it-IT" w:eastAsia="ar-SA"/>
              </w:rPr>
            </w:pPr>
            <w:r>
              <w:rPr>
                <w:rFonts w:ascii="Arial Narrow" w:hAnsi="Arial Narrow" w:cs="Times New Roman"/>
                <w:b/>
                <w:bCs/>
                <w:sz w:val="20"/>
                <w:szCs w:val="20"/>
                <w:lang w:val="it-IT" w:eastAsia="ar-SA"/>
              </w:rPr>
              <w:t xml:space="preserve">       </w:t>
            </w:r>
            <w:r w:rsidRPr="007818C2">
              <w:rPr>
                <w:rFonts w:ascii="Arial Narrow" w:hAnsi="Arial Narrow" w:cs="Times New Roman"/>
                <w:b/>
                <w:bCs/>
                <w:sz w:val="20"/>
                <w:szCs w:val="20"/>
                <w:lang w:val="it-IT" w:eastAsia="ar-SA"/>
              </w:rPr>
              <w:t>informatic pentru diagnosticul şi tratamentul obezităţii</w:t>
            </w:r>
          </w:p>
          <w:p w:rsidR="0072094B" w:rsidRPr="007523D0" w:rsidRDefault="0072094B" w:rsidP="0072094B">
            <w:pPr>
              <w:suppressAutoHyphens/>
              <w:spacing w:after="0" w:line="240" w:lineRule="auto"/>
              <w:ind w:right="113"/>
              <w:rPr>
                <w:rFonts w:ascii="Arial Narrow" w:hAnsi="Arial Narrow" w:cs="Times New Roman"/>
                <w:sz w:val="20"/>
                <w:szCs w:val="20"/>
                <w:lang w:val="it-IT" w:eastAsia="ar-SA"/>
              </w:rPr>
            </w:pPr>
            <w:r>
              <w:rPr>
                <w:rFonts w:ascii="Arial Narrow" w:hAnsi="Arial Narrow" w:cs="Times New Roman"/>
                <w:sz w:val="20"/>
                <w:szCs w:val="20"/>
                <w:lang w:val="it-IT" w:eastAsia="ar-SA"/>
              </w:rPr>
              <w:t xml:space="preserve">       </w:t>
            </w:r>
            <w:r w:rsidRPr="007523D0">
              <w:rPr>
                <w:rFonts w:ascii="Arial Narrow" w:hAnsi="Arial Narrow" w:cs="Times New Roman"/>
                <w:sz w:val="20"/>
                <w:szCs w:val="20"/>
                <w:lang w:val="it-IT" w:eastAsia="ar-SA"/>
              </w:rPr>
              <w:t>Programul Parteneriate în domeniile prioritare</w:t>
            </w:r>
          </w:p>
          <w:p w:rsidR="0072094B" w:rsidRDefault="0072094B" w:rsidP="0072094B">
            <w:pPr>
              <w:suppressAutoHyphens/>
              <w:spacing w:after="0" w:line="240" w:lineRule="auto"/>
              <w:ind w:left="833" w:right="113" w:hanging="530"/>
              <w:rPr>
                <w:rFonts w:ascii="Arial Narrow" w:hAnsi="Arial Narrow" w:cs="Times New Roman"/>
                <w:sz w:val="20"/>
                <w:szCs w:val="20"/>
                <w:lang w:val="it-IT" w:eastAsia="ar-SA"/>
              </w:rPr>
            </w:pPr>
            <w:r w:rsidRPr="007523D0">
              <w:rPr>
                <w:rFonts w:ascii="Arial Narrow" w:hAnsi="Arial Narrow" w:cs="Times New Roman"/>
                <w:sz w:val="20"/>
                <w:szCs w:val="20"/>
                <w:lang w:val="it-IT" w:eastAsia="ar-SA"/>
              </w:rPr>
              <w:t>Grant ANCS</w:t>
            </w:r>
            <w:r>
              <w:rPr>
                <w:rFonts w:ascii="Arial Narrow" w:hAnsi="Arial Narrow" w:cs="Times New Roman"/>
                <w:sz w:val="20"/>
                <w:szCs w:val="20"/>
                <w:lang w:val="it-IT" w:eastAsia="ar-SA"/>
              </w:rPr>
              <w:t xml:space="preserve"> 62-058/2008 (acronim GENOBINT)</w:t>
            </w:r>
          </w:p>
          <w:p w:rsidR="0072094B" w:rsidRPr="007523D0" w:rsidRDefault="0072094B" w:rsidP="0072094B">
            <w:pPr>
              <w:suppressAutoHyphens/>
              <w:spacing w:after="0" w:line="240" w:lineRule="auto"/>
              <w:ind w:left="833" w:right="113" w:hanging="530"/>
              <w:rPr>
                <w:rFonts w:ascii="Arial Narrow" w:hAnsi="Arial Narrow" w:cs="Times New Roman"/>
                <w:sz w:val="20"/>
                <w:szCs w:val="20"/>
                <w:lang w:val="it-IT" w:eastAsia="ar-SA"/>
              </w:rPr>
            </w:pPr>
            <w:r w:rsidRPr="007523D0">
              <w:rPr>
                <w:rFonts w:ascii="Arial Narrow" w:hAnsi="Arial Narrow" w:cs="Times New Roman"/>
                <w:sz w:val="20"/>
                <w:szCs w:val="20"/>
                <w:lang w:val="it-IT" w:eastAsia="ar-SA"/>
              </w:rPr>
              <w:t>Valoarea contractului 2.142.002 lei</w:t>
            </w:r>
          </w:p>
          <w:p w:rsidR="0072094B" w:rsidRPr="007523D0" w:rsidRDefault="0072094B" w:rsidP="0072094B">
            <w:pPr>
              <w:suppressAutoHyphens/>
              <w:spacing w:after="0" w:line="240" w:lineRule="auto"/>
              <w:ind w:left="833" w:right="113" w:hanging="530"/>
              <w:rPr>
                <w:rFonts w:ascii="Arial Narrow" w:hAnsi="Arial Narrow" w:cs="Times New Roman"/>
                <w:sz w:val="20"/>
                <w:szCs w:val="20"/>
                <w:lang w:val="it-IT" w:eastAsia="ar-SA"/>
              </w:rPr>
            </w:pPr>
            <w:r w:rsidRPr="007523D0">
              <w:rPr>
                <w:rFonts w:ascii="Arial Narrow" w:hAnsi="Arial Narrow" w:cs="Times New Roman"/>
                <w:sz w:val="20"/>
                <w:szCs w:val="20"/>
                <w:lang w:val="it-IT" w:eastAsia="ar-SA"/>
              </w:rPr>
              <w:t>Nr. contract 62058/2008 (2009-2011)</w:t>
            </w:r>
          </w:p>
          <w:p w:rsidR="0072094B" w:rsidRPr="007523D0" w:rsidRDefault="0072094B" w:rsidP="0072094B">
            <w:pPr>
              <w:suppressAutoHyphens/>
              <w:spacing w:after="0" w:line="240" w:lineRule="auto"/>
              <w:ind w:left="833" w:right="113" w:hanging="530"/>
              <w:rPr>
                <w:rFonts w:ascii="Arial Narrow" w:hAnsi="Arial Narrow" w:cs="Times New Roman"/>
                <w:sz w:val="20"/>
                <w:szCs w:val="20"/>
                <w:lang w:val="it-IT" w:eastAsia="ar-SA"/>
              </w:rPr>
            </w:pPr>
            <w:r w:rsidRPr="007523D0">
              <w:rPr>
                <w:rFonts w:ascii="Arial Narrow" w:hAnsi="Arial Narrow" w:cs="Times New Roman"/>
                <w:sz w:val="20"/>
                <w:szCs w:val="20"/>
                <w:lang w:eastAsia="ar-SA"/>
              </w:rPr>
              <w:t>Director de proiect: Prof. Dr. Simona Fica</w:t>
            </w:r>
          </w:p>
          <w:p w:rsidR="0072094B" w:rsidRDefault="0072094B" w:rsidP="0072094B">
            <w:pPr>
              <w:suppressAutoHyphens/>
              <w:spacing w:after="0" w:line="240" w:lineRule="auto"/>
              <w:ind w:left="833" w:right="113" w:hanging="530"/>
              <w:rPr>
                <w:rFonts w:ascii="Arial Narrow" w:hAnsi="Arial Narrow" w:cs="Times New Roman"/>
                <w:sz w:val="20"/>
                <w:szCs w:val="20"/>
                <w:lang w:eastAsia="ar-SA"/>
              </w:rPr>
            </w:pPr>
            <w:r>
              <w:rPr>
                <w:rFonts w:ascii="Arial Narrow" w:hAnsi="Arial Narrow" w:cs="Times New Roman"/>
                <w:sz w:val="20"/>
                <w:szCs w:val="20"/>
                <w:lang w:eastAsia="ar-SA"/>
              </w:rPr>
              <w:t>Membru în echipă</w:t>
            </w:r>
          </w:p>
          <w:p w:rsidR="0072094B" w:rsidRDefault="0072094B" w:rsidP="0072094B">
            <w:pPr>
              <w:suppressAutoHyphens/>
              <w:spacing w:after="0" w:line="240" w:lineRule="auto"/>
              <w:ind w:left="833" w:right="113" w:hanging="530"/>
              <w:rPr>
                <w:rFonts w:ascii="Arial Narrow" w:hAnsi="Arial Narrow" w:cs="Times New Roman"/>
                <w:sz w:val="20"/>
                <w:szCs w:val="20"/>
                <w:lang w:eastAsia="ar-SA"/>
              </w:rPr>
            </w:pPr>
          </w:p>
          <w:p w:rsidR="0072094B" w:rsidRPr="007523D0" w:rsidRDefault="0072094B" w:rsidP="00001773">
            <w:pPr>
              <w:numPr>
                <w:ilvl w:val="0"/>
                <w:numId w:val="1"/>
              </w:numPr>
              <w:tabs>
                <w:tab w:val="clear" w:pos="833"/>
                <w:tab w:val="num" w:pos="303"/>
              </w:tabs>
              <w:suppressAutoHyphens/>
              <w:spacing w:after="0" w:line="240" w:lineRule="auto"/>
              <w:ind w:left="303" w:right="113" w:hanging="303"/>
              <w:rPr>
                <w:rFonts w:ascii="Arial Narrow" w:hAnsi="Arial Narrow" w:cs="Times New Roman"/>
                <w:b/>
                <w:bCs/>
                <w:sz w:val="20"/>
                <w:szCs w:val="20"/>
                <w:lang w:eastAsia="ar-SA"/>
              </w:rPr>
            </w:pPr>
            <w:r w:rsidRPr="007523D0">
              <w:rPr>
                <w:rFonts w:ascii="Arial Narrow" w:hAnsi="Arial Narrow" w:cs="Times New Roman"/>
                <w:b/>
                <w:bCs/>
                <w:sz w:val="20"/>
                <w:szCs w:val="20"/>
                <w:lang w:eastAsia="ar-SA"/>
              </w:rPr>
              <w:t>Factori de transcripţie ontogenetici hipofizari implicaţi în oncogeneza adenoamelor hipofizare plurihormonale</w:t>
            </w:r>
          </w:p>
          <w:p w:rsidR="0072094B" w:rsidRPr="007523D0" w:rsidRDefault="0072094B" w:rsidP="0072094B">
            <w:pPr>
              <w:tabs>
                <w:tab w:val="left" w:pos="303"/>
              </w:tabs>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Programul Proiecte multianuale de cercetare ştiinţifică, proiect tip A</w:t>
            </w:r>
          </w:p>
          <w:p w:rsidR="0072094B" w:rsidRDefault="0072094B" w:rsidP="0072094B">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Proiect finanţat de Bugetul </w:t>
            </w:r>
            <w:r w:rsidRPr="00BA7BB9">
              <w:rPr>
                <w:rFonts w:ascii="Arial Narrow" w:hAnsi="Arial Narrow" w:cs="Times New Roman"/>
                <w:sz w:val="20"/>
                <w:szCs w:val="20"/>
                <w:lang w:eastAsia="ar-SA"/>
              </w:rPr>
              <w:t xml:space="preserve">de Stat- Ministerul Educaţiei şi Cercetării, Autoritatea Naţională </w:t>
            </w:r>
            <w:r>
              <w:rPr>
                <w:rFonts w:ascii="Arial Narrow" w:hAnsi="Arial Narrow" w:cs="Times New Roman"/>
                <w:sz w:val="20"/>
                <w:szCs w:val="20"/>
                <w:lang w:eastAsia="ar-SA"/>
              </w:rPr>
              <w:t xml:space="preserve">  </w:t>
            </w:r>
          </w:p>
          <w:p w:rsidR="0072094B" w:rsidRDefault="0072094B" w:rsidP="0072094B">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pentru Cercetare Ştiinţifică</w:t>
            </w:r>
          </w:p>
          <w:p w:rsidR="0072094B" w:rsidRDefault="0072094B" w:rsidP="0072094B">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Val</w:t>
            </w:r>
            <w:r>
              <w:rPr>
                <w:rFonts w:ascii="Arial Narrow" w:hAnsi="Arial Narrow" w:cs="Times New Roman"/>
                <w:sz w:val="20"/>
                <w:szCs w:val="20"/>
                <w:lang w:eastAsia="ar-SA"/>
              </w:rPr>
              <w:t xml:space="preserve">oarea contractului 155.000 RON </w:t>
            </w:r>
          </w:p>
          <w:p w:rsidR="0072094B" w:rsidRPr="007523D0" w:rsidRDefault="0072094B" w:rsidP="0072094B">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Nr. contract 864/2006</w:t>
            </w:r>
            <w:r>
              <w:rPr>
                <w:rFonts w:ascii="Arial Narrow" w:hAnsi="Arial Narrow" w:cs="Times New Roman"/>
                <w:sz w:val="20"/>
                <w:szCs w:val="20"/>
                <w:lang w:eastAsia="ar-SA"/>
              </w:rPr>
              <w:t xml:space="preserve"> (2006-2008)</w:t>
            </w:r>
          </w:p>
          <w:p w:rsidR="0072094B" w:rsidRPr="007523D0" w:rsidRDefault="0072094B" w:rsidP="0072094B">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w:t>
            </w:r>
            <w:r w:rsidRPr="007523D0">
              <w:rPr>
                <w:rFonts w:ascii="Arial Narrow" w:hAnsi="Arial Narrow" w:cs="Times New Roman"/>
                <w:sz w:val="20"/>
                <w:szCs w:val="20"/>
                <w:lang w:eastAsia="ar-SA"/>
              </w:rPr>
              <w:t>Director de proiect: Prof.Dr. Corin Badiu</w:t>
            </w:r>
          </w:p>
          <w:p w:rsidR="0072094B" w:rsidRDefault="0072094B" w:rsidP="0072094B">
            <w:pPr>
              <w:suppressAutoHyphens/>
              <w:spacing w:after="0" w:line="240" w:lineRule="auto"/>
              <w:ind w:right="113"/>
              <w:rPr>
                <w:rFonts w:ascii="Arial Narrow" w:hAnsi="Arial Narrow" w:cs="Times New Roman"/>
                <w:sz w:val="20"/>
                <w:szCs w:val="20"/>
                <w:lang w:eastAsia="ar-SA"/>
              </w:rPr>
            </w:pPr>
            <w:r>
              <w:rPr>
                <w:rFonts w:ascii="Arial Narrow" w:hAnsi="Arial Narrow" w:cs="Times New Roman"/>
                <w:sz w:val="20"/>
                <w:szCs w:val="20"/>
                <w:lang w:eastAsia="ar-SA"/>
              </w:rPr>
              <w:t xml:space="preserve">      Membru în echipă</w:t>
            </w:r>
          </w:p>
          <w:p w:rsidR="0072094B" w:rsidRDefault="0072094B" w:rsidP="0072094B">
            <w:pPr>
              <w:suppressAutoHyphens/>
              <w:spacing w:after="0" w:line="240" w:lineRule="auto"/>
              <w:ind w:right="113"/>
              <w:rPr>
                <w:rFonts w:ascii="Arial Narrow" w:hAnsi="Arial Narrow" w:cs="Times New Roman"/>
                <w:sz w:val="20"/>
                <w:szCs w:val="20"/>
                <w:lang w:val="fr-FR" w:eastAsia="ar-SA"/>
              </w:rPr>
            </w:pPr>
          </w:p>
          <w:p w:rsidR="007818C2" w:rsidRPr="007818C2" w:rsidRDefault="007818C2" w:rsidP="00001773">
            <w:pPr>
              <w:numPr>
                <w:ilvl w:val="0"/>
                <w:numId w:val="1"/>
              </w:numPr>
              <w:tabs>
                <w:tab w:val="clear" w:pos="833"/>
                <w:tab w:val="num" w:pos="303"/>
              </w:tabs>
              <w:suppressAutoHyphens/>
              <w:spacing w:after="0" w:line="240" w:lineRule="auto"/>
              <w:ind w:left="303" w:hanging="270"/>
              <w:jc w:val="both"/>
              <w:rPr>
                <w:rFonts w:ascii="Arial Narrow" w:hAnsi="Arial Narrow" w:cs="Times New Roman"/>
                <w:b/>
                <w:sz w:val="20"/>
                <w:szCs w:val="20"/>
                <w:lang w:val="en-US" w:eastAsia="ar-SA"/>
              </w:rPr>
            </w:pPr>
            <w:r w:rsidRPr="007818C2">
              <w:rPr>
                <w:rFonts w:ascii="Arial Narrow" w:hAnsi="Arial Narrow" w:cs="Times New Roman"/>
                <w:b/>
                <w:sz w:val="20"/>
                <w:szCs w:val="20"/>
                <w:lang w:val="en-US" w:eastAsia="ar-SA"/>
              </w:rPr>
              <w:t>Particularităţi genetice în modularea mediatorilor hormonali ai stresului metabolic. Legătura patogenică cu reactivitatea cardiovasculară</w:t>
            </w:r>
          </w:p>
          <w:p w:rsidR="007818C2" w:rsidRDefault="007818C2" w:rsidP="007818C2">
            <w:pPr>
              <w:suppressAutoHyphens/>
              <w:spacing w:after="0" w:line="240" w:lineRule="auto"/>
              <w:jc w:val="both"/>
              <w:rPr>
                <w:rFonts w:ascii="Arial Narrow" w:hAnsi="Arial Narrow" w:cs="Times New Roman"/>
                <w:sz w:val="20"/>
                <w:szCs w:val="20"/>
                <w:lang w:val="en-US" w:eastAsia="ar-SA"/>
              </w:rPr>
            </w:pPr>
            <w:r>
              <w:rPr>
                <w:rFonts w:ascii="Arial Narrow" w:hAnsi="Arial Narrow" w:cs="Times New Roman"/>
                <w:sz w:val="20"/>
                <w:szCs w:val="20"/>
                <w:lang w:val="en-US" w:eastAsia="ar-SA"/>
              </w:rPr>
              <w:t xml:space="preserve">      </w:t>
            </w:r>
            <w:r w:rsidRPr="007818C2">
              <w:rPr>
                <w:rFonts w:ascii="Arial Narrow" w:hAnsi="Arial Narrow" w:cs="Times New Roman"/>
                <w:sz w:val="20"/>
                <w:szCs w:val="20"/>
                <w:lang w:val="en-US" w:eastAsia="ar-SA"/>
              </w:rPr>
              <w:t xml:space="preserve">CNCSIS tip A Consorţiu finanţat prin Actul adiţional nr. A1GR191/25.05.06 la Contractul de Grant </w:t>
            </w:r>
            <w:r>
              <w:rPr>
                <w:rFonts w:ascii="Arial Narrow" w:hAnsi="Arial Narrow" w:cs="Times New Roman"/>
                <w:sz w:val="20"/>
                <w:szCs w:val="20"/>
                <w:lang w:val="en-US" w:eastAsia="ar-SA"/>
              </w:rPr>
              <w:t xml:space="preserve">  </w:t>
            </w:r>
          </w:p>
          <w:p w:rsidR="007818C2" w:rsidRPr="007818C2" w:rsidRDefault="007818C2" w:rsidP="007818C2">
            <w:pPr>
              <w:suppressAutoHyphens/>
              <w:spacing w:after="0" w:line="240" w:lineRule="auto"/>
              <w:jc w:val="both"/>
              <w:rPr>
                <w:rFonts w:ascii="Arial Narrow" w:hAnsi="Arial Narrow" w:cs="Times New Roman"/>
                <w:sz w:val="20"/>
                <w:szCs w:val="20"/>
                <w:lang w:val="en-US" w:eastAsia="ar-SA"/>
              </w:rPr>
            </w:pPr>
            <w:r>
              <w:rPr>
                <w:rFonts w:ascii="Arial Narrow" w:hAnsi="Arial Narrow" w:cs="Times New Roman"/>
                <w:sz w:val="20"/>
                <w:szCs w:val="20"/>
                <w:lang w:val="en-US" w:eastAsia="ar-SA"/>
              </w:rPr>
              <w:t xml:space="preserve">      </w:t>
            </w:r>
            <w:r w:rsidRPr="007818C2">
              <w:rPr>
                <w:rFonts w:ascii="Arial Narrow" w:hAnsi="Arial Narrow" w:cs="Times New Roman"/>
                <w:sz w:val="20"/>
                <w:szCs w:val="20"/>
                <w:lang w:val="en-US" w:eastAsia="ar-SA"/>
              </w:rPr>
              <w:t>29GR/17.05.06</w:t>
            </w:r>
          </w:p>
          <w:p w:rsidR="007818C2" w:rsidRPr="007818C2" w:rsidRDefault="007818C2" w:rsidP="007818C2">
            <w:pPr>
              <w:suppressAutoHyphens/>
              <w:spacing w:after="0" w:line="240" w:lineRule="auto"/>
              <w:jc w:val="both"/>
              <w:rPr>
                <w:rFonts w:ascii="Arial Narrow" w:hAnsi="Arial Narrow" w:cs="Times New Roman"/>
                <w:sz w:val="20"/>
                <w:szCs w:val="20"/>
                <w:lang w:val="en-US" w:eastAsia="ar-SA"/>
              </w:rPr>
            </w:pPr>
            <w:r>
              <w:rPr>
                <w:rFonts w:ascii="Arial Narrow" w:hAnsi="Arial Narrow" w:cs="Times New Roman"/>
                <w:sz w:val="20"/>
                <w:szCs w:val="20"/>
                <w:lang w:val="en-US" w:eastAsia="ar-SA"/>
              </w:rPr>
              <w:t xml:space="preserve">      </w:t>
            </w:r>
            <w:r w:rsidRPr="007818C2">
              <w:rPr>
                <w:rFonts w:ascii="Arial Narrow" w:hAnsi="Arial Narrow" w:cs="Times New Roman"/>
                <w:sz w:val="20"/>
                <w:szCs w:val="20"/>
                <w:lang w:val="en-US" w:eastAsia="ar-SA"/>
              </w:rPr>
              <w:t>Perioada de desfăşurare: 2006 – 2008</w:t>
            </w:r>
          </w:p>
          <w:p w:rsidR="007818C2" w:rsidRPr="007818C2" w:rsidRDefault="007818C2" w:rsidP="007818C2">
            <w:pPr>
              <w:suppressAutoHyphens/>
              <w:spacing w:after="0" w:line="240" w:lineRule="auto"/>
              <w:jc w:val="both"/>
              <w:rPr>
                <w:rFonts w:ascii="Arial Narrow" w:hAnsi="Arial Narrow" w:cs="Times New Roman"/>
                <w:sz w:val="20"/>
                <w:szCs w:val="20"/>
                <w:lang w:val="en-US" w:eastAsia="ar-SA"/>
              </w:rPr>
            </w:pPr>
            <w:r>
              <w:rPr>
                <w:rFonts w:ascii="Arial Narrow" w:hAnsi="Arial Narrow" w:cs="Times New Roman"/>
                <w:sz w:val="20"/>
                <w:szCs w:val="20"/>
                <w:lang w:val="en-US" w:eastAsia="ar-SA"/>
              </w:rPr>
              <w:t xml:space="preserve">      </w:t>
            </w:r>
            <w:r w:rsidRPr="007818C2">
              <w:rPr>
                <w:rFonts w:ascii="Arial Narrow" w:hAnsi="Arial Narrow" w:cs="Times New Roman"/>
                <w:sz w:val="20"/>
                <w:szCs w:val="20"/>
                <w:lang w:val="en-US" w:eastAsia="ar-SA"/>
              </w:rPr>
              <w:t>Valoarea contractului  8960000 lei</w:t>
            </w:r>
          </w:p>
          <w:p w:rsidR="007818C2" w:rsidRDefault="007818C2" w:rsidP="007818C2">
            <w:pPr>
              <w:suppressAutoHyphens/>
              <w:spacing w:after="0" w:line="240" w:lineRule="auto"/>
              <w:jc w:val="both"/>
              <w:rPr>
                <w:rFonts w:ascii="Arial Narrow" w:hAnsi="Arial Narrow" w:cs="Times New Roman"/>
                <w:sz w:val="20"/>
                <w:szCs w:val="20"/>
                <w:lang w:val="en-US" w:eastAsia="ar-SA"/>
              </w:rPr>
            </w:pPr>
            <w:r>
              <w:rPr>
                <w:rFonts w:ascii="Arial Narrow" w:hAnsi="Arial Narrow" w:cs="Times New Roman"/>
                <w:sz w:val="20"/>
                <w:szCs w:val="20"/>
                <w:lang w:val="en-US" w:eastAsia="ar-SA"/>
              </w:rPr>
              <w:t xml:space="preserve">      </w:t>
            </w:r>
            <w:r w:rsidRPr="007818C2">
              <w:rPr>
                <w:rFonts w:ascii="Arial Narrow" w:hAnsi="Arial Narrow" w:cs="Times New Roman"/>
                <w:sz w:val="20"/>
                <w:szCs w:val="20"/>
                <w:lang w:val="en-US" w:eastAsia="ar-SA"/>
              </w:rPr>
              <w:t xml:space="preserve">Parteneri: UMF Carol Davila, SUU "Elias", Facultatea de Biologie Moleculară – Universitatea </w:t>
            </w:r>
            <w:r>
              <w:rPr>
                <w:rFonts w:ascii="Arial Narrow" w:hAnsi="Arial Narrow" w:cs="Times New Roman"/>
                <w:sz w:val="20"/>
                <w:szCs w:val="20"/>
                <w:lang w:val="en-US" w:eastAsia="ar-SA"/>
              </w:rPr>
              <w:t xml:space="preserve">  </w:t>
            </w:r>
          </w:p>
          <w:p w:rsidR="007818C2" w:rsidRPr="007818C2" w:rsidRDefault="007818C2" w:rsidP="007818C2">
            <w:pPr>
              <w:suppressAutoHyphens/>
              <w:spacing w:after="0" w:line="240" w:lineRule="auto"/>
              <w:jc w:val="both"/>
              <w:rPr>
                <w:rFonts w:ascii="Arial Narrow" w:hAnsi="Arial Narrow" w:cs="Times New Roman"/>
                <w:sz w:val="20"/>
                <w:szCs w:val="20"/>
                <w:lang w:val="en-US" w:eastAsia="ar-SA"/>
              </w:rPr>
            </w:pPr>
            <w:r>
              <w:rPr>
                <w:rFonts w:ascii="Arial Narrow" w:hAnsi="Arial Narrow" w:cs="Times New Roman"/>
                <w:sz w:val="20"/>
                <w:szCs w:val="20"/>
                <w:lang w:val="en-US" w:eastAsia="ar-SA"/>
              </w:rPr>
              <w:t xml:space="preserve">      </w:t>
            </w:r>
            <w:r w:rsidRPr="007818C2">
              <w:rPr>
                <w:rFonts w:ascii="Arial Narrow" w:hAnsi="Arial Narrow" w:cs="Times New Roman"/>
                <w:sz w:val="20"/>
                <w:szCs w:val="20"/>
                <w:lang w:val="en-US" w:eastAsia="ar-SA"/>
              </w:rPr>
              <w:t>Bucureşti, UMF "Gr. T. Popa" Iaşi, Spitalul "Sf. Spiridon" Iaşi</w:t>
            </w:r>
          </w:p>
          <w:p w:rsidR="007818C2" w:rsidRPr="007818C2" w:rsidRDefault="007818C2" w:rsidP="007818C2">
            <w:pPr>
              <w:suppressAutoHyphens/>
              <w:spacing w:after="0" w:line="240" w:lineRule="auto"/>
              <w:jc w:val="both"/>
              <w:rPr>
                <w:rFonts w:ascii="Arial Narrow" w:hAnsi="Arial Narrow" w:cs="Times New Roman"/>
                <w:sz w:val="20"/>
                <w:szCs w:val="20"/>
                <w:lang w:val="en-US" w:eastAsia="ar-SA"/>
              </w:rPr>
            </w:pPr>
            <w:r>
              <w:rPr>
                <w:rFonts w:ascii="Arial Narrow" w:hAnsi="Arial Narrow" w:cs="Times New Roman"/>
                <w:sz w:val="20"/>
                <w:szCs w:val="20"/>
                <w:lang w:val="en-US" w:eastAsia="ar-SA"/>
              </w:rPr>
              <w:t xml:space="preserve">      </w:t>
            </w:r>
            <w:r w:rsidRPr="007818C2">
              <w:rPr>
                <w:rFonts w:ascii="Arial Narrow" w:hAnsi="Arial Narrow" w:cs="Times New Roman"/>
                <w:sz w:val="20"/>
                <w:szCs w:val="20"/>
                <w:lang w:val="en-US" w:eastAsia="ar-SA"/>
              </w:rPr>
              <w:t>Director de proiect: Prof. Dr. Simona Fica</w:t>
            </w:r>
          </w:p>
          <w:p w:rsidR="007818C2" w:rsidRPr="007818C2" w:rsidRDefault="007818C2" w:rsidP="007818C2">
            <w:pPr>
              <w:tabs>
                <w:tab w:val="left" w:pos="303"/>
              </w:tabs>
              <w:suppressAutoHyphens/>
              <w:spacing w:after="0" w:line="240" w:lineRule="auto"/>
              <w:jc w:val="both"/>
              <w:rPr>
                <w:rFonts w:ascii="Arial Narrow" w:hAnsi="Arial Narrow" w:cs="Times New Roman"/>
                <w:sz w:val="20"/>
                <w:szCs w:val="20"/>
                <w:lang w:val="en-US" w:eastAsia="ar-SA"/>
              </w:rPr>
            </w:pPr>
            <w:r>
              <w:rPr>
                <w:rFonts w:ascii="Arial Narrow" w:hAnsi="Arial Narrow" w:cs="Times New Roman"/>
                <w:sz w:val="20"/>
                <w:szCs w:val="20"/>
                <w:lang w:val="en-US" w:eastAsia="ar-SA"/>
              </w:rPr>
              <w:t xml:space="preserve">      </w:t>
            </w:r>
            <w:r w:rsidRPr="007818C2">
              <w:rPr>
                <w:rFonts w:ascii="Arial Narrow" w:hAnsi="Arial Narrow" w:cs="Times New Roman"/>
                <w:sz w:val="20"/>
                <w:szCs w:val="20"/>
                <w:lang w:val="en-US" w:eastAsia="ar-SA"/>
              </w:rPr>
              <w:t>Membru în echipă</w:t>
            </w:r>
          </w:p>
          <w:p w:rsidR="00AB31D0" w:rsidRPr="007523D0" w:rsidRDefault="00AB31D0" w:rsidP="00FE28B0">
            <w:pPr>
              <w:suppressAutoHyphens/>
              <w:spacing w:after="0" w:line="240" w:lineRule="auto"/>
              <w:jc w:val="both"/>
              <w:rPr>
                <w:rFonts w:ascii="Arial Narrow" w:hAnsi="Arial Narrow" w:cs="Times New Roman"/>
                <w:sz w:val="20"/>
                <w:szCs w:val="20"/>
                <w:lang w:val="en-US" w:eastAsia="ar-SA"/>
              </w:rPr>
            </w:pPr>
          </w:p>
          <w:p w:rsidR="00AB31D0" w:rsidRPr="00BA7BB9" w:rsidRDefault="00AB31D0" w:rsidP="0072094B">
            <w:pPr>
              <w:suppressAutoHyphens/>
              <w:spacing w:after="0" w:line="240" w:lineRule="auto"/>
              <w:ind w:right="113"/>
              <w:rPr>
                <w:rFonts w:ascii="Arial Narrow" w:hAnsi="Arial Narrow" w:cs="Times New Roman"/>
                <w:sz w:val="20"/>
                <w:szCs w:val="20"/>
                <w:lang w:eastAsia="ar-SA"/>
              </w:rPr>
            </w:pPr>
          </w:p>
        </w:tc>
      </w:tr>
      <w:tr w:rsidR="00AB31D0" w:rsidRPr="007523D0" w:rsidTr="00E572B6">
        <w:trPr>
          <w:cantSplit/>
        </w:trPr>
        <w:tc>
          <w:tcPr>
            <w:tcW w:w="3115" w:type="dxa"/>
            <w:gridSpan w:val="2"/>
            <w:tcBorders>
              <w:right w:val="single" w:sz="2" w:space="0" w:color="000000"/>
            </w:tcBorders>
          </w:tcPr>
          <w:p w:rsidR="00AB31D0" w:rsidRPr="009859B3" w:rsidRDefault="00AB31D0" w:rsidP="001A2FDE">
            <w:pPr>
              <w:spacing w:after="0" w:line="240" w:lineRule="auto"/>
              <w:rPr>
                <w:rFonts w:ascii="Arial Narrow" w:hAnsi="Arial Narrow" w:cs="Times New Roman"/>
                <w:b/>
                <w:bCs/>
                <w:sz w:val="24"/>
                <w:szCs w:val="24"/>
                <w:lang w:eastAsia="ar-SA"/>
              </w:rPr>
            </w:pPr>
          </w:p>
        </w:tc>
        <w:tc>
          <w:tcPr>
            <w:tcW w:w="7657" w:type="dxa"/>
            <w:gridSpan w:val="13"/>
          </w:tcPr>
          <w:p w:rsidR="00AB31D0" w:rsidRPr="0072094B" w:rsidRDefault="00AB31D0" w:rsidP="002A345D">
            <w:pPr>
              <w:suppressAutoHyphens/>
              <w:spacing w:after="0" w:line="240" w:lineRule="auto"/>
              <w:ind w:right="113"/>
              <w:rPr>
                <w:rFonts w:ascii="Arial Narrow" w:hAnsi="Arial Narrow" w:cs="Times New Roman"/>
                <w:sz w:val="16"/>
                <w:szCs w:val="20"/>
                <w:lang w:val="fr-FR"/>
              </w:rPr>
            </w:pPr>
          </w:p>
        </w:tc>
      </w:tr>
    </w:tbl>
    <w:p w:rsidR="008E1671" w:rsidRPr="007523D0" w:rsidRDefault="008E1671" w:rsidP="006D0BF9">
      <w:pPr>
        <w:suppressAutoHyphens/>
        <w:spacing w:after="0" w:line="240" w:lineRule="auto"/>
        <w:ind w:right="113"/>
        <w:rPr>
          <w:rFonts w:ascii="Arial Narrow" w:hAnsi="Arial Narrow" w:cs="Times New Roman"/>
          <w:b/>
          <w:bCs/>
          <w:sz w:val="20"/>
          <w:szCs w:val="20"/>
          <w:lang w:eastAsia="ar-SA"/>
        </w:rPr>
      </w:pPr>
    </w:p>
    <w:p w:rsidR="002A345D" w:rsidRDefault="002A345D" w:rsidP="002A345D">
      <w:pPr>
        <w:ind w:left="180" w:firstLine="12"/>
        <w:rPr>
          <w:rFonts w:ascii="Arial Narrow" w:hAnsi="Arial Narrow" w:cs="Times New Roman"/>
          <w:sz w:val="20"/>
          <w:szCs w:val="20"/>
        </w:rPr>
      </w:pPr>
    </w:p>
    <w:p w:rsidR="002A345D" w:rsidRDefault="002A345D" w:rsidP="002A345D">
      <w:pPr>
        <w:ind w:left="180" w:firstLine="12"/>
        <w:rPr>
          <w:rFonts w:ascii="Arial Narrow" w:hAnsi="Arial Narrow" w:cs="Times New Roman"/>
          <w:sz w:val="20"/>
          <w:szCs w:val="20"/>
        </w:rPr>
      </w:pPr>
    </w:p>
    <w:p w:rsidR="002A345D" w:rsidRPr="00833AB0" w:rsidRDefault="00833AB0" w:rsidP="0072094B">
      <w:pPr>
        <w:ind w:left="180" w:firstLine="12"/>
        <w:jc w:val="both"/>
        <w:rPr>
          <w:rFonts w:ascii="Arial Narrow" w:hAnsi="Arial Narrow" w:cs="Times New Roman"/>
          <w:b/>
          <w:sz w:val="20"/>
          <w:szCs w:val="20"/>
        </w:rPr>
      </w:pPr>
      <w:r>
        <w:rPr>
          <w:rFonts w:ascii="Arial Narrow" w:hAnsi="Arial Narrow" w:cs="Times New Roman"/>
          <w:b/>
          <w:sz w:val="20"/>
          <w:szCs w:val="20"/>
        </w:rPr>
        <w:t>Cărți și capitole din cărți:</w:t>
      </w:r>
    </w:p>
    <w:p w:rsidR="002A345D" w:rsidRDefault="002A345D" w:rsidP="00001773">
      <w:pPr>
        <w:numPr>
          <w:ilvl w:val="0"/>
          <w:numId w:val="9"/>
        </w:numPr>
        <w:jc w:val="both"/>
        <w:rPr>
          <w:rFonts w:ascii="Arial Narrow" w:hAnsi="Arial Narrow" w:cs="Times New Roman"/>
          <w:sz w:val="20"/>
          <w:szCs w:val="20"/>
        </w:rPr>
      </w:pPr>
      <w:r w:rsidRPr="002A345D">
        <w:rPr>
          <w:rFonts w:ascii="Arial Narrow" w:hAnsi="Arial Narrow" w:cs="Times New Roman"/>
          <w:sz w:val="20"/>
          <w:szCs w:val="20"/>
        </w:rPr>
        <w:t xml:space="preserve">Adult stem pituitary cells. Ancuţa Gheorghişan-Gălăţeanu In: Stem Cells between Regeneration and Tumorigenesis. eds M. Neagu, C. Tanase, Edited by eBooks Bentham Science Publishers 2016 pp. 172-186 DOI: 10.2174/ 97816810833151160101 eISBN: 978-1-68108-331-5, 2016 ISBN: 978-1-68108-332-2 </w:t>
      </w:r>
    </w:p>
    <w:p w:rsidR="002A345D" w:rsidRDefault="002A345D" w:rsidP="00001773">
      <w:pPr>
        <w:numPr>
          <w:ilvl w:val="0"/>
          <w:numId w:val="9"/>
        </w:numPr>
        <w:jc w:val="both"/>
        <w:rPr>
          <w:rFonts w:ascii="Arial Narrow" w:hAnsi="Arial Narrow" w:cs="Times New Roman"/>
          <w:sz w:val="20"/>
          <w:szCs w:val="20"/>
        </w:rPr>
      </w:pPr>
      <w:r w:rsidRPr="002A345D">
        <w:rPr>
          <w:rFonts w:ascii="Arial Narrow" w:hAnsi="Arial Narrow" w:cs="Times New Roman"/>
          <w:sz w:val="20"/>
          <w:szCs w:val="20"/>
        </w:rPr>
        <w:t>Histology of Normal Tissues. Ana-Maria Enciu, Cristina Mariana Niculite, Ancuta Augustina Ghe</w:t>
      </w:r>
      <w:r>
        <w:rPr>
          <w:rFonts w:ascii="Arial Narrow" w:hAnsi="Arial Narrow" w:cs="Times New Roman"/>
          <w:sz w:val="20"/>
          <w:szCs w:val="20"/>
        </w:rPr>
        <w:t>orghisan Galateanu In: SM Group</w:t>
      </w:r>
      <w:r w:rsidRPr="002A345D">
        <w:rPr>
          <w:rFonts w:ascii="Arial Narrow" w:hAnsi="Arial Narrow" w:cs="Times New Roman"/>
          <w:sz w:val="20"/>
          <w:szCs w:val="20"/>
        </w:rPr>
        <w:t xml:space="preserve"> Open Access eBooks www.smgebooks.com/histopathology/chapters./HISPATH-16-05.pdf, 2016:1-28.</w:t>
      </w:r>
    </w:p>
    <w:p w:rsidR="002A345D" w:rsidRPr="002A345D" w:rsidRDefault="002A345D" w:rsidP="00001773">
      <w:pPr>
        <w:numPr>
          <w:ilvl w:val="0"/>
          <w:numId w:val="9"/>
        </w:numPr>
        <w:jc w:val="both"/>
        <w:rPr>
          <w:rFonts w:ascii="Arial Narrow" w:hAnsi="Arial Narrow" w:cs="Times New Roman"/>
          <w:sz w:val="20"/>
          <w:szCs w:val="20"/>
        </w:rPr>
      </w:pPr>
      <w:r w:rsidRPr="002A345D">
        <w:rPr>
          <w:rFonts w:ascii="Arial Narrow" w:hAnsi="Arial Narrow" w:cs="Times New Roman"/>
          <w:sz w:val="20"/>
          <w:szCs w:val="20"/>
        </w:rPr>
        <w:t>Histofiziologia ovarului uman. Ancuţa Gheorghişan-Gălăţeanu, Simona Fica. Editura Medicală 2003 (191 pagini), ISBN 973-39-0506-2</w:t>
      </w:r>
    </w:p>
    <w:p w:rsidR="002A345D" w:rsidRPr="002A345D" w:rsidRDefault="002A345D" w:rsidP="00001773">
      <w:pPr>
        <w:numPr>
          <w:ilvl w:val="0"/>
          <w:numId w:val="9"/>
        </w:numPr>
        <w:jc w:val="both"/>
        <w:rPr>
          <w:rFonts w:ascii="Arial Narrow" w:hAnsi="Arial Narrow" w:cs="Times New Roman"/>
          <w:sz w:val="20"/>
          <w:szCs w:val="20"/>
        </w:rPr>
      </w:pPr>
      <w:r w:rsidRPr="002A345D">
        <w:rPr>
          <w:rFonts w:ascii="Arial Narrow" w:hAnsi="Arial Narrow" w:cs="Times New Roman"/>
          <w:sz w:val="20"/>
          <w:szCs w:val="20"/>
        </w:rPr>
        <w:t>Manual de pregătire pentru admiterea în învățământul superior medical.  Biologie, Sub redacţia Conf.Dr. Florin Filipoiu, Editura Universitară “Carol Davila” Bucureşti, 2013 (305 pagini) ISBN 978-973-708-672-3 (coautor)</w:t>
      </w:r>
    </w:p>
    <w:p w:rsidR="002A345D" w:rsidRPr="002A345D" w:rsidRDefault="002A345D" w:rsidP="00001773">
      <w:pPr>
        <w:numPr>
          <w:ilvl w:val="0"/>
          <w:numId w:val="9"/>
        </w:numPr>
        <w:jc w:val="both"/>
        <w:rPr>
          <w:rFonts w:ascii="Arial Narrow" w:hAnsi="Arial Narrow" w:cs="Times New Roman"/>
          <w:sz w:val="20"/>
          <w:szCs w:val="20"/>
        </w:rPr>
      </w:pPr>
      <w:r w:rsidRPr="002A345D">
        <w:rPr>
          <w:rFonts w:ascii="Arial Narrow" w:hAnsi="Arial Narrow" w:cs="Times New Roman"/>
          <w:sz w:val="20"/>
          <w:szCs w:val="20"/>
        </w:rPr>
        <w:t>Biologie. Teste de admitere. Facultatea de Medicină “Carol Davila” Bucureşti, Sub redacţia B.Cristescu şi M.Enyedi, Editura Universitară “Carol Davila” Bucureşti, 2012 (325 pagini) ISBN 978-973-708-608-2 (coautor)</w:t>
      </w:r>
    </w:p>
    <w:p w:rsidR="002A345D" w:rsidRPr="002A345D" w:rsidRDefault="002A345D" w:rsidP="00001773">
      <w:pPr>
        <w:numPr>
          <w:ilvl w:val="0"/>
          <w:numId w:val="9"/>
        </w:numPr>
        <w:jc w:val="both"/>
        <w:rPr>
          <w:rFonts w:ascii="Arial Narrow" w:hAnsi="Arial Narrow" w:cs="Times New Roman"/>
          <w:sz w:val="20"/>
          <w:szCs w:val="20"/>
        </w:rPr>
      </w:pPr>
      <w:r w:rsidRPr="002A345D">
        <w:rPr>
          <w:rFonts w:ascii="Arial Narrow" w:hAnsi="Arial Narrow" w:cs="Times New Roman"/>
          <w:sz w:val="20"/>
          <w:szCs w:val="20"/>
        </w:rPr>
        <w:t xml:space="preserve">Endocrinologie clinică. Nutriţie şi Boli Metabolice, Caiete de curs. ediţia 1, Simona Fica, Carmen Barbu, Ancuţa Gheorghişan Gălăţeanu, Olivia Georgescu, Aura Reghină, Alina Roman, Anca Sîrbu. Editura Medicală  2006 (240 pagini) ISBN (10) 973- 39-0599-2), ISBN (13) 978-973-39-0599-8(coautor) </w:t>
      </w:r>
    </w:p>
    <w:p w:rsidR="002A345D" w:rsidRPr="002A345D" w:rsidRDefault="002A345D" w:rsidP="00001773">
      <w:pPr>
        <w:numPr>
          <w:ilvl w:val="0"/>
          <w:numId w:val="9"/>
        </w:numPr>
        <w:jc w:val="both"/>
        <w:rPr>
          <w:rFonts w:ascii="Arial Narrow" w:hAnsi="Arial Narrow" w:cs="Times New Roman"/>
          <w:sz w:val="20"/>
          <w:szCs w:val="20"/>
        </w:rPr>
      </w:pPr>
      <w:r w:rsidRPr="002A345D">
        <w:rPr>
          <w:rFonts w:ascii="Arial Narrow" w:hAnsi="Arial Narrow" w:cs="Times New Roman"/>
          <w:sz w:val="20"/>
          <w:szCs w:val="20"/>
        </w:rPr>
        <w:t>Anatomia şi fiziologia omului. Teste pentru admitere în învăţământul superior. V.Bauşic, A.Barădau, D.Ferechide, A.Gheorghişan-Gălăţeanu, R.Papacocea, A.Tău, E.Voiculescu, L.Zăgrean  Editura Universitară “Carol Davila” Bucureşti, 1998 (251 pagini) ISBN 973-98418-6-4 (coautor)</w:t>
      </w:r>
    </w:p>
    <w:p w:rsidR="002A345D" w:rsidRPr="00833AB0" w:rsidRDefault="002A345D" w:rsidP="00001773">
      <w:pPr>
        <w:numPr>
          <w:ilvl w:val="0"/>
          <w:numId w:val="9"/>
        </w:numPr>
        <w:jc w:val="both"/>
        <w:rPr>
          <w:rFonts w:ascii="Arial Narrow" w:hAnsi="Arial Narrow" w:cs="Times New Roman"/>
          <w:sz w:val="20"/>
          <w:szCs w:val="20"/>
        </w:rPr>
      </w:pPr>
      <w:r w:rsidRPr="002A345D">
        <w:rPr>
          <w:rFonts w:ascii="Arial Narrow" w:hAnsi="Arial Narrow" w:cs="Times New Roman"/>
          <w:sz w:val="20"/>
          <w:szCs w:val="20"/>
        </w:rPr>
        <w:t>Ghid pentru lucrări practice de microscopie. Editura Athenaeum, 1991 (tehnoredactor şi coautor)</w:t>
      </w:r>
    </w:p>
    <w:p w:rsidR="00070331" w:rsidRPr="00070331" w:rsidRDefault="00070331" w:rsidP="0072094B">
      <w:pPr>
        <w:spacing w:before="240"/>
        <w:ind w:left="180" w:firstLine="12"/>
        <w:jc w:val="both"/>
        <w:rPr>
          <w:rFonts w:ascii="Arial Narrow" w:hAnsi="Arial Narrow" w:cs="Times New Roman"/>
          <w:b/>
          <w:sz w:val="10"/>
          <w:szCs w:val="20"/>
        </w:rPr>
      </w:pPr>
    </w:p>
    <w:p w:rsidR="002A345D" w:rsidRPr="00833AB0" w:rsidRDefault="002A345D" w:rsidP="0072094B">
      <w:pPr>
        <w:spacing w:before="240"/>
        <w:ind w:left="180" w:firstLine="12"/>
        <w:jc w:val="both"/>
        <w:rPr>
          <w:rFonts w:ascii="Arial Narrow" w:hAnsi="Arial Narrow" w:cs="Times New Roman"/>
          <w:b/>
          <w:sz w:val="20"/>
          <w:szCs w:val="20"/>
        </w:rPr>
      </w:pPr>
      <w:r w:rsidRPr="00833AB0">
        <w:rPr>
          <w:rFonts w:ascii="Arial Narrow" w:hAnsi="Arial Narrow" w:cs="Times New Roman"/>
          <w:b/>
          <w:sz w:val="20"/>
          <w:szCs w:val="20"/>
        </w:rPr>
        <w:t>Articole in extenso publicate în reviste cotate ISI în calitate de autor principal:</w:t>
      </w:r>
    </w:p>
    <w:p w:rsidR="00833AB0" w:rsidRDefault="00833AB0" w:rsidP="00001773">
      <w:pPr>
        <w:numPr>
          <w:ilvl w:val="0"/>
          <w:numId w:val="10"/>
        </w:numPr>
        <w:tabs>
          <w:tab w:val="clear" w:pos="1025"/>
          <w:tab w:val="num" w:pos="540"/>
        </w:tabs>
        <w:ind w:left="540"/>
        <w:jc w:val="both"/>
        <w:rPr>
          <w:rFonts w:ascii="Arial Narrow" w:hAnsi="Arial Narrow" w:cs="Times New Roman"/>
          <w:sz w:val="20"/>
          <w:szCs w:val="20"/>
        </w:rPr>
      </w:pPr>
      <w:r>
        <w:rPr>
          <w:rFonts w:ascii="Arial Narrow" w:hAnsi="Arial Narrow" w:cs="Times New Roman"/>
          <w:sz w:val="20"/>
          <w:szCs w:val="20"/>
        </w:rPr>
        <w:t>Gheorghisan-</w:t>
      </w:r>
      <w:r w:rsidRPr="002A345D">
        <w:rPr>
          <w:rFonts w:ascii="Arial Narrow" w:hAnsi="Arial Narrow" w:cs="Times New Roman"/>
          <w:sz w:val="20"/>
          <w:szCs w:val="20"/>
        </w:rPr>
        <w:t xml:space="preserve">Galateanu </w:t>
      </w:r>
      <w:r w:rsidR="002A345D" w:rsidRPr="002A345D">
        <w:rPr>
          <w:rFonts w:ascii="Arial Narrow" w:hAnsi="Arial Narrow" w:cs="Times New Roman"/>
          <w:sz w:val="20"/>
          <w:szCs w:val="20"/>
        </w:rPr>
        <w:t>AA</w:t>
      </w:r>
      <w:r>
        <w:rPr>
          <w:rFonts w:ascii="Arial Narrow" w:hAnsi="Arial Narrow" w:cs="Times New Roman"/>
          <w:sz w:val="20"/>
          <w:szCs w:val="20"/>
        </w:rPr>
        <w:t xml:space="preserve">, </w:t>
      </w:r>
      <w:r w:rsidRPr="002A345D">
        <w:rPr>
          <w:rFonts w:ascii="Arial Narrow" w:hAnsi="Arial Narrow" w:cs="Times New Roman"/>
          <w:sz w:val="20"/>
          <w:szCs w:val="20"/>
        </w:rPr>
        <w:t xml:space="preserve">Carsote </w:t>
      </w:r>
      <w:r w:rsidR="002A345D" w:rsidRPr="002A345D">
        <w:rPr>
          <w:rFonts w:ascii="Arial Narrow" w:hAnsi="Arial Narrow" w:cs="Times New Roman"/>
          <w:sz w:val="20"/>
          <w:szCs w:val="20"/>
        </w:rPr>
        <w:t>M</w:t>
      </w:r>
      <w:r>
        <w:rPr>
          <w:rFonts w:ascii="Arial Narrow" w:hAnsi="Arial Narrow" w:cs="Times New Roman"/>
          <w:sz w:val="20"/>
          <w:szCs w:val="20"/>
        </w:rPr>
        <w:t xml:space="preserve">, </w:t>
      </w:r>
      <w:r w:rsidRPr="002A345D">
        <w:rPr>
          <w:rFonts w:ascii="Arial Narrow" w:hAnsi="Arial Narrow" w:cs="Times New Roman"/>
          <w:sz w:val="20"/>
          <w:szCs w:val="20"/>
        </w:rPr>
        <w:t xml:space="preserve">Terzea </w:t>
      </w:r>
      <w:r>
        <w:rPr>
          <w:rFonts w:ascii="Arial Narrow" w:hAnsi="Arial Narrow" w:cs="Times New Roman"/>
          <w:sz w:val="20"/>
          <w:szCs w:val="20"/>
        </w:rPr>
        <w:t xml:space="preserve">C, </w:t>
      </w:r>
      <w:r w:rsidRPr="002A345D">
        <w:rPr>
          <w:rFonts w:ascii="Arial Narrow" w:hAnsi="Arial Narrow" w:cs="Times New Roman"/>
          <w:sz w:val="20"/>
          <w:szCs w:val="20"/>
        </w:rPr>
        <w:t xml:space="preserve">Valea </w:t>
      </w:r>
      <w:r>
        <w:rPr>
          <w:rFonts w:ascii="Arial Narrow" w:hAnsi="Arial Narrow" w:cs="Times New Roman"/>
          <w:sz w:val="20"/>
          <w:szCs w:val="20"/>
        </w:rPr>
        <w:t>A,</w:t>
      </w:r>
      <w:r w:rsidR="002A345D" w:rsidRPr="002A345D">
        <w:rPr>
          <w:rFonts w:ascii="Arial Narrow" w:hAnsi="Arial Narrow" w:cs="Times New Roman"/>
          <w:sz w:val="20"/>
          <w:szCs w:val="20"/>
        </w:rPr>
        <w:t xml:space="preserve"> </w:t>
      </w:r>
      <w:r w:rsidRPr="002A345D">
        <w:rPr>
          <w:rFonts w:ascii="Arial Narrow" w:hAnsi="Arial Narrow" w:cs="Times New Roman"/>
          <w:sz w:val="20"/>
          <w:szCs w:val="20"/>
        </w:rPr>
        <w:t xml:space="preserve">Ghemigian </w:t>
      </w:r>
      <w:r w:rsidR="002A345D" w:rsidRPr="002A345D">
        <w:rPr>
          <w:rFonts w:ascii="Arial Narrow" w:hAnsi="Arial Narrow" w:cs="Times New Roman"/>
          <w:sz w:val="20"/>
          <w:szCs w:val="20"/>
        </w:rPr>
        <w:t>A</w:t>
      </w:r>
      <w:r>
        <w:rPr>
          <w:rFonts w:ascii="Arial Narrow" w:hAnsi="Arial Narrow" w:cs="Times New Roman"/>
          <w:sz w:val="20"/>
          <w:szCs w:val="20"/>
        </w:rPr>
        <w:t>.</w:t>
      </w:r>
      <w:r w:rsidR="002A345D" w:rsidRPr="002A345D">
        <w:rPr>
          <w:rFonts w:ascii="Arial Narrow" w:hAnsi="Arial Narrow" w:cs="Times New Roman"/>
          <w:sz w:val="20"/>
          <w:szCs w:val="20"/>
        </w:rPr>
        <w:t xml:space="preserve"> </w:t>
      </w:r>
      <w:r>
        <w:rPr>
          <w:rFonts w:ascii="Arial Narrow" w:hAnsi="Arial Narrow" w:cs="Times New Roman"/>
          <w:sz w:val="20"/>
          <w:szCs w:val="20"/>
        </w:rPr>
        <w:t xml:space="preserve">Ovarian Sertoli cell tumours: </w:t>
      </w:r>
      <w:r w:rsidR="002A345D" w:rsidRPr="002A345D">
        <w:rPr>
          <w:rFonts w:ascii="Arial Narrow" w:hAnsi="Arial Narrow" w:cs="Times New Roman"/>
          <w:sz w:val="20"/>
          <w:szCs w:val="20"/>
        </w:rPr>
        <w:t xml:space="preserve">practical points” has been accepted for publication by the </w:t>
      </w:r>
      <w:r>
        <w:rPr>
          <w:rFonts w:ascii="Arial Narrow" w:hAnsi="Arial Narrow" w:cs="Times New Roman"/>
          <w:sz w:val="20"/>
          <w:szCs w:val="20"/>
        </w:rPr>
        <w:t xml:space="preserve">Journal of the Pakistan Medical </w:t>
      </w:r>
      <w:r w:rsidR="002A345D" w:rsidRPr="002A345D">
        <w:rPr>
          <w:rFonts w:ascii="Arial Narrow" w:hAnsi="Arial Narrow" w:cs="Times New Roman"/>
          <w:sz w:val="20"/>
          <w:szCs w:val="20"/>
        </w:rPr>
        <w:t xml:space="preserve">Association on March 14, 2019. </w:t>
      </w:r>
    </w:p>
    <w:p w:rsid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Gheorghisan-Galateanu AA, Gheorghiu ML. Hormonal Therapy in Women of Reproductive Age with Endometriosis: an Update. Acta Endo (Buc) 2019, 15 (2): 276-281 doi: 10.4183/aeb.2019.276 (Fctor de impact: 0,449 in 2018)</w:t>
      </w:r>
    </w:p>
    <w:p w:rsid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Gheorghisan-Galateanu AA, Terzea DC, Burcea I, Dusceac R, Capatina C, Poiana C. Cystic appearance - a new feature of solid fibrous tumours in the lacrimal gland: a case report with literature review. Diagn Pathol. 2019;14(1):63. doi: 10.1186/ s13000-019-0845-x. (Factor de impact 2,528 in 2018) zona 2 top 32</w:t>
      </w:r>
    </w:p>
    <w:p w:rsid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 xml:space="preserve">Popa ML, Popa AC, Tanase C, Gheorghisan-Galateanu AA. Acanthosis nigricans: To be or not to be afraid (Review) Oncol Lett. 2019, 17(5)  4133-4138. doi: 10,3892 /ol.2018,9736. Epub 2018 Nov 19. https://doi.org/10.3892/ol.2018.9736 (factor de impact: 1,871  in 2018) zona 3 top 193 </w:t>
      </w:r>
    </w:p>
    <w:p w:rsid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Gheorghisan-Galateanu AA. The Fascinating World of Electron Microscopy: Ultrastructural Morphology of Adrenal Chromaffin Cells Acta Endo (Buc) 2018 14(2): 272-273 doi: 10.4183/aeb.2018.272 (Fctor de impact: 0,449 in 2018)</w:t>
      </w:r>
    </w:p>
    <w:p w:rsid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Gheorghisan-Galateanu AA, Terzea D, Valea A, Carsote M. Menopausal Androgen Excess - Associated Cardio-Metabolic Risk: Clues for Ovarian Leydig Cell Tumour (Case Report and Mini-Review of Literature) Acta Endo (Buc) 2017 13: 356-363 doi: 10.4183/aeb.2017.356 (factor de impact 2016: 0,25)</w:t>
      </w:r>
    </w:p>
    <w:p w:rsidR="00833AB0" w:rsidRDefault="00D20DF3" w:rsidP="00001773">
      <w:pPr>
        <w:numPr>
          <w:ilvl w:val="0"/>
          <w:numId w:val="10"/>
        </w:numPr>
        <w:tabs>
          <w:tab w:val="clear" w:pos="1025"/>
          <w:tab w:val="num" w:pos="540"/>
        </w:tabs>
        <w:ind w:left="540"/>
        <w:jc w:val="both"/>
        <w:rPr>
          <w:rFonts w:ascii="Arial Narrow" w:hAnsi="Arial Narrow" w:cs="Times New Roman"/>
          <w:sz w:val="20"/>
          <w:szCs w:val="20"/>
        </w:rPr>
      </w:pPr>
      <w:r>
        <w:rPr>
          <w:rFonts w:ascii="Arial Narrow" w:hAnsi="Arial Narrow" w:cs="Times New Roman"/>
          <w:sz w:val="20"/>
          <w:szCs w:val="20"/>
        </w:rPr>
        <w:t>AA Gheorghisan-Galateanu, M Carsote, A</w:t>
      </w:r>
      <w:r w:rsidR="002A345D" w:rsidRPr="00833AB0">
        <w:rPr>
          <w:rFonts w:ascii="Arial Narrow" w:hAnsi="Arial Narrow" w:cs="Times New Roman"/>
          <w:sz w:val="20"/>
          <w:szCs w:val="20"/>
        </w:rPr>
        <w:t xml:space="preserve"> Valea</w:t>
      </w:r>
      <w:r>
        <w:rPr>
          <w:rFonts w:ascii="Arial Narrow" w:hAnsi="Arial Narrow" w:cs="Times New Roman"/>
          <w:sz w:val="20"/>
          <w:szCs w:val="20"/>
        </w:rPr>
        <w:t>.</w:t>
      </w:r>
      <w:r w:rsidR="002A345D" w:rsidRPr="00833AB0">
        <w:rPr>
          <w:rFonts w:ascii="Arial Narrow" w:hAnsi="Arial Narrow" w:cs="Times New Roman"/>
          <w:sz w:val="20"/>
          <w:szCs w:val="20"/>
        </w:rPr>
        <w:t xml:space="preserve">  Incidentaloma: from general practice to specific endocrine frame. Narrative Review J Pak Med Assoc (JPMA) 2017 June, Vol.67(6):917-922 ISSN 0030-9982 (factor de impact 2016: 0,616) zona 3 top 116 scor rel: 0.355</w:t>
      </w:r>
    </w:p>
    <w:p w:rsidR="00833AB0" w:rsidRDefault="00D20DF3" w:rsidP="00001773">
      <w:pPr>
        <w:numPr>
          <w:ilvl w:val="0"/>
          <w:numId w:val="10"/>
        </w:numPr>
        <w:tabs>
          <w:tab w:val="clear" w:pos="1025"/>
          <w:tab w:val="num" w:pos="540"/>
        </w:tabs>
        <w:ind w:left="540"/>
        <w:jc w:val="both"/>
        <w:rPr>
          <w:rFonts w:ascii="Arial Narrow" w:hAnsi="Arial Narrow" w:cs="Times New Roman"/>
          <w:sz w:val="20"/>
          <w:szCs w:val="20"/>
        </w:rPr>
      </w:pPr>
      <w:r>
        <w:rPr>
          <w:rFonts w:ascii="Arial Narrow" w:hAnsi="Arial Narrow" w:cs="Times New Roman"/>
          <w:sz w:val="20"/>
          <w:szCs w:val="20"/>
        </w:rPr>
        <w:t>AA Gheorghisan-Galateanu, M Carsote, A Dumitrascu, A Geleriu, D Terzea, C</w:t>
      </w:r>
      <w:r w:rsidR="002A345D" w:rsidRPr="00833AB0">
        <w:rPr>
          <w:rFonts w:ascii="Arial Narrow" w:hAnsi="Arial Narrow" w:cs="Times New Roman"/>
          <w:sz w:val="20"/>
          <w:szCs w:val="20"/>
        </w:rPr>
        <w:t xml:space="preserve"> Poiana. From syncope episode to the diagnosis of ovarian dermoid cyst associated with a cystadenoma   J Pak Med Assoc (JPMA) 2016 March, Vol. 66(3): 354-6 ISSN 0030-9982 (factor de impact 2016: 0,616) zona 3 top 116 scor rel: 0.355</w:t>
      </w:r>
    </w:p>
    <w:p w:rsid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Gheorghisan-Galateanu AA, Hinescu ME, Enciu AM. Ovarian adult stem cells: hope or pitfall? J Ovarian Res. 2014 Jul 4;7:71. doi: 10.1186/1757-2215-7-71. eCollection (factor de impact 2014:  2,428) (highly accessed) ISSN: 1757- 221</w:t>
      </w:r>
      <w:r w:rsidR="00833AB0">
        <w:rPr>
          <w:rFonts w:ascii="Arial Narrow" w:hAnsi="Arial Narrow" w:cs="Times New Roman"/>
          <w:sz w:val="20"/>
          <w:szCs w:val="20"/>
        </w:rPr>
        <w:t>5 zona 3 top 17 Scor rel: 0,969</w:t>
      </w:r>
    </w:p>
    <w:p w:rsid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Gheorghisan-Galateanu A, Terzea DC, Carsote M, Poiana C. Immature ovarian teratoma with unusual gliomatosis. J Ovarian Res. 2013 Apr 16;6(1):28. doi: 10.1186/1757-2215-6-28 (factor de impact 2013: 2,03) (highly accessed) ISSN: 1757-2215 zona 2 top 12 scor rel: 0,928</w:t>
      </w:r>
    </w:p>
    <w:p w:rsid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 xml:space="preserve">Enciu AM, Popescu BO, Gheorghişan-Gălăţeanu A. MicroRNAs in brain development and degeneration. Mol Biol Rep 2012, Mar; 39(3): 2243-2252. doi: 10.1007/s11033-011-0973-1. Epub 2011 Jun 5. Review. (factor de impact 2012: 2,506) (highly accessed) ISSN: 0301-4851 zona 3 top 232  scor rel: 0,38657 </w:t>
      </w:r>
    </w:p>
    <w:p w:rsid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A Gheorghişan Gălăţeanu</w:t>
      </w:r>
      <w:r w:rsidR="00D20DF3">
        <w:rPr>
          <w:rFonts w:ascii="Arial Narrow" w:hAnsi="Arial Narrow" w:cs="Times New Roman"/>
          <w:sz w:val="20"/>
          <w:szCs w:val="20"/>
        </w:rPr>
        <w:t>, D</w:t>
      </w:r>
      <w:r w:rsidRPr="00833AB0">
        <w:rPr>
          <w:rFonts w:ascii="Arial Narrow" w:hAnsi="Arial Narrow" w:cs="Times New Roman"/>
          <w:sz w:val="20"/>
          <w:szCs w:val="20"/>
        </w:rPr>
        <w:t xml:space="preserve"> Ioachim. Histological changes in benign solitary thyroid nodules - a prospective morphological study. Acta Endocrinologica (Buc) 2009, vol.V (2):221-231 ISSN 1841-0987 (factor de impact 2009: 0,011)</w:t>
      </w:r>
    </w:p>
    <w:p w:rsidR="002A345D" w:rsidRPr="00833AB0" w:rsidRDefault="002A345D" w:rsidP="00001773">
      <w:pPr>
        <w:numPr>
          <w:ilvl w:val="0"/>
          <w:numId w:val="10"/>
        </w:numPr>
        <w:tabs>
          <w:tab w:val="clear" w:pos="1025"/>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 xml:space="preserve">A.Gheorghişan-Gălăţeanu, S.Fica, CT.Terzea, A.Caragheorgheopol, V.Horhoianu. Sertoli-Leydig cell tumor – a rare androgen secreting ovarian tumor in post-menopausal women. Case report and review of literature. J Cell Mol Med 2003 Oct-Dec;7(4):461-71. Review. ISSN 1582-1838 (Print), 1582-4934 (Electronic) (factor de impact 2003: 1,694) </w:t>
      </w:r>
    </w:p>
    <w:p w:rsidR="00070331" w:rsidRPr="00070331" w:rsidRDefault="00070331" w:rsidP="0072094B">
      <w:pPr>
        <w:ind w:left="180" w:firstLine="12"/>
        <w:jc w:val="both"/>
        <w:rPr>
          <w:rFonts w:ascii="Arial Narrow" w:hAnsi="Arial Narrow" w:cs="Times New Roman"/>
          <w:b/>
          <w:sz w:val="10"/>
          <w:szCs w:val="20"/>
        </w:rPr>
      </w:pPr>
    </w:p>
    <w:p w:rsidR="002A345D" w:rsidRPr="00E35C0A" w:rsidRDefault="002A345D" w:rsidP="0072094B">
      <w:pPr>
        <w:ind w:left="180" w:firstLine="12"/>
        <w:jc w:val="both"/>
        <w:rPr>
          <w:rFonts w:ascii="Arial Narrow" w:hAnsi="Arial Narrow" w:cs="Times New Roman"/>
          <w:b/>
          <w:sz w:val="20"/>
          <w:szCs w:val="20"/>
        </w:rPr>
      </w:pPr>
      <w:r w:rsidRPr="00E35C0A">
        <w:rPr>
          <w:rFonts w:ascii="Arial Narrow" w:hAnsi="Arial Narrow" w:cs="Times New Roman"/>
          <w:b/>
          <w:sz w:val="20"/>
          <w:szCs w:val="20"/>
        </w:rPr>
        <w:t>Articole in extenso publicate în reviste cotate ISI în calitate de coautor:</w:t>
      </w:r>
    </w:p>
    <w:p w:rsidR="00833AB0" w:rsidRDefault="00D20DF3" w:rsidP="00001773">
      <w:pPr>
        <w:numPr>
          <w:ilvl w:val="0"/>
          <w:numId w:val="11"/>
        </w:numPr>
        <w:tabs>
          <w:tab w:val="clear" w:pos="833"/>
          <w:tab w:val="num" w:pos="540"/>
        </w:tabs>
        <w:ind w:left="540"/>
        <w:jc w:val="both"/>
        <w:rPr>
          <w:rFonts w:ascii="Arial Narrow" w:hAnsi="Arial Narrow" w:cs="Times New Roman"/>
          <w:sz w:val="20"/>
          <w:szCs w:val="20"/>
        </w:rPr>
      </w:pPr>
      <w:r>
        <w:rPr>
          <w:rFonts w:ascii="Arial Narrow" w:hAnsi="Arial Narrow" w:cs="Times New Roman"/>
          <w:sz w:val="20"/>
          <w:szCs w:val="20"/>
        </w:rPr>
        <w:t>C Tanase, I Popescu, AM</w:t>
      </w:r>
      <w:r w:rsidR="002A345D" w:rsidRPr="002A345D">
        <w:rPr>
          <w:rFonts w:ascii="Arial Narrow" w:hAnsi="Arial Narrow" w:cs="Times New Roman"/>
          <w:sz w:val="20"/>
          <w:szCs w:val="20"/>
        </w:rPr>
        <w:t xml:space="preserve"> Enciu, </w:t>
      </w:r>
      <w:r>
        <w:rPr>
          <w:rFonts w:ascii="Arial Narrow" w:hAnsi="Arial Narrow" w:cs="Times New Roman"/>
          <w:sz w:val="20"/>
          <w:szCs w:val="20"/>
        </w:rPr>
        <w:t>A</w:t>
      </w:r>
      <w:r w:rsidR="002A345D" w:rsidRPr="002A345D">
        <w:rPr>
          <w:rFonts w:ascii="Arial Narrow" w:hAnsi="Arial Narrow" w:cs="Times New Roman"/>
          <w:sz w:val="20"/>
          <w:szCs w:val="20"/>
        </w:rPr>
        <w:t xml:space="preserve"> Gheorghisan  Galateanu, E Codrici, S</w:t>
      </w:r>
      <w:r>
        <w:rPr>
          <w:rFonts w:ascii="Arial Narrow" w:hAnsi="Arial Narrow" w:cs="Times New Roman"/>
          <w:sz w:val="20"/>
          <w:szCs w:val="20"/>
        </w:rPr>
        <w:t xml:space="preserve"> Mihai, L Albulescu, L Necula, R</w:t>
      </w:r>
      <w:r w:rsidR="002A345D" w:rsidRPr="002A345D">
        <w:rPr>
          <w:rFonts w:ascii="Arial Narrow" w:hAnsi="Arial Narrow" w:cs="Times New Roman"/>
          <w:sz w:val="20"/>
          <w:szCs w:val="20"/>
        </w:rPr>
        <w:t xml:space="preserve"> Albulescu</w:t>
      </w:r>
      <w:r>
        <w:rPr>
          <w:rFonts w:ascii="Arial Narrow" w:hAnsi="Arial Narrow" w:cs="Times New Roman"/>
          <w:sz w:val="20"/>
          <w:szCs w:val="20"/>
        </w:rPr>
        <w:t>.</w:t>
      </w:r>
      <w:r w:rsidR="002A345D" w:rsidRPr="002A345D">
        <w:rPr>
          <w:rFonts w:ascii="Arial Narrow" w:hAnsi="Arial Narrow" w:cs="Times New Roman"/>
          <w:sz w:val="20"/>
          <w:szCs w:val="20"/>
        </w:rPr>
        <w:t xml:space="preserve"> Angiogenesis in cutaneous T cell lymphoma   proteomic approaches (Review) Oncol Lett. 2019, 17 (5): 4060-4067. doi: 10,3892 / ol.2018. 9734. Epub 2018 Nov 19. https://doi.org/10.3892/ol.2018.9734 (factor de impact: 1,871 in 2018) zona 3 top 193</w:t>
      </w:r>
    </w:p>
    <w:p w:rsidR="002A345D" w:rsidRPr="00833AB0" w:rsidRDefault="002A345D" w:rsidP="00001773">
      <w:pPr>
        <w:numPr>
          <w:ilvl w:val="0"/>
          <w:numId w:val="11"/>
        </w:numPr>
        <w:tabs>
          <w:tab w:val="clear" w:pos="833"/>
          <w:tab w:val="num" w:pos="540"/>
        </w:tabs>
        <w:ind w:left="540"/>
        <w:jc w:val="both"/>
        <w:rPr>
          <w:rFonts w:ascii="Arial Narrow" w:hAnsi="Arial Narrow" w:cs="Times New Roman"/>
          <w:sz w:val="20"/>
          <w:szCs w:val="20"/>
        </w:rPr>
      </w:pPr>
      <w:r w:rsidRPr="00833AB0">
        <w:rPr>
          <w:rFonts w:ascii="Arial Narrow" w:hAnsi="Arial Narrow" w:cs="Times New Roman"/>
          <w:sz w:val="20"/>
          <w:szCs w:val="20"/>
        </w:rPr>
        <w:t xml:space="preserve">Radu L, Carsote M, </w:t>
      </w:r>
      <w:r w:rsidR="00D20DF3">
        <w:rPr>
          <w:rFonts w:ascii="Arial Narrow" w:hAnsi="Arial Narrow" w:cs="Times New Roman"/>
          <w:sz w:val="20"/>
          <w:szCs w:val="20"/>
        </w:rPr>
        <w:t>Gheorghisan-Galateanu AA</w:t>
      </w:r>
      <w:r w:rsidRPr="00833AB0">
        <w:rPr>
          <w:rFonts w:ascii="Arial Narrow" w:hAnsi="Arial Narrow" w:cs="Times New Roman"/>
          <w:sz w:val="20"/>
          <w:szCs w:val="20"/>
        </w:rPr>
        <w:t>, Preda SA, Calborean V, Stanescu R, Gheorman V, Albulescu DA. Blood Parathyrin and Mineral Metabolism Dynamics. A clinical analyze REV.CHIM.(Bucharest) 2018 69 (10):2754 -2758. (Factor de impact 1,605 in 2018)</w:t>
      </w:r>
    </w:p>
    <w:p w:rsidR="00070331" w:rsidRPr="00070331" w:rsidRDefault="00070331" w:rsidP="0072094B">
      <w:pPr>
        <w:spacing w:before="240"/>
        <w:ind w:left="180" w:firstLine="12"/>
        <w:jc w:val="both"/>
        <w:rPr>
          <w:rFonts w:ascii="Arial Narrow" w:hAnsi="Arial Narrow" w:cs="Times New Roman"/>
          <w:b/>
          <w:sz w:val="10"/>
          <w:szCs w:val="20"/>
        </w:rPr>
      </w:pPr>
    </w:p>
    <w:p w:rsidR="002A345D" w:rsidRPr="00E35C0A" w:rsidRDefault="002A345D" w:rsidP="0072094B">
      <w:pPr>
        <w:spacing w:before="240"/>
        <w:ind w:left="180" w:firstLine="12"/>
        <w:jc w:val="both"/>
        <w:rPr>
          <w:rFonts w:ascii="Arial Narrow" w:hAnsi="Arial Narrow" w:cs="Times New Roman"/>
          <w:b/>
          <w:sz w:val="20"/>
          <w:szCs w:val="20"/>
        </w:rPr>
      </w:pPr>
      <w:r w:rsidRPr="00E35C0A">
        <w:rPr>
          <w:rFonts w:ascii="Arial Narrow" w:hAnsi="Arial Narrow" w:cs="Times New Roman"/>
          <w:b/>
          <w:sz w:val="20"/>
          <w:szCs w:val="20"/>
        </w:rPr>
        <w:t>Articole /studii in extenso publicate în reviste</w:t>
      </w:r>
      <w:r w:rsidR="00833AB0" w:rsidRPr="00E35C0A">
        <w:rPr>
          <w:rFonts w:ascii="Arial Narrow" w:hAnsi="Arial Narrow" w:cs="Times New Roman"/>
          <w:b/>
          <w:sz w:val="20"/>
          <w:szCs w:val="20"/>
        </w:rPr>
        <w:t xml:space="preserve"> indexate PubMed sau alte BDI,  </w:t>
      </w:r>
      <w:r w:rsidRPr="00E35C0A">
        <w:rPr>
          <w:rFonts w:ascii="Arial Narrow" w:hAnsi="Arial Narrow" w:cs="Times New Roman"/>
          <w:b/>
          <w:sz w:val="20"/>
          <w:szCs w:val="20"/>
        </w:rPr>
        <w:t xml:space="preserve">CNCSIS </w:t>
      </w:r>
      <w:r w:rsidR="00833AB0" w:rsidRPr="00E35C0A">
        <w:rPr>
          <w:rFonts w:ascii="Arial Narrow" w:hAnsi="Arial Narrow" w:cs="Times New Roman"/>
          <w:b/>
          <w:sz w:val="20"/>
          <w:szCs w:val="20"/>
        </w:rPr>
        <w:t xml:space="preserve">în calitate de </w:t>
      </w:r>
      <w:r w:rsidR="00E35C0A">
        <w:rPr>
          <w:rFonts w:ascii="Arial Narrow" w:hAnsi="Arial Narrow" w:cs="Times New Roman"/>
          <w:b/>
          <w:sz w:val="20"/>
          <w:szCs w:val="20"/>
        </w:rPr>
        <w:t>prim autor/</w:t>
      </w:r>
      <w:r w:rsidR="00E35C0A" w:rsidRPr="00E35C0A">
        <w:rPr>
          <w:rFonts w:ascii="Arial Narrow" w:hAnsi="Arial Narrow" w:cs="Times New Roman"/>
          <w:b/>
          <w:sz w:val="20"/>
          <w:szCs w:val="20"/>
        </w:rPr>
        <w:t xml:space="preserve"> </w:t>
      </w:r>
      <w:r w:rsidR="00833AB0" w:rsidRPr="00E35C0A">
        <w:rPr>
          <w:rFonts w:ascii="Arial Narrow" w:hAnsi="Arial Narrow" w:cs="Times New Roman"/>
          <w:b/>
          <w:sz w:val="20"/>
          <w:szCs w:val="20"/>
        </w:rPr>
        <w:t>autor principal</w:t>
      </w:r>
      <w:r w:rsidR="00E35C0A">
        <w:rPr>
          <w:rFonts w:ascii="Arial Narrow" w:hAnsi="Arial Narrow" w:cs="Times New Roman"/>
          <w:b/>
          <w:sz w:val="20"/>
          <w:szCs w:val="20"/>
        </w:rPr>
        <w:t>:</w:t>
      </w:r>
    </w:p>
    <w:p w:rsidR="002A345D" w:rsidRPr="002A345D" w:rsidRDefault="002A345D" w:rsidP="00001773">
      <w:pPr>
        <w:numPr>
          <w:ilvl w:val="3"/>
          <w:numId w:val="12"/>
        </w:numPr>
        <w:ind w:left="552"/>
        <w:jc w:val="both"/>
        <w:rPr>
          <w:rFonts w:ascii="Arial Narrow" w:hAnsi="Arial Narrow" w:cs="Times New Roman"/>
          <w:sz w:val="20"/>
          <w:szCs w:val="20"/>
        </w:rPr>
      </w:pPr>
      <w:r w:rsidRPr="002A345D">
        <w:rPr>
          <w:rFonts w:ascii="Arial Narrow" w:hAnsi="Arial Narrow" w:cs="Times New Roman"/>
          <w:sz w:val="20"/>
          <w:szCs w:val="20"/>
        </w:rPr>
        <w:t>Vasiliu C, Albu SE, Carsote M, Valea A, Ghemigian A, Gheorghisan-Galateanu AA. Thyroid nodules: a puzzle in gynecoogical endocrinology. Archives of the Balkan Medical Union. 2019;54(2):363-367, ISSN print 1584-9244, ISSN-L 1584-9244, online 2558-815X, ISSN-L 1584-9244, index (index EMBASE, SCOPUS, Index Copernicus), https://umbalk.org/en/hom doi.org/10.31688/ABMU.2019.54.2.23.</w:t>
      </w:r>
    </w:p>
    <w:p w:rsidR="002A345D" w:rsidRPr="00833AB0" w:rsidRDefault="002A345D" w:rsidP="00001773">
      <w:pPr>
        <w:numPr>
          <w:ilvl w:val="3"/>
          <w:numId w:val="12"/>
        </w:numPr>
        <w:ind w:left="552"/>
        <w:jc w:val="both"/>
        <w:rPr>
          <w:rFonts w:ascii="Arial Narrow" w:hAnsi="Arial Narrow" w:cs="Times New Roman"/>
          <w:sz w:val="20"/>
          <w:szCs w:val="20"/>
        </w:rPr>
      </w:pPr>
      <w:r w:rsidRPr="002A345D">
        <w:rPr>
          <w:rFonts w:ascii="Arial Narrow" w:hAnsi="Arial Narrow" w:cs="Times New Roman"/>
          <w:sz w:val="20"/>
          <w:szCs w:val="20"/>
        </w:rPr>
        <w:t>Gheorghisan A.A., Olaru M., Valea A., Ghemigian A., Carsote M. Thyroid nodules – related microcalcifications Medicine in evolution 2018, Volume XXIV, Nr.3, 204-208  ISSN 2065-376X (CNCSIS B+ 2010 category, BDI) http://medicineinevolution.umft.ro/2018/rev_3_2018.pdf</w:t>
      </w:r>
    </w:p>
    <w:p w:rsidR="00833AB0" w:rsidRPr="00833AB0" w:rsidRDefault="002A345D" w:rsidP="00001773">
      <w:pPr>
        <w:numPr>
          <w:ilvl w:val="3"/>
          <w:numId w:val="12"/>
        </w:numPr>
        <w:ind w:left="552"/>
        <w:jc w:val="both"/>
        <w:rPr>
          <w:rFonts w:ascii="Arial Narrow" w:hAnsi="Arial Narrow" w:cs="Times New Roman"/>
          <w:sz w:val="20"/>
          <w:szCs w:val="20"/>
        </w:rPr>
      </w:pPr>
      <w:r w:rsidRPr="002A345D">
        <w:rPr>
          <w:rFonts w:ascii="Arial Narrow" w:hAnsi="Arial Narrow" w:cs="Times New Roman"/>
          <w:sz w:val="20"/>
          <w:szCs w:val="20"/>
        </w:rPr>
        <w:t>Gheorghisan-Galateanu A.A., Valea A, Carsote M. Acromegaly profile on menopausal women after 36 months of medical therapy with somatostatin analogues Medicine in evolution 2016, Volume XXII, Nr.3, 83-88  ISSN 2065-376X (CNCSIS B+ 2010 category, BDI)</w:t>
      </w:r>
      <w:r w:rsidR="00833AB0">
        <w:rPr>
          <w:rFonts w:ascii="Arial Narrow" w:hAnsi="Arial Narrow" w:cs="Times New Roman"/>
          <w:sz w:val="20"/>
          <w:szCs w:val="20"/>
        </w:rPr>
        <w:t xml:space="preserve"> </w:t>
      </w:r>
      <w:hyperlink r:id="rId10" w:history="1">
        <w:r w:rsidR="00833AB0" w:rsidRPr="00833AB0">
          <w:rPr>
            <w:rStyle w:val="Hyperlink"/>
            <w:rFonts w:ascii="Arial Narrow" w:hAnsi="Arial Narrow" w:cs="Times New Roman"/>
            <w:color w:val="auto"/>
            <w:sz w:val="20"/>
            <w:szCs w:val="20"/>
            <w:u w:val="none"/>
          </w:rPr>
          <w:t>http://medicineinevolution.umft.ro/2016/rev_3_2016.pdf</w:t>
        </w:r>
      </w:hyperlink>
    </w:p>
    <w:p w:rsidR="00833AB0" w:rsidRPr="00E35C0A" w:rsidRDefault="00D20DF3" w:rsidP="00001773">
      <w:pPr>
        <w:numPr>
          <w:ilvl w:val="3"/>
          <w:numId w:val="12"/>
        </w:numPr>
        <w:ind w:left="552"/>
        <w:jc w:val="both"/>
        <w:rPr>
          <w:rFonts w:ascii="Arial Narrow" w:hAnsi="Arial Narrow" w:cs="Times New Roman"/>
          <w:sz w:val="20"/>
          <w:szCs w:val="20"/>
        </w:rPr>
      </w:pPr>
      <w:r>
        <w:rPr>
          <w:rFonts w:ascii="Arial Narrow" w:hAnsi="Arial Narrow" w:cs="Times New Roman"/>
          <w:sz w:val="20"/>
          <w:szCs w:val="20"/>
        </w:rPr>
        <w:t>AA Gheorghișan-Gălățeanu , A Ghemigian , M Carsote, N Dumitru , SE Albu , A</w:t>
      </w:r>
      <w:r w:rsidR="002A345D" w:rsidRPr="00833AB0">
        <w:rPr>
          <w:rFonts w:ascii="Arial Narrow" w:hAnsi="Arial Narrow" w:cs="Times New Roman"/>
          <w:sz w:val="20"/>
          <w:szCs w:val="20"/>
        </w:rPr>
        <w:t xml:space="preserve"> Valea. Cascade fractures despite improvement of DXA results and trabecular bone score assessment. Case report. Arch Balk Med Union 2</w:t>
      </w:r>
      <w:r w:rsidR="00E35C0A">
        <w:rPr>
          <w:rFonts w:ascii="Arial Narrow" w:hAnsi="Arial Narrow" w:cs="Times New Roman"/>
          <w:sz w:val="20"/>
          <w:szCs w:val="20"/>
        </w:rPr>
        <w:t xml:space="preserve">016 vol. 51, no. 2, pp. 290-295. </w:t>
      </w:r>
      <w:r w:rsidR="002A345D" w:rsidRPr="00E35C0A">
        <w:rPr>
          <w:rFonts w:ascii="Arial Narrow" w:hAnsi="Arial Narrow" w:cs="Times New Roman"/>
          <w:sz w:val="20"/>
          <w:szCs w:val="20"/>
        </w:rPr>
        <w:t>ISSN: 0041-6940</w:t>
      </w:r>
      <w:r w:rsidR="00833AB0" w:rsidRPr="00E35C0A">
        <w:rPr>
          <w:rFonts w:ascii="Arial Narrow" w:hAnsi="Arial Narrow" w:cs="Times New Roman"/>
          <w:sz w:val="20"/>
          <w:szCs w:val="20"/>
        </w:rPr>
        <w:t xml:space="preserve"> </w:t>
      </w:r>
      <w:hyperlink r:id="rId11" w:history="1">
        <w:r w:rsidR="00833AB0" w:rsidRPr="00E35C0A">
          <w:rPr>
            <w:rStyle w:val="Hyperlink"/>
            <w:rFonts w:ascii="Arial Narrow" w:hAnsi="Arial Narrow" w:cs="Times New Roman"/>
            <w:color w:val="auto"/>
            <w:sz w:val="20"/>
            <w:szCs w:val="20"/>
            <w:u w:val="none"/>
          </w:rPr>
          <w:t>http://www.balkanmedicalunion.com/en/2016-issue2</w:t>
        </w:r>
      </w:hyperlink>
    </w:p>
    <w:p w:rsidR="00833AB0" w:rsidRDefault="00D20DF3" w:rsidP="00001773">
      <w:pPr>
        <w:numPr>
          <w:ilvl w:val="0"/>
          <w:numId w:val="12"/>
        </w:numPr>
        <w:ind w:left="552"/>
        <w:jc w:val="both"/>
        <w:rPr>
          <w:rFonts w:ascii="Arial Narrow" w:hAnsi="Arial Narrow" w:cs="Times New Roman"/>
          <w:sz w:val="20"/>
          <w:szCs w:val="20"/>
        </w:rPr>
      </w:pPr>
      <w:r>
        <w:rPr>
          <w:rFonts w:ascii="Arial Narrow" w:hAnsi="Arial Narrow" w:cs="Times New Roman"/>
          <w:sz w:val="20"/>
          <w:szCs w:val="20"/>
        </w:rPr>
        <w:t>AA Gheorghișan-Gălățeanu, M Carsote, A Valea, AE  Nica, A</w:t>
      </w:r>
      <w:r w:rsidR="002A345D" w:rsidRPr="00833AB0">
        <w:rPr>
          <w:rFonts w:ascii="Arial Narrow" w:hAnsi="Arial Narrow" w:cs="Times New Roman"/>
          <w:sz w:val="20"/>
          <w:szCs w:val="20"/>
        </w:rPr>
        <w:t xml:space="preserve"> Ghemigian. Renal hyperparathyroidism after total parathyroidectomy Journal of Surgical Sciencens 2016, vol.3, nr.2, 103-6  ISSN(Online): 2457-5364, ISSN-L: 2360-3038http://journal</w:t>
      </w:r>
      <w:r>
        <w:rPr>
          <w:rFonts w:ascii="Arial Narrow" w:hAnsi="Arial Narrow" w:cs="Times New Roman"/>
          <w:sz w:val="20"/>
          <w:szCs w:val="20"/>
        </w:rPr>
        <w:t xml:space="preserve"> </w:t>
      </w:r>
      <w:r w:rsidR="002A345D" w:rsidRPr="00833AB0">
        <w:rPr>
          <w:rFonts w:ascii="Arial Narrow" w:hAnsi="Arial Narrow" w:cs="Times New Roman"/>
          <w:sz w:val="20"/>
          <w:szCs w:val="20"/>
        </w:rPr>
        <w:t>ofsurgical</w:t>
      </w:r>
      <w:r>
        <w:rPr>
          <w:rFonts w:ascii="Arial Narrow" w:hAnsi="Arial Narrow" w:cs="Times New Roman"/>
          <w:sz w:val="20"/>
          <w:szCs w:val="20"/>
        </w:rPr>
        <w:t xml:space="preserve"> </w:t>
      </w:r>
      <w:r w:rsidR="002A345D" w:rsidRPr="00833AB0">
        <w:rPr>
          <w:rFonts w:ascii="Arial Narrow" w:hAnsi="Arial Narrow" w:cs="Times New Roman"/>
          <w:sz w:val="20"/>
          <w:szCs w:val="20"/>
        </w:rPr>
        <w:t>sciences.</w:t>
      </w:r>
      <w:r>
        <w:rPr>
          <w:rFonts w:ascii="Arial Narrow" w:hAnsi="Arial Narrow" w:cs="Times New Roman"/>
          <w:sz w:val="20"/>
          <w:szCs w:val="20"/>
        </w:rPr>
        <w:t xml:space="preserve"> </w:t>
      </w:r>
      <w:r w:rsidR="002A345D" w:rsidRPr="00833AB0">
        <w:rPr>
          <w:rFonts w:ascii="Arial Narrow" w:hAnsi="Arial Narrow" w:cs="Times New Roman"/>
          <w:sz w:val="20"/>
          <w:szCs w:val="20"/>
        </w:rPr>
        <w:t>com/</w:t>
      </w:r>
      <w:r>
        <w:rPr>
          <w:rFonts w:ascii="Arial Narrow" w:hAnsi="Arial Narrow" w:cs="Times New Roman"/>
          <w:sz w:val="20"/>
          <w:szCs w:val="20"/>
        </w:rPr>
        <w:t xml:space="preserve"> </w:t>
      </w:r>
      <w:r w:rsidR="002A345D" w:rsidRPr="00833AB0">
        <w:rPr>
          <w:rFonts w:ascii="Arial Narrow" w:hAnsi="Arial Narrow" w:cs="Times New Roman"/>
          <w:sz w:val="20"/>
          <w:szCs w:val="20"/>
        </w:rPr>
        <w:t>index.</w:t>
      </w:r>
      <w:r>
        <w:rPr>
          <w:rFonts w:ascii="Arial Narrow" w:hAnsi="Arial Narrow" w:cs="Times New Roman"/>
          <w:sz w:val="20"/>
          <w:szCs w:val="20"/>
        </w:rPr>
        <w:t xml:space="preserve"> </w:t>
      </w:r>
      <w:r w:rsidR="002A345D" w:rsidRPr="00833AB0">
        <w:rPr>
          <w:rFonts w:ascii="Arial Narrow" w:hAnsi="Arial Narrow" w:cs="Times New Roman"/>
          <w:sz w:val="20"/>
          <w:szCs w:val="20"/>
        </w:rPr>
        <w:t>php/en/archive/vol3no2</w:t>
      </w:r>
    </w:p>
    <w:p w:rsidR="002A345D" w:rsidRPr="00833AB0" w:rsidRDefault="00D20DF3" w:rsidP="00001773">
      <w:pPr>
        <w:numPr>
          <w:ilvl w:val="0"/>
          <w:numId w:val="12"/>
        </w:numPr>
        <w:ind w:left="552"/>
        <w:jc w:val="both"/>
        <w:rPr>
          <w:rFonts w:ascii="Arial Narrow" w:hAnsi="Arial Narrow" w:cs="Times New Roman"/>
          <w:sz w:val="20"/>
          <w:szCs w:val="20"/>
        </w:rPr>
      </w:pPr>
      <w:r>
        <w:rPr>
          <w:rFonts w:ascii="Arial Narrow" w:hAnsi="Arial Narrow" w:cs="Times New Roman"/>
          <w:sz w:val="20"/>
          <w:szCs w:val="20"/>
        </w:rPr>
        <w:t>AA Gheorghișan-Gălățeanu, M Carsote, V</w:t>
      </w:r>
      <w:r w:rsidR="002A345D" w:rsidRPr="00833AB0">
        <w:rPr>
          <w:rFonts w:ascii="Arial Narrow" w:hAnsi="Arial Narrow" w:cs="Times New Roman"/>
          <w:sz w:val="20"/>
          <w:szCs w:val="20"/>
        </w:rPr>
        <w:t xml:space="preserve"> Rădoi,</w:t>
      </w:r>
      <w:r>
        <w:rPr>
          <w:rFonts w:ascii="Arial Narrow" w:hAnsi="Arial Narrow" w:cs="Times New Roman"/>
          <w:sz w:val="20"/>
          <w:szCs w:val="20"/>
        </w:rPr>
        <w:t xml:space="preserve"> D Terzea, A Dumitrașcu, SE Albu, A Ghemigian, A</w:t>
      </w:r>
      <w:r w:rsidR="002A345D" w:rsidRPr="00833AB0">
        <w:rPr>
          <w:rFonts w:ascii="Arial Narrow" w:hAnsi="Arial Narrow" w:cs="Times New Roman"/>
          <w:sz w:val="20"/>
          <w:szCs w:val="20"/>
        </w:rPr>
        <w:t xml:space="preserve"> Valea</w:t>
      </w:r>
      <w:r>
        <w:rPr>
          <w:rFonts w:ascii="Arial Narrow" w:hAnsi="Arial Narrow" w:cs="Times New Roman"/>
          <w:sz w:val="20"/>
          <w:szCs w:val="20"/>
        </w:rPr>
        <w:t>.</w:t>
      </w:r>
      <w:r w:rsidR="002A345D" w:rsidRPr="00833AB0">
        <w:rPr>
          <w:rFonts w:ascii="Arial Narrow" w:hAnsi="Arial Narrow" w:cs="Times New Roman"/>
          <w:sz w:val="20"/>
          <w:szCs w:val="20"/>
        </w:rPr>
        <w:t xml:space="preserve"> Menopausal osteoporosis in patients with bilateral adrenal tumors Arch Balk Med Union march 2016 vol. 51, no. 1, pp. ISSN0041-6940</w:t>
      </w:r>
    </w:p>
    <w:p w:rsidR="002A345D" w:rsidRPr="00833AB0" w:rsidRDefault="00D20DF3" w:rsidP="00001773">
      <w:pPr>
        <w:numPr>
          <w:ilvl w:val="0"/>
          <w:numId w:val="12"/>
        </w:numPr>
        <w:ind w:left="552"/>
        <w:jc w:val="both"/>
        <w:rPr>
          <w:rFonts w:ascii="Arial Narrow" w:hAnsi="Arial Narrow" w:cs="Times New Roman"/>
          <w:sz w:val="20"/>
          <w:szCs w:val="20"/>
        </w:rPr>
      </w:pPr>
      <w:r>
        <w:rPr>
          <w:rFonts w:ascii="Arial Narrow" w:hAnsi="Arial Narrow" w:cs="Times New Roman"/>
          <w:sz w:val="20"/>
          <w:szCs w:val="20"/>
        </w:rPr>
        <w:t>AA</w:t>
      </w:r>
      <w:r w:rsidR="002A345D" w:rsidRPr="002A345D">
        <w:rPr>
          <w:rFonts w:ascii="Arial Narrow" w:hAnsi="Arial Narrow" w:cs="Times New Roman"/>
          <w:sz w:val="20"/>
          <w:szCs w:val="20"/>
        </w:rPr>
        <w:t xml:space="preserve"> Gheo</w:t>
      </w:r>
      <w:r>
        <w:rPr>
          <w:rFonts w:ascii="Arial Narrow" w:hAnsi="Arial Narrow" w:cs="Times New Roman"/>
          <w:sz w:val="20"/>
          <w:szCs w:val="20"/>
        </w:rPr>
        <w:t>rghisan-Galateanu, M Carsote, D Terzea, A Valea, D</w:t>
      </w:r>
      <w:r w:rsidR="002A345D" w:rsidRPr="002A345D">
        <w:rPr>
          <w:rFonts w:ascii="Arial Narrow" w:hAnsi="Arial Narrow" w:cs="Times New Roman"/>
          <w:sz w:val="20"/>
          <w:szCs w:val="20"/>
        </w:rPr>
        <w:t xml:space="preserve"> Peret</w:t>
      </w:r>
      <w:r>
        <w:rPr>
          <w:rFonts w:ascii="Arial Narrow" w:hAnsi="Arial Narrow" w:cs="Times New Roman"/>
          <w:sz w:val="20"/>
          <w:szCs w:val="20"/>
        </w:rPr>
        <w:t>ianu, AH Muresean, A</w:t>
      </w:r>
      <w:r w:rsidR="002A345D" w:rsidRPr="002A345D">
        <w:rPr>
          <w:rFonts w:ascii="Arial Narrow" w:hAnsi="Arial Narrow" w:cs="Times New Roman"/>
          <w:sz w:val="20"/>
          <w:szCs w:val="20"/>
        </w:rPr>
        <w:t xml:space="preserve"> Ghemigian. Hypothyroidism-Associated Autoimmune Thyroiditis and Papillary Thyroid Cancer J Blood Disord Transfus 2016, 7:1 http://dx.doi.org/10.4172/2155-9864.1000337 ISSN:2155-9864 JBDT</w:t>
      </w:r>
      <w:r w:rsidR="00833AB0">
        <w:rPr>
          <w:rFonts w:ascii="Arial Narrow" w:hAnsi="Arial Narrow" w:cs="Times New Roman"/>
          <w:sz w:val="20"/>
          <w:szCs w:val="20"/>
        </w:rPr>
        <w:t xml:space="preserve"> </w:t>
      </w:r>
      <w:r w:rsidR="002A345D" w:rsidRPr="00833AB0">
        <w:rPr>
          <w:rFonts w:ascii="Arial Narrow" w:hAnsi="Arial Narrow" w:cs="Times New Roman"/>
          <w:sz w:val="20"/>
          <w:szCs w:val="20"/>
        </w:rPr>
        <w:t>http://www.omicsonline.org/open-access/ 2155-9864-1000337</w:t>
      </w:r>
    </w:p>
    <w:p w:rsidR="002A345D" w:rsidRPr="00D20DF3" w:rsidRDefault="00D20DF3" w:rsidP="00001773">
      <w:pPr>
        <w:numPr>
          <w:ilvl w:val="0"/>
          <w:numId w:val="12"/>
        </w:numPr>
        <w:ind w:left="552"/>
        <w:jc w:val="both"/>
        <w:rPr>
          <w:rFonts w:ascii="Arial Narrow" w:hAnsi="Arial Narrow" w:cs="Times New Roman"/>
          <w:sz w:val="20"/>
          <w:szCs w:val="20"/>
        </w:rPr>
      </w:pPr>
      <w:r>
        <w:rPr>
          <w:rFonts w:ascii="Arial Narrow" w:hAnsi="Arial Narrow" w:cs="Times New Roman"/>
          <w:sz w:val="20"/>
          <w:szCs w:val="20"/>
        </w:rPr>
        <w:t>AA</w:t>
      </w:r>
      <w:r w:rsidR="002A345D" w:rsidRPr="002A345D">
        <w:rPr>
          <w:rFonts w:ascii="Arial Narrow" w:hAnsi="Arial Narrow" w:cs="Times New Roman"/>
          <w:sz w:val="20"/>
          <w:szCs w:val="20"/>
        </w:rPr>
        <w:t xml:space="preserve"> Gheorghisan Galateanu,</w:t>
      </w:r>
      <w:r>
        <w:rPr>
          <w:rFonts w:ascii="Arial Narrow" w:hAnsi="Arial Narrow" w:cs="Times New Roman"/>
          <w:sz w:val="20"/>
          <w:szCs w:val="20"/>
        </w:rPr>
        <w:t xml:space="preserve"> M Carsote, D Peretianu, C Iosif, D Terzea, C</w:t>
      </w:r>
      <w:r w:rsidR="002A345D" w:rsidRPr="002A345D">
        <w:rPr>
          <w:rFonts w:ascii="Arial Narrow" w:hAnsi="Arial Narrow" w:cs="Times New Roman"/>
          <w:sz w:val="20"/>
          <w:szCs w:val="20"/>
        </w:rPr>
        <w:t xml:space="preserve"> Poiana</w:t>
      </w:r>
      <w:r>
        <w:rPr>
          <w:rFonts w:ascii="Arial Narrow" w:hAnsi="Arial Narrow" w:cs="Times New Roman"/>
          <w:sz w:val="20"/>
          <w:szCs w:val="20"/>
        </w:rPr>
        <w:t>.</w:t>
      </w:r>
      <w:r w:rsidR="002A345D" w:rsidRPr="002A345D">
        <w:rPr>
          <w:rFonts w:ascii="Arial Narrow" w:hAnsi="Arial Narrow" w:cs="Times New Roman"/>
          <w:sz w:val="20"/>
          <w:szCs w:val="20"/>
        </w:rPr>
        <w:t xml:space="preserve"> Rectal and Liver Metachronous Cancers and Sorafenib-Induced Thyroid Dysfunction J Clin Case Rep 2015, 5:530 doi:10.4172/2165-7920.1000530 ISSN: 2165-7920 (BDI) </w:t>
      </w:r>
      <w:hyperlink r:id="rId12" w:history="1">
        <w:r w:rsidRPr="00D20DF3">
          <w:rPr>
            <w:rStyle w:val="Hyperlink"/>
            <w:rFonts w:ascii="Arial Narrow" w:hAnsi="Arial Narrow" w:cs="Times New Roman"/>
            <w:color w:val="auto"/>
            <w:sz w:val="20"/>
            <w:szCs w:val="20"/>
            <w:u w:val="none"/>
          </w:rPr>
          <w:t>http://www</w:t>
        </w:r>
      </w:hyperlink>
      <w:r w:rsidR="002A345D" w:rsidRPr="00D20DF3">
        <w:rPr>
          <w:rFonts w:ascii="Arial Narrow" w:hAnsi="Arial Narrow" w:cs="Times New Roman"/>
          <w:sz w:val="20"/>
          <w:szCs w:val="20"/>
        </w:rPr>
        <w:t>.</w:t>
      </w:r>
      <w:r w:rsidRPr="00D20DF3">
        <w:rPr>
          <w:rFonts w:ascii="Arial Narrow" w:hAnsi="Arial Narrow" w:cs="Times New Roman"/>
          <w:sz w:val="20"/>
          <w:szCs w:val="20"/>
        </w:rPr>
        <w:t xml:space="preserve"> </w:t>
      </w:r>
      <w:r w:rsidR="002A345D" w:rsidRPr="00D20DF3">
        <w:rPr>
          <w:rFonts w:ascii="Arial Narrow" w:hAnsi="Arial Narrow" w:cs="Times New Roman"/>
          <w:sz w:val="20"/>
          <w:szCs w:val="20"/>
        </w:rPr>
        <w:t>omicsonline.org/open-access/2155-9864-1000337</w:t>
      </w:r>
    </w:p>
    <w:p w:rsidR="002A345D" w:rsidRPr="00833AB0" w:rsidRDefault="00D20DF3" w:rsidP="00001773">
      <w:pPr>
        <w:numPr>
          <w:ilvl w:val="0"/>
          <w:numId w:val="12"/>
        </w:numPr>
        <w:ind w:left="552"/>
        <w:jc w:val="both"/>
        <w:rPr>
          <w:rFonts w:ascii="Arial Narrow" w:hAnsi="Arial Narrow" w:cs="Times New Roman"/>
          <w:sz w:val="20"/>
          <w:szCs w:val="20"/>
        </w:rPr>
      </w:pPr>
      <w:r>
        <w:rPr>
          <w:rFonts w:ascii="Arial Narrow" w:hAnsi="Arial Narrow" w:cs="Times New Roman"/>
          <w:sz w:val="20"/>
          <w:szCs w:val="20"/>
        </w:rPr>
        <w:t>AA GheorghisanGalateanu, M Carsote, D Terzea, D Paun, C</w:t>
      </w:r>
      <w:r w:rsidR="002A345D" w:rsidRPr="002A345D">
        <w:rPr>
          <w:rFonts w:ascii="Arial Narrow" w:hAnsi="Arial Narrow" w:cs="Times New Roman"/>
          <w:sz w:val="20"/>
          <w:szCs w:val="20"/>
        </w:rPr>
        <w:t xml:space="preserve"> Poiana. Premature ovarian failure and thyroid anomalies in patients with autoimmune disturbances. Gineco.eu 2015 (11): 40 (2):53-55 ISSN 2066-250X (on line) 1841-4435 (print) 2344-2379 </w:t>
      </w:r>
      <w:r w:rsidR="00070331">
        <w:rPr>
          <w:rFonts w:ascii="Arial Narrow" w:hAnsi="Arial Narrow" w:cs="Times New Roman"/>
          <w:sz w:val="20"/>
          <w:szCs w:val="20"/>
        </w:rPr>
        <w:t xml:space="preserve">(BDI) </w:t>
      </w:r>
      <w:r w:rsidR="002A345D" w:rsidRPr="00833AB0">
        <w:rPr>
          <w:rFonts w:ascii="Arial Narrow" w:hAnsi="Arial Narrow" w:cs="Times New Roman"/>
          <w:sz w:val="20"/>
          <w:szCs w:val="20"/>
        </w:rPr>
        <w:t>http://</w:t>
      </w:r>
      <w:r>
        <w:rPr>
          <w:rFonts w:ascii="Arial Narrow" w:hAnsi="Arial Narrow" w:cs="Times New Roman"/>
          <w:sz w:val="20"/>
          <w:szCs w:val="20"/>
        </w:rPr>
        <w:t xml:space="preserve"> </w:t>
      </w:r>
      <w:r w:rsidR="002A345D" w:rsidRPr="00833AB0">
        <w:rPr>
          <w:rFonts w:ascii="Arial Narrow" w:hAnsi="Arial Narrow" w:cs="Times New Roman"/>
          <w:sz w:val="20"/>
          <w:szCs w:val="20"/>
        </w:rPr>
        <w:t>gineco.eu/index.php/arhiv/290</w:t>
      </w:r>
    </w:p>
    <w:p w:rsidR="002A345D" w:rsidRPr="00833AB0" w:rsidRDefault="00D20DF3" w:rsidP="00001773">
      <w:pPr>
        <w:numPr>
          <w:ilvl w:val="0"/>
          <w:numId w:val="12"/>
        </w:numPr>
        <w:ind w:left="552"/>
        <w:jc w:val="both"/>
        <w:rPr>
          <w:rFonts w:ascii="Arial Narrow" w:hAnsi="Arial Narrow" w:cs="Times New Roman"/>
          <w:sz w:val="20"/>
          <w:szCs w:val="20"/>
        </w:rPr>
      </w:pPr>
      <w:r>
        <w:rPr>
          <w:rFonts w:ascii="Arial Narrow" w:hAnsi="Arial Narrow" w:cs="Times New Roman"/>
          <w:sz w:val="20"/>
          <w:szCs w:val="20"/>
        </w:rPr>
        <w:t>AA Gheorghisan-Galateanu, M Carsote, D Terzea, S Paun, C</w:t>
      </w:r>
      <w:r w:rsidR="002A345D" w:rsidRPr="002A345D">
        <w:rPr>
          <w:rFonts w:ascii="Arial Narrow" w:hAnsi="Arial Narrow" w:cs="Times New Roman"/>
          <w:sz w:val="20"/>
          <w:szCs w:val="20"/>
        </w:rPr>
        <w:t xml:space="preserve"> Poiana. Composite Phaeochromocytoma–Ganglioneuroma as Adult Incidentaloma. Global Journal for Research Analysis (GJRA) 2015 April 4(4), ISSN 2277 – 8160 </w:t>
      </w:r>
      <w:r w:rsidR="00070331">
        <w:rPr>
          <w:rFonts w:ascii="Arial Narrow" w:hAnsi="Arial Narrow" w:cs="Times New Roman"/>
          <w:sz w:val="20"/>
          <w:szCs w:val="20"/>
        </w:rPr>
        <w:t>(BDI)</w:t>
      </w:r>
      <w:r w:rsidR="002A345D" w:rsidRPr="002A345D">
        <w:rPr>
          <w:rFonts w:ascii="Arial Narrow" w:hAnsi="Arial Narrow" w:cs="Times New Roman"/>
          <w:sz w:val="20"/>
          <w:szCs w:val="20"/>
        </w:rPr>
        <w:t xml:space="preserve"> doi: 10.15373/22778160  </w:t>
      </w:r>
      <w:hyperlink r:id="rId13" w:history="1">
        <w:r w:rsidR="00070331" w:rsidRPr="00070331">
          <w:rPr>
            <w:rStyle w:val="Hyperlink"/>
            <w:rFonts w:ascii="Arial Narrow" w:hAnsi="Arial Narrow" w:cs="Times New Roman"/>
            <w:color w:val="auto"/>
            <w:sz w:val="20"/>
            <w:szCs w:val="20"/>
            <w:u w:val="none"/>
          </w:rPr>
          <w:t>https://www</w:t>
        </w:r>
      </w:hyperlink>
      <w:r w:rsidR="002A345D" w:rsidRPr="00070331">
        <w:rPr>
          <w:rFonts w:ascii="Arial Narrow" w:hAnsi="Arial Narrow" w:cs="Times New Roman"/>
          <w:sz w:val="20"/>
          <w:szCs w:val="20"/>
        </w:rPr>
        <w:t>.</w:t>
      </w:r>
      <w:r w:rsidR="00070331" w:rsidRPr="00070331">
        <w:rPr>
          <w:rFonts w:ascii="Arial Narrow" w:hAnsi="Arial Narrow" w:cs="Times New Roman"/>
          <w:sz w:val="20"/>
          <w:szCs w:val="20"/>
        </w:rPr>
        <w:t xml:space="preserve"> </w:t>
      </w:r>
      <w:r w:rsidR="002A345D" w:rsidRPr="00833AB0">
        <w:rPr>
          <w:rFonts w:ascii="Arial Narrow" w:hAnsi="Arial Narrow" w:cs="Times New Roman"/>
          <w:sz w:val="20"/>
          <w:szCs w:val="20"/>
        </w:rPr>
        <w:t>worldwidejournals.com/global-journal-for-research-analysis-GJRA</w:t>
      </w:r>
    </w:p>
    <w:p w:rsidR="002A345D" w:rsidRPr="00E35C0A" w:rsidRDefault="002A345D" w:rsidP="00001773">
      <w:pPr>
        <w:numPr>
          <w:ilvl w:val="0"/>
          <w:numId w:val="12"/>
        </w:numPr>
        <w:ind w:left="552"/>
        <w:jc w:val="both"/>
        <w:rPr>
          <w:rFonts w:ascii="Arial Narrow" w:hAnsi="Arial Narrow" w:cs="Times New Roman"/>
          <w:sz w:val="20"/>
          <w:szCs w:val="20"/>
        </w:rPr>
      </w:pPr>
      <w:r w:rsidRPr="002A345D">
        <w:rPr>
          <w:rFonts w:ascii="Arial Narrow" w:hAnsi="Arial Narrow" w:cs="Times New Roman"/>
          <w:sz w:val="20"/>
          <w:szCs w:val="20"/>
        </w:rPr>
        <w:t>Gheorghişan-Gălăţeanu AA, Enciu AM. An integrative view on intra- and inter-cellular cooperation mechanisms in Alzheimer’s disease. Austin Alzheimer’s J Parkinsons Dis 2014;1(1):11 (BDI)  ISSN: 2377-357X</w:t>
      </w:r>
      <w:r w:rsidR="00E35C0A">
        <w:rPr>
          <w:rFonts w:ascii="Arial Narrow" w:hAnsi="Arial Narrow" w:cs="Times New Roman"/>
          <w:sz w:val="20"/>
          <w:szCs w:val="20"/>
        </w:rPr>
        <w:t xml:space="preserve"> </w:t>
      </w:r>
      <w:r w:rsidRPr="00E35C0A">
        <w:rPr>
          <w:rFonts w:ascii="Arial Narrow" w:hAnsi="Arial Narrow" w:cs="Times New Roman"/>
          <w:sz w:val="20"/>
          <w:szCs w:val="20"/>
        </w:rPr>
        <w:t>http://austinpublishinggroup.com/aapd/fulltext/aapd-v1-id1004.php</w:t>
      </w:r>
    </w:p>
    <w:p w:rsidR="002A345D" w:rsidRPr="00E35C0A" w:rsidRDefault="002A345D" w:rsidP="00001773">
      <w:pPr>
        <w:numPr>
          <w:ilvl w:val="0"/>
          <w:numId w:val="12"/>
        </w:numPr>
        <w:ind w:left="552"/>
        <w:jc w:val="both"/>
        <w:rPr>
          <w:rFonts w:ascii="Arial Narrow" w:hAnsi="Arial Narrow" w:cs="Times New Roman"/>
          <w:sz w:val="20"/>
          <w:szCs w:val="20"/>
        </w:rPr>
      </w:pPr>
      <w:r w:rsidRPr="002A345D">
        <w:rPr>
          <w:rFonts w:ascii="Arial Narrow" w:hAnsi="Arial Narrow" w:cs="Times New Roman"/>
          <w:sz w:val="20"/>
          <w:szCs w:val="20"/>
        </w:rPr>
        <w:t>Gheorghişan-Gălăţeanu AA. Leydig cell tumors of the testis: a case report. BMC Res Notes. 2014 Sep 18;7:656. doi: 10.1186/1756-0500-7-656. ISSN: 1756-0500</w:t>
      </w:r>
      <w:r w:rsidR="00E35C0A">
        <w:rPr>
          <w:rFonts w:ascii="Arial Narrow" w:hAnsi="Arial Narrow" w:cs="Times New Roman"/>
          <w:sz w:val="20"/>
          <w:szCs w:val="20"/>
        </w:rPr>
        <w:t xml:space="preserve"> </w:t>
      </w:r>
      <w:hyperlink r:id="rId14" w:history="1">
        <w:r w:rsidR="00070331" w:rsidRPr="00070331">
          <w:rPr>
            <w:rStyle w:val="Hyperlink"/>
            <w:rFonts w:ascii="Arial Narrow" w:hAnsi="Arial Narrow" w:cs="Times New Roman"/>
            <w:color w:val="auto"/>
            <w:sz w:val="20"/>
            <w:szCs w:val="20"/>
            <w:u w:val="none"/>
          </w:rPr>
          <w:t>http://bmcresnotes.biomedcentral.com/articles/10.1186/1756-0500-7-656</w:t>
        </w:r>
      </w:hyperlink>
      <w:r w:rsidR="00070331">
        <w:rPr>
          <w:rFonts w:ascii="Arial Narrow" w:hAnsi="Arial Narrow" w:cs="Times New Roman"/>
          <w:sz w:val="20"/>
          <w:szCs w:val="20"/>
        </w:rPr>
        <w:t xml:space="preserve"> </w:t>
      </w:r>
      <w:r w:rsidR="00070331" w:rsidRPr="002A345D">
        <w:rPr>
          <w:rFonts w:ascii="Arial Narrow" w:hAnsi="Arial Narrow" w:cs="Times New Roman"/>
          <w:sz w:val="20"/>
          <w:szCs w:val="20"/>
        </w:rPr>
        <w:t xml:space="preserve">(revistă indexată PubMed)  </w:t>
      </w:r>
    </w:p>
    <w:p w:rsidR="002A345D" w:rsidRPr="00E35C0A" w:rsidRDefault="00070331" w:rsidP="00001773">
      <w:pPr>
        <w:numPr>
          <w:ilvl w:val="0"/>
          <w:numId w:val="12"/>
        </w:numPr>
        <w:ind w:left="552"/>
        <w:jc w:val="both"/>
        <w:rPr>
          <w:rFonts w:ascii="Arial Narrow" w:hAnsi="Arial Narrow" w:cs="Times New Roman"/>
          <w:sz w:val="20"/>
          <w:szCs w:val="20"/>
        </w:rPr>
      </w:pPr>
      <w:r>
        <w:rPr>
          <w:rFonts w:ascii="Arial Narrow" w:hAnsi="Arial Narrow" w:cs="Times New Roman"/>
          <w:sz w:val="20"/>
          <w:szCs w:val="20"/>
        </w:rPr>
        <w:t>A</w:t>
      </w:r>
      <w:r w:rsidR="002A345D" w:rsidRPr="002A345D">
        <w:rPr>
          <w:rFonts w:ascii="Arial Narrow" w:hAnsi="Arial Narrow" w:cs="Times New Roman"/>
          <w:sz w:val="20"/>
          <w:szCs w:val="20"/>
        </w:rPr>
        <w:t xml:space="preserve"> Gheorghişan-Gălăţeanu, S. Fica, V.G. Clătici. Hirsutismul – Consideraţii etiopatogenice şi terapeutice. Partea II: Mecanisme patogenice. Dermatovenerologie 2005 vol.50:67-75, ISSN 1220-3734 (revistă indexată CNCSIS)</w:t>
      </w:r>
    </w:p>
    <w:p w:rsidR="002A345D" w:rsidRPr="00E35C0A" w:rsidRDefault="002A345D" w:rsidP="00001773">
      <w:pPr>
        <w:numPr>
          <w:ilvl w:val="0"/>
          <w:numId w:val="12"/>
        </w:numPr>
        <w:ind w:left="552"/>
        <w:jc w:val="both"/>
        <w:rPr>
          <w:rFonts w:ascii="Arial Narrow" w:hAnsi="Arial Narrow" w:cs="Times New Roman"/>
          <w:sz w:val="20"/>
          <w:szCs w:val="20"/>
        </w:rPr>
      </w:pPr>
      <w:r w:rsidRPr="002A345D">
        <w:rPr>
          <w:rFonts w:ascii="Arial Narrow" w:hAnsi="Arial Narrow" w:cs="Times New Roman"/>
          <w:sz w:val="20"/>
          <w:szCs w:val="20"/>
        </w:rPr>
        <w:t>A Gheorghişan-Gălăţeanu, S. Fica, V.G. Clătici. Hirsutismul – Consideraţii etiopatogenice şi terapeutice. Partea I: Fiziologia foliculului pilos. Dermato-venerologie 2003 vol.48:339-346, ISSN 1220-3734 (revistă indexată CNCSIS)</w:t>
      </w:r>
    </w:p>
    <w:p w:rsidR="002A345D" w:rsidRPr="00E35C0A" w:rsidRDefault="002A345D" w:rsidP="00001773">
      <w:pPr>
        <w:numPr>
          <w:ilvl w:val="0"/>
          <w:numId w:val="12"/>
        </w:numPr>
        <w:ind w:left="552"/>
        <w:jc w:val="both"/>
        <w:rPr>
          <w:rFonts w:ascii="Arial Narrow" w:hAnsi="Arial Narrow" w:cs="Times New Roman"/>
          <w:sz w:val="20"/>
          <w:szCs w:val="20"/>
        </w:rPr>
      </w:pPr>
      <w:r w:rsidRPr="002A345D">
        <w:rPr>
          <w:rFonts w:ascii="Arial Narrow" w:hAnsi="Arial Narrow" w:cs="Times New Roman"/>
          <w:sz w:val="20"/>
          <w:szCs w:val="20"/>
        </w:rPr>
        <w:t>A.Gheorghişan-Gălăţeanu. The electron microscope comparative study of the thyroidian cell in Graves' disease and of the normal human thyroidian cell. Rom J Morphol Embryol. 1992 38(1-2):25-28 (revistă indexată în PubMed)</w:t>
      </w:r>
    </w:p>
    <w:p w:rsidR="002A345D" w:rsidRPr="00E35C0A" w:rsidRDefault="002A345D" w:rsidP="00001773">
      <w:pPr>
        <w:numPr>
          <w:ilvl w:val="0"/>
          <w:numId w:val="12"/>
        </w:numPr>
        <w:ind w:left="552"/>
        <w:jc w:val="both"/>
        <w:rPr>
          <w:rFonts w:ascii="Arial Narrow" w:hAnsi="Arial Narrow" w:cs="Times New Roman"/>
          <w:sz w:val="20"/>
          <w:szCs w:val="20"/>
        </w:rPr>
      </w:pPr>
      <w:r w:rsidRPr="002A345D">
        <w:rPr>
          <w:rFonts w:ascii="Arial Narrow" w:hAnsi="Arial Narrow" w:cs="Times New Roman"/>
          <w:sz w:val="20"/>
          <w:szCs w:val="20"/>
        </w:rPr>
        <w:t>A.Gheorghişan, S.Oprescu, A.Zimmel, C.Popa, P.Muşeţeanu. Mildly virilizing adrenal adenoma excreting large amounts of androgens metabolites.  Rev. Romanian Journal of Endocrinology 1989 27(4):261-263 ISSN 0253-1801 (revistă indexată în PubMed)</w:t>
      </w:r>
    </w:p>
    <w:p w:rsidR="002A345D" w:rsidRPr="00E35C0A" w:rsidRDefault="002A345D" w:rsidP="00001773">
      <w:pPr>
        <w:numPr>
          <w:ilvl w:val="0"/>
          <w:numId w:val="12"/>
        </w:numPr>
        <w:ind w:left="552"/>
        <w:jc w:val="both"/>
        <w:rPr>
          <w:rFonts w:ascii="Arial Narrow" w:hAnsi="Arial Narrow" w:cs="Times New Roman"/>
          <w:sz w:val="20"/>
          <w:szCs w:val="20"/>
        </w:rPr>
      </w:pPr>
      <w:r w:rsidRPr="002A345D">
        <w:rPr>
          <w:rFonts w:ascii="Arial Narrow" w:hAnsi="Arial Narrow" w:cs="Times New Roman"/>
          <w:sz w:val="20"/>
          <w:szCs w:val="20"/>
        </w:rPr>
        <w:t>P.Groza, N.Angelescu, E.Popescu, V.Niţu, A.Gheorghişan. Secretion of pancreatic juice collected by a spontaneous post-operative fistula after the Reichel-Polya operation and considerations on the pancreatic stimulator mechanism Physiologie 1987 24(1):29-40 ISSN: 1011-6206 (revistă indexată în PubMed)</w:t>
      </w:r>
    </w:p>
    <w:p w:rsidR="00070331" w:rsidRPr="00070331" w:rsidRDefault="00070331" w:rsidP="0072094B">
      <w:pPr>
        <w:spacing w:before="240"/>
        <w:ind w:left="180" w:firstLine="12"/>
        <w:jc w:val="both"/>
        <w:rPr>
          <w:rFonts w:ascii="Arial Narrow" w:hAnsi="Arial Narrow" w:cs="Times New Roman"/>
          <w:b/>
          <w:sz w:val="10"/>
          <w:szCs w:val="20"/>
        </w:rPr>
      </w:pPr>
    </w:p>
    <w:p w:rsidR="002A345D" w:rsidRPr="00E35C0A" w:rsidRDefault="002A345D" w:rsidP="0072094B">
      <w:pPr>
        <w:spacing w:before="240"/>
        <w:ind w:left="180" w:firstLine="12"/>
        <w:jc w:val="both"/>
        <w:rPr>
          <w:rFonts w:ascii="Arial Narrow" w:hAnsi="Arial Narrow" w:cs="Times New Roman"/>
          <w:b/>
          <w:sz w:val="20"/>
          <w:szCs w:val="20"/>
        </w:rPr>
      </w:pPr>
      <w:r w:rsidRPr="00E35C0A">
        <w:rPr>
          <w:rFonts w:ascii="Arial Narrow" w:hAnsi="Arial Narrow" w:cs="Times New Roman"/>
          <w:b/>
          <w:sz w:val="20"/>
          <w:szCs w:val="20"/>
        </w:rPr>
        <w:t>Articole /studii in extenso publicate în reviste indexate PubMed sau alte BDI, C</w:t>
      </w:r>
      <w:r w:rsidR="00E35C0A">
        <w:rPr>
          <w:rFonts w:ascii="Arial Narrow" w:hAnsi="Arial Narrow" w:cs="Times New Roman"/>
          <w:b/>
          <w:sz w:val="20"/>
          <w:szCs w:val="20"/>
        </w:rPr>
        <w:t>NCSIS în calitate de coautor:</w:t>
      </w:r>
    </w:p>
    <w:p w:rsidR="002A345D" w:rsidRPr="002A345D" w:rsidRDefault="002A345D" w:rsidP="00001773">
      <w:pPr>
        <w:numPr>
          <w:ilvl w:val="3"/>
          <w:numId w:val="13"/>
        </w:numPr>
        <w:ind w:left="552"/>
        <w:jc w:val="both"/>
        <w:rPr>
          <w:rFonts w:ascii="Arial Narrow" w:hAnsi="Arial Narrow" w:cs="Times New Roman"/>
          <w:sz w:val="20"/>
          <w:szCs w:val="20"/>
        </w:rPr>
      </w:pPr>
      <w:r w:rsidRPr="002A345D">
        <w:rPr>
          <w:rFonts w:ascii="Arial Narrow" w:hAnsi="Arial Narrow" w:cs="Times New Roman"/>
          <w:sz w:val="20"/>
          <w:szCs w:val="20"/>
        </w:rPr>
        <w:t>Ghemigian A, Carsote M, Valea A, Gheorghisan-Galateanu AA, Danciulescu-Miulescu R, Paun DL. Adult women with papillary thyroid cancer. Revista Medicala Romana 2019;LXVI;2:162-165. EBSCO index. ISSN 1220-5478.https:// rmj.com.ro/ p</w:t>
      </w:r>
      <w:r w:rsidR="00E35C0A">
        <w:rPr>
          <w:rFonts w:ascii="Arial Narrow" w:hAnsi="Arial Narrow" w:cs="Times New Roman"/>
          <w:sz w:val="20"/>
          <w:szCs w:val="20"/>
        </w:rPr>
        <w:t xml:space="preserve">rofil-revista-medicala-romana/ </w:t>
      </w:r>
    </w:p>
    <w:p w:rsidR="002A345D" w:rsidRPr="002A345D" w:rsidRDefault="002A345D" w:rsidP="00001773">
      <w:pPr>
        <w:numPr>
          <w:ilvl w:val="3"/>
          <w:numId w:val="13"/>
        </w:numPr>
        <w:ind w:left="552"/>
        <w:jc w:val="both"/>
        <w:rPr>
          <w:rFonts w:ascii="Arial Narrow" w:hAnsi="Arial Narrow" w:cs="Times New Roman"/>
          <w:sz w:val="20"/>
          <w:szCs w:val="20"/>
        </w:rPr>
      </w:pPr>
      <w:r w:rsidRPr="002A345D">
        <w:rPr>
          <w:rFonts w:ascii="Arial Narrow" w:hAnsi="Arial Narrow" w:cs="Times New Roman"/>
          <w:sz w:val="20"/>
          <w:szCs w:val="20"/>
        </w:rPr>
        <w:t>Paun DL, Carsote M, Valea A, Gheorghisan-Galateanu AA, Danciulescu-Miulescu R, Ghemigian A. Mammary cancer: sneak peak to thyroid nodules. Revista Medicala Romana 2019;LXVI;2:158-161. EBSCO index. ISSN 1220-5478.https://rmj.com.ro/ p</w:t>
      </w:r>
      <w:r w:rsidR="00E35C0A">
        <w:rPr>
          <w:rFonts w:ascii="Arial Narrow" w:hAnsi="Arial Narrow" w:cs="Times New Roman"/>
          <w:sz w:val="20"/>
          <w:szCs w:val="20"/>
        </w:rPr>
        <w:t xml:space="preserve">rofil-revista-medicala-romana/ </w:t>
      </w:r>
    </w:p>
    <w:p w:rsidR="004827F4" w:rsidRDefault="002A345D" w:rsidP="00001773">
      <w:pPr>
        <w:numPr>
          <w:ilvl w:val="3"/>
          <w:numId w:val="13"/>
        </w:numPr>
        <w:spacing w:after="0"/>
        <w:ind w:left="552"/>
        <w:jc w:val="both"/>
        <w:rPr>
          <w:rFonts w:ascii="Arial Narrow" w:hAnsi="Arial Narrow" w:cs="Times New Roman"/>
          <w:sz w:val="20"/>
          <w:szCs w:val="20"/>
        </w:rPr>
      </w:pPr>
      <w:r w:rsidRPr="002A345D">
        <w:rPr>
          <w:rFonts w:ascii="Arial Narrow" w:hAnsi="Arial Narrow" w:cs="Times New Roman"/>
          <w:sz w:val="20"/>
          <w:szCs w:val="20"/>
        </w:rPr>
        <w:t xml:space="preserve">Paun DL, Carsote M, Valea A, Gheorghisan-Galateanu AA, Danciulescu-Miulescu R, Ghemigian A. Adrenal ultrasound. Practica medicala 2019; 2(66):14:193-195. EBSCO index. ISSN 1842-8258. https://rjmp.com.ro/ </w:t>
      </w:r>
    </w:p>
    <w:p w:rsidR="004827F4" w:rsidRDefault="004827F4" w:rsidP="004827F4">
      <w:pPr>
        <w:spacing w:after="0"/>
        <w:ind w:left="552"/>
        <w:jc w:val="both"/>
        <w:rPr>
          <w:rFonts w:ascii="Arial Narrow" w:hAnsi="Arial Narrow" w:cs="Times New Roman"/>
          <w:sz w:val="20"/>
          <w:szCs w:val="20"/>
        </w:rPr>
      </w:pPr>
    </w:p>
    <w:p w:rsidR="002A345D" w:rsidRDefault="002A345D" w:rsidP="00001773">
      <w:pPr>
        <w:numPr>
          <w:ilvl w:val="3"/>
          <w:numId w:val="13"/>
        </w:numPr>
        <w:spacing w:after="0"/>
        <w:ind w:left="552"/>
        <w:jc w:val="both"/>
        <w:rPr>
          <w:rFonts w:ascii="Arial Narrow" w:hAnsi="Arial Narrow" w:cs="Times New Roman"/>
          <w:sz w:val="20"/>
          <w:szCs w:val="20"/>
        </w:rPr>
      </w:pPr>
      <w:r w:rsidRPr="004827F4">
        <w:rPr>
          <w:rFonts w:ascii="Arial Narrow" w:hAnsi="Arial Narrow" w:cs="Times New Roman"/>
          <w:sz w:val="20"/>
          <w:szCs w:val="20"/>
        </w:rPr>
        <w:t>Carsote</w:t>
      </w:r>
      <w:r w:rsidR="004827F4">
        <w:rPr>
          <w:rFonts w:ascii="Arial Narrow" w:hAnsi="Arial Narrow" w:cs="Times New Roman"/>
          <w:sz w:val="20"/>
          <w:szCs w:val="20"/>
        </w:rPr>
        <w:t xml:space="preserve"> M</w:t>
      </w:r>
      <w:r w:rsidRPr="004827F4">
        <w:rPr>
          <w:rFonts w:ascii="Arial Narrow" w:hAnsi="Arial Narrow" w:cs="Times New Roman"/>
          <w:sz w:val="20"/>
          <w:szCs w:val="20"/>
        </w:rPr>
        <w:t xml:space="preserve"> , Ghemigian </w:t>
      </w:r>
      <w:r w:rsidR="004827F4">
        <w:rPr>
          <w:rFonts w:ascii="Arial Narrow" w:hAnsi="Arial Narrow" w:cs="Times New Roman"/>
          <w:sz w:val="20"/>
          <w:szCs w:val="20"/>
        </w:rPr>
        <w:t>A</w:t>
      </w:r>
      <w:r w:rsidRPr="004827F4">
        <w:rPr>
          <w:rFonts w:ascii="Arial Narrow" w:hAnsi="Arial Narrow" w:cs="Times New Roman"/>
          <w:sz w:val="20"/>
          <w:szCs w:val="20"/>
        </w:rPr>
        <w:t>, Terzea</w:t>
      </w:r>
      <w:r w:rsidR="004827F4">
        <w:rPr>
          <w:rFonts w:ascii="Arial Narrow" w:hAnsi="Arial Narrow" w:cs="Times New Roman"/>
          <w:sz w:val="20"/>
          <w:szCs w:val="20"/>
        </w:rPr>
        <w:t xml:space="preserve"> A, </w:t>
      </w:r>
      <w:r w:rsidRPr="004827F4">
        <w:rPr>
          <w:rFonts w:ascii="Arial Narrow" w:hAnsi="Arial Narrow" w:cs="Times New Roman"/>
          <w:sz w:val="20"/>
          <w:szCs w:val="20"/>
        </w:rPr>
        <w:t>Gheorghisan-Galateanu</w:t>
      </w:r>
      <w:r w:rsidR="004827F4">
        <w:rPr>
          <w:rFonts w:ascii="Arial Narrow" w:hAnsi="Arial Narrow" w:cs="Times New Roman"/>
          <w:sz w:val="20"/>
          <w:szCs w:val="20"/>
        </w:rPr>
        <w:t xml:space="preserve"> AA</w:t>
      </w:r>
      <w:r w:rsidRPr="004827F4">
        <w:rPr>
          <w:rFonts w:ascii="Arial Narrow" w:hAnsi="Arial Narrow" w:cs="Times New Roman"/>
          <w:sz w:val="20"/>
          <w:szCs w:val="20"/>
        </w:rPr>
        <w:t xml:space="preserve"> , Valea</w:t>
      </w:r>
      <w:r w:rsidR="004827F4">
        <w:rPr>
          <w:rFonts w:ascii="Arial Narrow" w:hAnsi="Arial Narrow" w:cs="Times New Roman"/>
          <w:sz w:val="20"/>
          <w:szCs w:val="20"/>
        </w:rPr>
        <w:t xml:space="preserve"> A</w:t>
      </w:r>
      <w:r w:rsidRPr="004827F4">
        <w:rPr>
          <w:rFonts w:ascii="Arial Narrow" w:hAnsi="Arial Narrow" w:cs="Times New Roman"/>
          <w:sz w:val="20"/>
          <w:szCs w:val="20"/>
        </w:rPr>
        <w:t>. Cystic Adrenal Lesions: Focus On Paediatric Population (A Review). Clujul Medical 2017 DOI: 10.15386/cjmed-677 Print ISSN 1222-2119 Online ISSN 2066-8872 (CNCS</w:t>
      </w:r>
      <w:r w:rsidR="00E35C0A" w:rsidRPr="004827F4">
        <w:rPr>
          <w:rFonts w:ascii="Arial Narrow" w:hAnsi="Arial Narrow" w:cs="Times New Roman"/>
          <w:sz w:val="20"/>
          <w:szCs w:val="20"/>
        </w:rPr>
        <w:t xml:space="preserve">IS code: 253, B+ categoryI)  </w:t>
      </w:r>
      <w:r w:rsidRPr="004827F4">
        <w:rPr>
          <w:rFonts w:ascii="Arial Narrow" w:hAnsi="Arial Narrow" w:cs="Times New Roman"/>
          <w:sz w:val="20"/>
          <w:szCs w:val="20"/>
        </w:rPr>
        <w:t>http://www.clujulmedical.umfcluj.ro/index</w:t>
      </w:r>
      <w:r w:rsidR="00E35C0A" w:rsidRPr="004827F4">
        <w:rPr>
          <w:rFonts w:ascii="Arial Narrow" w:hAnsi="Arial Narrow" w:cs="Times New Roman"/>
          <w:sz w:val="20"/>
          <w:szCs w:val="20"/>
        </w:rPr>
        <w:t>.php/cjmed/article/view/677/708</w:t>
      </w:r>
    </w:p>
    <w:p w:rsidR="004827F4" w:rsidRPr="004827F4" w:rsidRDefault="004827F4" w:rsidP="004827F4">
      <w:pPr>
        <w:spacing w:after="0"/>
        <w:ind w:left="552"/>
        <w:jc w:val="both"/>
        <w:rPr>
          <w:rFonts w:ascii="Arial Narrow" w:hAnsi="Arial Narrow" w:cs="Times New Roman"/>
          <w:sz w:val="20"/>
          <w:szCs w:val="20"/>
        </w:rPr>
      </w:pPr>
    </w:p>
    <w:p w:rsidR="002A345D" w:rsidRPr="002A345D" w:rsidRDefault="00070331" w:rsidP="00001773">
      <w:pPr>
        <w:numPr>
          <w:ilvl w:val="3"/>
          <w:numId w:val="13"/>
        </w:numPr>
        <w:ind w:left="552"/>
        <w:jc w:val="both"/>
        <w:rPr>
          <w:rFonts w:ascii="Arial Narrow" w:hAnsi="Arial Narrow" w:cs="Times New Roman"/>
          <w:sz w:val="20"/>
          <w:szCs w:val="20"/>
        </w:rPr>
      </w:pPr>
      <w:r>
        <w:rPr>
          <w:rFonts w:ascii="Arial Narrow" w:hAnsi="Arial Narrow" w:cs="Times New Roman"/>
          <w:sz w:val="20"/>
          <w:szCs w:val="20"/>
        </w:rPr>
        <w:t>S Fica, A Gheorghişan-Gălăţeanu, A</w:t>
      </w:r>
      <w:r w:rsidR="002A345D" w:rsidRPr="002A345D">
        <w:rPr>
          <w:rFonts w:ascii="Arial Narrow" w:hAnsi="Arial Narrow" w:cs="Times New Roman"/>
          <w:sz w:val="20"/>
          <w:szCs w:val="20"/>
        </w:rPr>
        <w:t xml:space="preserve"> Albu, V.G. C</w:t>
      </w:r>
      <w:r>
        <w:rPr>
          <w:rFonts w:ascii="Arial Narrow" w:hAnsi="Arial Narrow" w:cs="Times New Roman"/>
          <w:sz w:val="20"/>
          <w:szCs w:val="20"/>
        </w:rPr>
        <w:t>lătici, A</w:t>
      </w:r>
      <w:r w:rsidR="00E35C0A">
        <w:rPr>
          <w:rFonts w:ascii="Arial Narrow" w:hAnsi="Arial Narrow" w:cs="Times New Roman"/>
          <w:sz w:val="20"/>
          <w:szCs w:val="20"/>
        </w:rPr>
        <w:t xml:space="preserve"> </w:t>
      </w:r>
      <w:r w:rsidR="002A345D" w:rsidRPr="002A345D">
        <w:rPr>
          <w:rFonts w:ascii="Arial Narrow" w:hAnsi="Arial Narrow" w:cs="Times New Roman"/>
          <w:sz w:val="20"/>
          <w:szCs w:val="20"/>
        </w:rPr>
        <w:t>Valter. Hirsutismul – Consideraţii etiopatogenice şi terapeutice. Partea III: Evaluare diagnostică. Dermatovenerologie 2006, vol.51:199-205, ISSN 1220</w:t>
      </w:r>
      <w:r w:rsidR="00E35C0A">
        <w:rPr>
          <w:rFonts w:ascii="Arial Narrow" w:hAnsi="Arial Narrow" w:cs="Times New Roman"/>
          <w:sz w:val="20"/>
          <w:szCs w:val="20"/>
        </w:rPr>
        <w:t>-3734 (revistă indexată CNCSIS)</w:t>
      </w:r>
    </w:p>
    <w:p w:rsidR="002A345D" w:rsidRPr="002A345D" w:rsidRDefault="002A345D" w:rsidP="00001773">
      <w:pPr>
        <w:numPr>
          <w:ilvl w:val="3"/>
          <w:numId w:val="13"/>
        </w:numPr>
        <w:ind w:left="552"/>
        <w:jc w:val="both"/>
        <w:rPr>
          <w:rFonts w:ascii="Arial Narrow" w:hAnsi="Arial Narrow" w:cs="Times New Roman"/>
          <w:sz w:val="20"/>
          <w:szCs w:val="20"/>
        </w:rPr>
      </w:pPr>
      <w:r w:rsidRPr="002A345D">
        <w:rPr>
          <w:rFonts w:ascii="Arial Narrow" w:hAnsi="Arial Narrow" w:cs="Times New Roman"/>
          <w:sz w:val="20"/>
          <w:szCs w:val="20"/>
        </w:rPr>
        <w:t>Fica S, Gheorghişan-Gălăţeanu A, Anton M, Caragheorgheopol A.  Diabetul zaharat tip I – o componentă clinică majoră a sindromului poliglandular autoimun tip II – prezentare de caz. Jurnal Român de Diabet, Nutriţie şi Boli Metabolice 2003 10(1):39-41, ISSN 1220</w:t>
      </w:r>
      <w:r w:rsidR="00E35C0A">
        <w:rPr>
          <w:rFonts w:ascii="Arial Narrow" w:hAnsi="Arial Narrow" w:cs="Times New Roman"/>
          <w:sz w:val="20"/>
          <w:szCs w:val="20"/>
        </w:rPr>
        <w:t>-8817 (revistă indexată CNCSIS)</w:t>
      </w:r>
    </w:p>
    <w:p w:rsidR="002A345D" w:rsidRPr="002A345D" w:rsidRDefault="002A345D" w:rsidP="00001773">
      <w:pPr>
        <w:numPr>
          <w:ilvl w:val="3"/>
          <w:numId w:val="13"/>
        </w:numPr>
        <w:ind w:left="552"/>
        <w:jc w:val="both"/>
        <w:rPr>
          <w:rFonts w:ascii="Arial Narrow" w:hAnsi="Arial Narrow" w:cs="Times New Roman"/>
          <w:sz w:val="20"/>
          <w:szCs w:val="20"/>
        </w:rPr>
      </w:pPr>
      <w:r w:rsidRPr="002A345D">
        <w:rPr>
          <w:rFonts w:ascii="Arial Narrow" w:hAnsi="Arial Narrow" w:cs="Times New Roman"/>
          <w:sz w:val="20"/>
          <w:szCs w:val="20"/>
        </w:rPr>
        <w:t>S.Fica, D.Păun, A.Gheorghişan-Gălăţeanu, B.Stănescu, D.Hortopan, D.Ioachim. Sindrom MEN asociat unui cavernom de portă – prezentare de caz. Revista Română de Endocrinologie şi Metabolism 2003, Editura “Gr.T.Popa”, Iaşi  2(2):70-75, ISSN 1582-8155 (revistă indexată CNCSI</w:t>
      </w:r>
      <w:r w:rsidR="00E35C0A">
        <w:rPr>
          <w:rFonts w:ascii="Arial Narrow" w:hAnsi="Arial Narrow" w:cs="Times New Roman"/>
          <w:sz w:val="20"/>
          <w:szCs w:val="20"/>
        </w:rPr>
        <w:t>S)</w:t>
      </w:r>
    </w:p>
    <w:p w:rsidR="008E1671" w:rsidRPr="007523D0" w:rsidRDefault="002A345D" w:rsidP="00001773">
      <w:pPr>
        <w:numPr>
          <w:ilvl w:val="3"/>
          <w:numId w:val="13"/>
        </w:numPr>
        <w:ind w:left="552"/>
        <w:jc w:val="both"/>
        <w:rPr>
          <w:rFonts w:ascii="Arial Narrow" w:hAnsi="Arial Narrow" w:cs="Times New Roman"/>
          <w:sz w:val="20"/>
          <w:szCs w:val="20"/>
        </w:rPr>
      </w:pPr>
      <w:r w:rsidRPr="002A345D">
        <w:rPr>
          <w:rFonts w:ascii="Arial Narrow" w:hAnsi="Arial Narrow" w:cs="Times New Roman"/>
          <w:sz w:val="20"/>
          <w:szCs w:val="20"/>
        </w:rPr>
        <w:t>S.Fica, C.Cucu, S.B.Catrina, A.Gheorghişan-Gălăţeanu, M.Anton, M.Coculescu. Influenţele terapiei acromegaliei asupra tulburărilor metabolismului glicemic. Revista Română de Endocrinologie şi Metabolism 2003, Editura “Gr.T.Popa”, Iaşi  2(2):22-29, ISSN 1582-8155 (revistă indexată CNCSIS)</w:t>
      </w:r>
    </w:p>
    <w:p w:rsidR="00E35C0A" w:rsidRDefault="00E35C0A" w:rsidP="00E35C0A">
      <w:pPr>
        <w:rPr>
          <w:rFonts w:ascii="Arial Narrow" w:hAnsi="Arial Narrow" w:cs="Times New Roman"/>
          <w:sz w:val="20"/>
          <w:szCs w:val="20"/>
        </w:rPr>
      </w:pPr>
    </w:p>
    <w:p w:rsidR="008E1671" w:rsidRDefault="00E35C0A" w:rsidP="00E35C0A">
      <w:pPr>
        <w:ind w:firstLine="552"/>
        <w:rPr>
          <w:rFonts w:ascii="Arial Narrow" w:hAnsi="Arial Narrow" w:cs="Times New Roman"/>
          <w:sz w:val="20"/>
          <w:szCs w:val="20"/>
        </w:rPr>
      </w:pPr>
      <w:r>
        <w:rPr>
          <w:rFonts w:ascii="Arial Narrow" w:hAnsi="Arial Narrow" w:cs="Times New Roman"/>
          <w:sz w:val="20"/>
          <w:szCs w:val="20"/>
        </w:rPr>
        <w:t>Octombrie, 2019</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Conf.Dr. Gheorghisan-Gălățeanu Ancuța-Augustina</w:t>
      </w:r>
    </w:p>
    <w:p w:rsidR="003E3744" w:rsidRPr="007523D0" w:rsidRDefault="003E3744" w:rsidP="00E35C0A">
      <w:pPr>
        <w:ind w:firstLine="552"/>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bookmarkStart w:id="0" w:name="_GoBack"/>
      <w:bookmarkEnd w:id="0"/>
    </w:p>
    <w:p w:rsidR="008E1671" w:rsidRPr="007523D0" w:rsidRDefault="008E1671" w:rsidP="002B273A">
      <w:pPr>
        <w:ind w:left="708"/>
        <w:rPr>
          <w:rFonts w:ascii="Arial Narrow" w:hAnsi="Arial Narrow" w:cs="Times New Roman"/>
          <w:sz w:val="20"/>
          <w:szCs w:val="20"/>
        </w:rPr>
      </w:pPr>
    </w:p>
    <w:p w:rsidR="008E1671" w:rsidRPr="007523D0" w:rsidRDefault="008E1671" w:rsidP="002B273A">
      <w:pPr>
        <w:ind w:left="708"/>
        <w:rPr>
          <w:rFonts w:ascii="Arial Narrow" w:hAnsi="Arial Narrow" w:cs="Times New Roman"/>
          <w:sz w:val="20"/>
          <w:szCs w:val="20"/>
        </w:rPr>
      </w:pPr>
    </w:p>
    <w:sectPr w:rsidR="008E1671" w:rsidRPr="007523D0" w:rsidSect="00BE2145">
      <w:footerReference w:type="default" r:id="rId15"/>
      <w:footnotePr>
        <w:pos w:val="beneathText"/>
        <w:numRestart w:val="eachPage"/>
      </w:footnotePr>
      <w:endnotePr>
        <w:numFmt w:val="decimal"/>
      </w:endnotePr>
      <w:pgSz w:w="11905" w:h="16837"/>
      <w:pgMar w:top="850" w:right="562" w:bottom="1008" w:left="56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AE5" w:rsidRDefault="00200AE5">
      <w:pPr>
        <w:spacing w:after="0" w:line="240" w:lineRule="auto"/>
      </w:pPr>
      <w:r>
        <w:separator/>
      </w:r>
    </w:p>
  </w:endnote>
  <w:endnote w:type="continuationSeparator" w:id="0">
    <w:p w:rsidR="00200AE5" w:rsidRDefault="0020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1" w:type="dxa"/>
      <w:tblLayout w:type="fixed"/>
      <w:tblCellMar>
        <w:left w:w="113" w:type="dxa"/>
        <w:right w:w="113" w:type="dxa"/>
      </w:tblCellMar>
      <w:tblLook w:val="0000" w:firstRow="0" w:lastRow="0" w:firstColumn="0" w:lastColumn="0" w:noHBand="0" w:noVBand="0"/>
    </w:tblPr>
    <w:tblGrid>
      <w:gridCol w:w="3117"/>
      <w:gridCol w:w="7655"/>
    </w:tblGrid>
    <w:tr w:rsidR="008500E5" w:rsidRPr="00B7400B">
      <w:trPr>
        <w:cantSplit/>
      </w:trPr>
      <w:tc>
        <w:tcPr>
          <w:tcW w:w="3117" w:type="dxa"/>
        </w:tcPr>
        <w:p w:rsidR="008500E5" w:rsidRDefault="008500E5">
          <w:pPr>
            <w:pStyle w:val="CVFooterLeft"/>
          </w:pPr>
          <w:r>
            <w:t xml:space="preserve">                  Pagina </w:t>
          </w:r>
          <w:r>
            <w:fldChar w:fldCharType="begin"/>
          </w:r>
          <w:r>
            <w:instrText xml:space="preserve"> PAGE   \* MERGEFORMAT </w:instrText>
          </w:r>
          <w:r>
            <w:fldChar w:fldCharType="separate"/>
          </w:r>
          <w:r w:rsidR="00AD2C65">
            <w:rPr>
              <w:noProof/>
            </w:rPr>
            <w:t>11</w:t>
          </w:r>
          <w:r>
            <w:rPr>
              <w:noProof/>
            </w:rPr>
            <w:fldChar w:fldCharType="end"/>
          </w:r>
          <w:r>
            <w:t>/</w:t>
          </w:r>
          <w:fldSimple w:instr=" NUMPAGES   \* MERGEFORMAT ">
            <w:r w:rsidR="00AD2C65">
              <w:rPr>
                <w:noProof/>
              </w:rPr>
              <w:t>11</w:t>
            </w:r>
          </w:fldSimple>
          <w:r>
            <w:t xml:space="preserve"> - Curriculum vitae  </w:t>
          </w:r>
        </w:p>
        <w:p w:rsidR="008500E5" w:rsidRDefault="008500E5">
          <w:pPr>
            <w:pStyle w:val="CVFooterLeft"/>
          </w:pPr>
          <w:r>
            <w:t xml:space="preserve">Gheorghişan-Gălăţeanu Ancuţa Augustina </w:t>
          </w:r>
        </w:p>
      </w:tc>
      <w:tc>
        <w:tcPr>
          <w:tcW w:w="7655" w:type="dxa"/>
          <w:tcBorders>
            <w:left w:val="single" w:sz="2" w:space="0" w:color="000000"/>
          </w:tcBorders>
        </w:tcPr>
        <w:p w:rsidR="008500E5" w:rsidRDefault="008500E5">
          <w:pPr>
            <w:pStyle w:val="CVFooterRight"/>
          </w:pPr>
          <w:r>
            <w:t>Pentru mai multe informaţii despre Europass accesaţi pagina: http://europass.cedefop.europa.eu</w:t>
          </w:r>
        </w:p>
        <w:p w:rsidR="008500E5" w:rsidRDefault="008500E5">
          <w:pPr>
            <w:pStyle w:val="CVFooterRight"/>
          </w:pPr>
          <w:r>
            <w:t>© Uniunea Europeană, 2002-2010   24082010</w:t>
          </w:r>
        </w:p>
      </w:tc>
    </w:tr>
  </w:tbl>
  <w:p w:rsidR="008500E5" w:rsidRDefault="008500E5">
    <w:pPr>
      <w:pStyle w:val="CVFooterRight"/>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AE5" w:rsidRDefault="00200AE5">
      <w:pPr>
        <w:spacing w:after="0" w:line="240" w:lineRule="auto"/>
      </w:pPr>
      <w:r>
        <w:separator/>
      </w:r>
    </w:p>
  </w:footnote>
  <w:footnote w:type="continuationSeparator" w:id="0">
    <w:p w:rsidR="00200AE5" w:rsidRDefault="00200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1455"/>
    <w:multiLevelType w:val="hybridMultilevel"/>
    <w:tmpl w:val="5F7476C0"/>
    <w:lvl w:ilvl="0" w:tplc="EDD6D09E">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C7CF0"/>
    <w:multiLevelType w:val="hybridMultilevel"/>
    <w:tmpl w:val="D33077AA"/>
    <w:lvl w:ilvl="0" w:tplc="0F1CF810">
      <w:start w:val="1977"/>
      <w:numFmt w:val="bullet"/>
      <w:lvlText w:val="-"/>
      <w:lvlJc w:val="left"/>
      <w:pPr>
        <w:ind w:left="720" w:hanging="360"/>
      </w:pPr>
      <w:rPr>
        <w:rFonts w:ascii="Arial Narrow" w:eastAsia="Times New Roman" w:hAnsi="Arial Narro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 w15:restartNumberingAfterBreak="0">
    <w:nsid w:val="0F0720E6"/>
    <w:multiLevelType w:val="hybridMultilevel"/>
    <w:tmpl w:val="3A3EBD96"/>
    <w:lvl w:ilvl="0" w:tplc="EDD6D09E">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24CE"/>
    <w:multiLevelType w:val="hybridMultilevel"/>
    <w:tmpl w:val="5D3EAEA4"/>
    <w:lvl w:ilvl="0" w:tplc="E4AE881C">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13DC1"/>
    <w:multiLevelType w:val="hybridMultilevel"/>
    <w:tmpl w:val="34B0A596"/>
    <w:lvl w:ilvl="0" w:tplc="EDD6D09E">
      <w:numFmt w:val="bullet"/>
      <w:lvlText w:val="-"/>
      <w:lvlJc w:val="left"/>
      <w:pPr>
        <w:ind w:left="770" w:hanging="360"/>
      </w:pPr>
      <w:rPr>
        <w:rFonts w:ascii="Arial Narrow" w:eastAsia="Times New Roman" w:hAnsi="Arial Narro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99F0FBB"/>
    <w:multiLevelType w:val="hybridMultilevel"/>
    <w:tmpl w:val="39D072B2"/>
    <w:lvl w:ilvl="0" w:tplc="EDD6D09E">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65671"/>
    <w:multiLevelType w:val="hybridMultilevel"/>
    <w:tmpl w:val="CD4C6A48"/>
    <w:lvl w:ilvl="0" w:tplc="EDD6D09E">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57860"/>
    <w:multiLevelType w:val="hybridMultilevel"/>
    <w:tmpl w:val="A2505570"/>
    <w:lvl w:ilvl="0" w:tplc="EDD6D09E">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02C12"/>
    <w:multiLevelType w:val="hybridMultilevel"/>
    <w:tmpl w:val="D58A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B5E3E"/>
    <w:multiLevelType w:val="hybridMultilevel"/>
    <w:tmpl w:val="62C0EFDA"/>
    <w:lvl w:ilvl="0" w:tplc="798C7988">
      <w:start w:val="1"/>
      <w:numFmt w:val="decimal"/>
      <w:lvlText w:val="%1."/>
      <w:lvlJc w:val="left"/>
      <w:pPr>
        <w:tabs>
          <w:tab w:val="num" w:pos="1025"/>
        </w:tabs>
        <w:ind w:left="1025"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0" w15:restartNumberingAfterBreak="0">
    <w:nsid w:val="45B86241"/>
    <w:multiLevelType w:val="hybridMultilevel"/>
    <w:tmpl w:val="31EEEB50"/>
    <w:lvl w:ilvl="0" w:tplc="798C7988">
      <w:start w:val="1"/>
      <w:numFmt w:val="decimal"/>
      <w:lvlText w:val="%1."/>
      <w:lvlJc w:val="left"/>
      <w:pPr>
        <w:tabs>
          <w:tab w:val="num" w:pos="833"/>
        </w:tabs>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E2E06"/>
    <w:multiLevelType w:val="hybridMultilevel"/>
    <w:tmpl w:val="EA70758A"/>
    <w:lvl w:ilvl="0" w:tplc="CEECDC5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F4DE8"/>
    <w:multiLevelType w:val="hybridMultilevel"/>
    <w:tmpl w:val="F20ECAEA"/>
    <w:lvl w:ilvl="0" w:tplc="E4AE881C">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3025B"/>
    <w:multiLevelType w:val="hybridMultilevel"/>
    <w:tmpl w:val="B77EFFC0"/>
    <w:lvl w:ilvl="0" w:tplc="D6CCF49E">
      <w:start w:val="2"/>
      <w:numFmt w:val="decimal"/>
      <w:lvlText w:val="%1."/>
      <w:lvlJc w:val="left"/>
      <w:pPr>
        <w:tabs>
          <w:tab w:val="num" w:pos="833"/>
        </w:tabs>
        <w:ind w:left="833" w:hanging="360"/>
      </w:pPr>
      <w:rPr>
        <w:rFonts w:hint="default"/>
      </w:rPr>
    </w:lvl>
    <w:lvl w:ilvl="1" w:tplc="04090019">
      <w:start w:val="1"/>
      <w:numFmt w:val="lowerLetter"/>
      <w:lvlText w:val="%2."/>
      <w:lvlJc w:val="left"/>
      <w:pPr>
        <w:tabs>
          <w:tab w:val="num" w:pos="1553"/>
        </w:tabs>
        <w:ind w:left="1553" w:hanging="360"/>
      </w:pPr>
    </w:lvl>
    <w:lvl w:ilvl="2" w:tplc="0409001B">
      <w:start w:val="1"/>
      <w:numFmt w:val="lowerRoman"/>
      <w:lvlText w:val="%3."/>
      <w:lvlJc w:val="right"/>
      <w:pPr>
        <w:tabs>
          <w:tab w:val="num" w:pos="2273"/>
        </w:tabs>
        <w:ind w:left="2273" w:hanging="180"/>
      </w:pPr>
    </w:lvl>
    <w:lvl w:ilvl="3" w:tplc="0409000F">
      <w:start w:val="1"/>
      <w:numFmt w:val="decimal"/>
      <w:lvlText w:val="%4."/>
      <w:lvlJc w:val="left"/>
      <w:pPr>
        <w:tabs>
          <w:tab w:val="num" w:pos="2993"/>
        </w:tabs>
        <w:ind w:left="2993" w:hanging="360"/>
      </w:pPr>
    </w:lvl>
    <w:lvl w:ilvl="4" w:tplc="04090019">
      <w:start w:val="1"/>
      <w:numFmt w:val="lowerLetter"/>
      <w:lvlText w:val="%5."/>
      <w:lvlJc w:val="left"/>
      <w:pPr>
        <w:tabs>
          <w:tab w:val="num" w:pos="3713"/>
        </w:tabs>
        <w:ind w:left="3713" w:hanging="360"/>
      </w:pPr>
    </w:lvl>
    <w:lvl w:ilvl="5" w:tplc="0409001B">
      <w:start w:val="1"/>
      <w:numFmt w:val="lowerRoman"/>
      <w:lvlText w:val="%6."/>
      <w:lvlJc w:val="right"/>
      <w:pPr>
        <w:tabs>
          <w:tab w:val="num" w:pos="4433"/>
        </w:tabs>
        <w:ind w:left="4433" w:hanging="180"/>
      </w:pPr>
    </w:lvl>
    <w:lvl w:ilvl="6" w:tplc="0409000F">
      <w:start w:val="1"/>
      <w:numFmt w:val="decimal"/>
      <w:lvlText w:val="%7."/>
      <w:lvlJc w:val="left"/>
      <w:pPr>
        <w:tabs>
          <w:tab w:val="num" w:pos="5153"/>
        </w:tabs>
        <w:ind w:left="5153" w:hanging="360"/>
      </w:pPr>
    </w:lvl>
    <w:lvl w:ilvl="7" w:tplc="04090019">
      <w:start w:val="1"/>
      <w:numFmt w:val="lowerLetter"/>
      <w:lvlText w:val="%8."/>
      <w:lvlJc w:val="left"/>
      <w:pPr>
        <w:tabs>
          <w:tab w:val="num" w:pos="5873"/>
        </w:tabs>
        <w:ind w:left="5873" w:hanging="360"/>
      </w:pPr>
    </w:lvl>
    <w:lvl w:ilvl="8" w:tplc="0409001B">
      <w:start w:val="1"/>
      <w:numFmt w:val="lowerRoman"/>
      <w:lvlText w:val="%9."/>
      <w:lvlJc w:val="right"/>
      <w:pPr>
        <w:tabs>
          <w:tab w:val="num" w:pos="6593"/>
        </w:tabs>
        <w:ind w:left="6593" w:hanging="180"/>
      </w:pPr>
    </w:lvl>
  </w:abstractNum>
  <w:abstractNum w:abstractNumId="14" w15:restartNumberingAfterBreak="0">
    <w:nsid w:val="718E1D63"/>
    <w:multiLevelType w:val="hybridMultilevel"/>
    <w:tmpl w:val="42623F16"/>
    <w:lvl w:ilvl="0" w:tplc="798C7988">
      <w:start w:val="1"/>
      <w:numFmt w:val="decimal"/>
      <w:lvlText w:val="%1."/>
      <w:lvlJc w:val="left"/>
      <w:pPr>
        <w:tabs>
          <w:tab w:val="num" w:pos="833"/>
        </w:tabs>
        <w:ind w:left="833" w:hanging="360"/>
      </w:pPr>
      <w:rPr>
        <w:rFonts w:hint="default"/>
      </w:rPr>
    </w:lvl>
    <w:lvl w:ilvl="1" w:tplc="04090019">
      <w:start w:val="1"/>
      <w:numFmt w:val="lowerLetter"/>
      <w:lvlText w:val="%2."/>
      <w:lvlJc w:val="left"/>
      <w:pPr>
        <w:tabs>
          <w:tab w:val="num" w:pos="1553"/>
        </w:tabs>
        <w:ind w:left="1553" w:hanging="360"/>
      </w:pPr>
    </w:lvl>
    <w:lvl w:ilvl="2" w:tplc="0409001B">
      <w:start w:val="1"/>
      <w:numFmt w:val="lowerRoman"/>
      <w:lvlText w:val="%3."/>
      <w:lvlJc w:val="right"/>
      <w:pPr>
        <w:tabs>
          <w:tab w:val="num" w:pos="2273"/>
        </w:tabs>
        <w:ind w:left="2273" w:hanging="180"/>
      </w:pPr>
    </w:lvl>
    <w:lvl w:ilvl="3" w:tplc="0409000F">
      <w:start w:val="1"/>
      <w:numFmt w:val="decimal"/>
      <w:lvlText w:val="%4."/>
      <w:lvlJc w:val="left"/>
      <w:pPr>
        <w:tabs>
          <w:tab w:val="num" w:pos="2993"/>
        </w:tabs>
        <w:ind w:left="2993" w:hanging="360"/>
      </w:pPr>
    </w:lvl>
    <w:lvl w:ilvl="4" w:tplc="04090019">
      <w:start w:val="1"/>
      <w:numFmt w:val="lowerLetter"/>
      <w:lvlText w:val="%5."/>
      <w:lvlJc w:val="left"/>
      <w:pPr>
        <w:tabs>
          <w:tab w:val="num" w:pos="3713"/>
        </w:tabs>
        <w:ind w:left="3713" w:hanging="360"/>
      </w:pPr>
    </w:lvl>
    <w:lvl w:ilvl="5" w:tplc="0409001B">
      <w:start w:val="1"/>
      <w:numFmt w:val="lowerRoman"/>
      <w:lvlText w:val="%6."/>
      <w:lvlJc w:val="right"/>
      <w:pPr>
        <w:tabs>
          <w:tab w:val="num" w:pos="4433"/>
        </w:tabs>
        <w:ind w:left="4433" w:hanging="180"/>
      </w:pPr>
    </w:lvl>
    <w:lvl w:ilvl="6" w:tplc="0409000F">
      <w:start w:val="1"/>
      <w:numFmt w:val="decimal"/>
      <w:lvlText w:val="%7."/>
      <w:lvlJc w:val="left"/>
      <w:pPr>
        <w:tabs>
          <w:tab w:val="num" w:pos="5153"/>
        </w:tabs>
        <w:ind w:left="5153" w:hanging="360"/>
      </w:pPr>
    </w:lvl>
    <w:lvl w:ilvl="7" w:tplc="04090019">
      <w:start w:val="1"/>
      <w:numFmt w:val="lowerLetter"/>
      <w:lvlText w:val="%8."/>
      <w:lvlJc w:val="left"/>
      <w:pPr>
        <w:tabs>
          <w:tab w:val="num" w:pos="5873"/>
        </w:tabs>
        <w:ind w:left="5873" w:hanging="360"/>
      </w:pPr>
    </w:lvl>
    <w:lvl w:ilvl="8" w:tplc="0409001B">
      <w:start w:val="1"/>
      <w:numFmt w:val="lowerRoman"/>
      <w:lvlText w:val="%9."/>
      <w:lvlJc w:val="right"/>
      <w:pPr>
        <w:tabs>
          <w:tab w:val="num" w:pos="6593"/>
        </w:tabs>
        <w:ind w:left="6593" w:hanging="180"/>
      </w:pPr>
    </w:lvl>
  </w:abstractNum>
  <w:abstractNum w:abstractNumId="15" w15:restartNumberingAfterBreak="0">
    <w:nsid w:val="799F2088"/>
    <w:multiLevelType w:val="hybridMultilevel"/>
    <w:tmpl w:val="FEB88B20"/>
    <w:lvl w:ilvl="0" w:tplc="EDD6D09E">
      <w:numFmt w:val="bullet"/>
      <w:lvlText w:val="-"/>
      <w:lvlJc w:val="left"/>
      <w:pPr>
        <w:ind w:left="812" w:hanging="360"/>
      </w:pPr>
      <w:rPr>
        <w:rFonts w:ascii="Arial Narrow" w:eastAsia="Times New Roman" w:hAnsi="Arial Narrow"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num w:numId="1">
    <w:abstractNumId w:val="13"/>
  </w:num>
  <w:num w:numId="2">
    <w:abstractNumId w:val="1"/>
  </w:num>
  <w:num w:numId="3">
    <w:abstractNumId w:val="2"/>
  </w:num>
  <w:num w:numId="4">
    <w:abstractNumId w:val="15"/>
  </w:num>
  <w:num w:numId="5">
    <w:abstractNumId w:val="7"/>
  </w:num>
  <w:num w:numId="6">
    <w:abstractNumId w:val="0"/>
  </w:num>
  <w:num w:numId="7">
    <w:abstractNumId w:val="4"/>
  </w:num>
  <w:num w:numId="8">
    <w:abstractNumId w:val="6"/>
  </w:num>
  <w:num w:numId="9">
    <w:abstractNumId w:val="14"/>
  </w:num>
  <w:num w:numId="10">
    <w:abstractNumId w:val="9"/>
  </w:num>
  <w:num w:numId="11">
    <w:abstractNumId w:val="10"/>
  </w:num>
  <w:num w:numId="12">
    <w:abstractNumId w:val="3"/>
  </w:num>
  <w:num w:numId="13">
    <w:abstractNumId w:val="12"/>
  </w:num>
  <w:num w:numId="14">
    <w:abstractNumId w:val="11"/>
  </w:num>
  <w:num w:numId="15">
    <w:abstractNumId w:val="8"/>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pos w:val="beneathText"/>
    <w:numRestart w:val="eachPage"/>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C1F"/>
    <w:rsid w:val="00001773"/>
    <w:rsid w:val="00002886"/>
    <w:rsid w:val="000160A3"/>
    <w:rsid w:val="00024AB9"/>
    <w:rsid w:val="00046EEC"/>
    <w:rsid w:val="00053118"/>
    <w:rsid w:val="00064B51"/>
    <w:rsid w:val="00067E97"/>
    <w:rsid w:val="00070331"/>
    <w:rsid w:val="00076225"/>
    <w:rsid w:val="00085926"/>
    <w:rsid w:val="00085C6E"/>
    <w:rsid w:val="00091B16"/>
    <w:rsid w:val="000A419B"/>
    <w:rsid w:val="000A7C46"/>
    <w:rsid w:val="000C3D12"/>
    <w:rsid w:val="000C418F"/>
    <w:rsid w:val="001031BD"/>
    <w:rsid w:val="001037A7"/>
    <w:rsid w:val="00107BC0"/>
    <w:rsid w:val="0011025A"/>
    <w:rsid w:val="00120F5D"/>
    <w:rsid w:val="00133A3A"/>
    <w:rsid w:val="00137502"/>
    <w:rsid w:val="00154B52"/>
    <w:rsid w:val="00164473"/>
    <w:rsid w:val="001A15EA"/>
    <w:rsid w:val="001A2FDE"/>
    <w:rsid w:val="001B335B"/>
    <w:rsid w:val="001C50CB"/>
    <w:rsid w:val="001C53E8"/>
    <w:rsid w:val="001D0BF3"/>
    <w:rsid w:val="00200AE5"/>
    <w:rsid w:val="00200D99"/>
    <w:rsid w:val="00201B56"/>
    <w:rsid w:val="002372BD"/>
    <w:rsid w:val="00260F33"/>
    <w:rsid w:val="00265CA1"/>
    <w:rsid w:val="002A345D"/>
    <w:rsid w:val="002B273A"/>
    <w:rsid w:val="002B70D4"/>
    <w:rsid w:val="002C7FD8"/>
    <w:rsid w:val="00306B97"/>
    <w:rsid w:val="00320C80"/>
    <w:rsid w:val="003244F3"/>
    <w:rsid w:val="00341487"/>
    <w:rsid w:val="003418FE"/>
    <w:rsid w:val="003641DF"/>
    <w:rsid w:val="003672B5"/>
    <w:rsid w:val="00394315"/>
    <w:rsid w:val="003A4B94"/>
    <w:rsid w:val="003C5B63"/>
    <w:rsid w:val="003E3744"/>
    <w:rsid w:val="004004EA"/>
    <w:rsid w:val="00461A58"/>
    <w:rsid w:val="00475A5D"/>
    <w:rsid w:val="004827F4"/>
    <w:rsid w:val="004A6112"/>
    <w:rsid w:val="004E1802"/>
    <w:rsid w:val="00525EFB"/>
    <w:rsid w:val="00526CE6"/>
    <w:rsid w:val="0053514E"/>
    <w:rsid w:val="0055641E"/>
    <w:rsid w:val="00565136"/>
    <w:rsid w:val="00572BCC"/>
    <w:rsid w:val="0057397A"/>
    <w:rsid w:val="005760F0"/>
    <w:rsid w:val="005A2EE1"/>
    <w:rsid w:val="005A363E"/>
    <w:rsid w:val="005B1A76"/>
    <w:rsid w:val="005D2DB1"/>
    <w:rsid w:val="005E0211"/>
    <w:rsid w:val="00600DA8"/>
    <w:rsid w:val="00606147"/>
    <w:rsid w:val="00640208"/>
    <w:rsid w:val="00642DE7"/>
    <w:rsid w:val="00660646"/>
    <w:rsid w:val="006952C2"/>
    <w:rsid w:val="006A4116"/>
    <w:rsid w:val="006D0BF9"/>
    <w:rsid w:val="006D2DA9"/>
    <w:rsid w:val="006E0181"/>
    <w:rsid w:val="006F7354"/>
    <w:rsid w:val="007062D5"/>
    <w:rsid w:val="0072094B"/>
    <w:rsid w:val="00734482"/>
    <w:rsid w:val="00734D36"/>
    <w:rsid w:val="00735B54"/>
    <w:rsid w:val="007521FC"/>
    <w:rsid w:val="007523D0"/>
    <w:rsid w:val="007818C2"/>
    <w:rsid w:val="007868B8"/>
    <w:rsid w:val="00793DC6"/>
    <w:rsid w:val="00794E60"/>
    <w:rsid w:val="007957BB"/>
    <w:rsid w:val="007A4096"/>
    <w:rsid w:val="00800DBD"/>
    <w:rsid w:val="00802D44"/>
    <w:rsid w:val="00807A46"/>
    <w:rsid w:val="00807B2D"/>
    <w:rsid w:val="008105D3"/>
    <w:rsid w:val="008253D8"/>
    <w:rsid w:val="00831A20"/>
    <w:rsid w:val="00832DCC"/>
    <w:rsid w:val="00833AB0"/>
    <w:rsid w:val="008500E5"/>
    <w:rsid w:val="008700B7"/>
    <w:rsid w:val="00896774"/>
    <w:rsid w:val="008E1671"/>
    <w:rsid w:val="0090319C"/>
    <w:rsid w:val="00934DDE"/>
    <w:rsid w:val="0093690D"/>
    <w:rsid w:val="0096110A"/>
    <w:rsid w:val="00963673"/>
    <w:rsid w:val="00972292"/>
    <w:rsid w:val="00972DDD"/>
    <w:rsid w:val="009859B3"/>
    <w:rsid w:val="009A0129"/>
    <w:rsid w:val="009A763F"/>
    <w:rsid w:val="009C3A6D"/>
    <w:rsid w:val="009E0C72"/>
    <w:rsid w:val="009E2D26"/>
    <w:rsid w:val="00A06E15"/>
    <w:rsid w:val="00A200C8"/>
    <w:rsid w:val="00A204C1"/>
    <w:rsid w:val="00A24D22"/>
    <w:rsid w:val="00A50BD0"/>
    <w:rsid w:val="00A85A87"/>
    <w:rsid w:val="00A87CE4"/>
    <w:rsid w:val="00AA622C"/>
    <w:rsid w:val="00AB31D0"/>
    <w:rsid w:val="00AC4E29"/>
    <w:rsid w:val="00AC5A53"/>
    <w:rsid w:val="00AD2C65"/>
    <w:rsid w:val="00B41FC3"/>
    <w:rsid w:val="00B6281A"/>
    <w:rsid w:val="00B7400B"/>
    <w:rsid w:val="00BA014F"/>
    <w:rsid w:val="00BA7BB9"/>
    <w:rsid w:val="00BB2B31"/>
    <w:rsid w:val="00BC7C5C"/>
    <w:rsid w:val="00BE2145"/>
    <w:rsid w:val="00BF202E"/>
    <w:rsid w:val="00BF598D"/>
    <w:rsid w:val="00C00336"/>
    <w:rsid w:val="00C14778"/>
    <w:rsid w:val="00C25839"/>
    <w:rsid w:val="00C306EA"/>
    <w:rsid w:val="00C44566"/>
    <w:rsid w:val="00C50B7A"/>
    <w:rsid w:val="00C52C1F"/>
    <w:rsid w:val="00C7129D"/>
    <w:rsid w:val="00C956E4"/>
    <w:rsid w:val="00CA76C7"/>
    <w:rsid w:val="00CE4D55"/>
    <w:rsid w:val="00D022B2"/>
    <w:rsid w:val="00D06198"/>
    <w:rsid w:val="00D06389"/>
    <w:rsid w:val="00D10F4E"/>
    <w:rsid w:val="00D20DF3"/>
    <w:rsid w:val="00D56880"/>
    <w:rsid w:val="00DA3AF7"/>
    <w:rsid w:val="00DD1060"/>
    <w:rsid w:val="00DE2D9F"/>
    <w:rsid w:val="00DE3526"/>
    <w:rsid w:val="00E20C8E"/>
    <w:rsid w:val="00E22978"/>
    <w:rsid w:val="00E24A5C"/>
    <w:rsid w:val="00E314DB"/>
    <w:rsid w:val="00E35C0A"/>
    <w:rsid w:val="00E3793E"/>
    <w:rsid w:val="00E41664"/>
    <w:rsid w:val="00E53DEC"/>
    <w:rsid w:val="00E54575"/>
    <w:rsid w:val="00E572B6"/>
    <w:rsid w:val="00E62EF0"/>
    <w:rsid w:val="00E7410A"/>
    <w:rsid w:val="00EB1D3E"/>
    <w:rsid w:val="00EB7334"/>
    <w:rsid w:val="00EC55D7"/>
    <w:rsid w:val="00ED693D"/>
    <w:rsid w:val="00F102BA"/>
    <w:rsid w:val="00F1237E"/>
    <w:rsid w:val="00F1527B"/>
    <w:rsid w:val="00F423F0"/>
    <w:rsid w:val="00F63C54"/>
    <w:rsid w:val="00F64B0C"/>
    <w:rsid w:val="00F82B5C"/>
    <w:rsid w:val="00F86E73"/>
    <w:rsid w:val="00F964D8"/>
    <w:rsid w:val="00FB7070"/>
    <w:rsid w:val="00FC0A09"/>
    <w:rsid w:val="00FC56D1"/>
    <w:rsid w:val="00FE28B0"/>
    <w:rsid w:val="00FE7098"/>
    <w:rsid w:val="00FF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4B6AF75"/>
  <w15:docId w15:val="{E5BA8FCF-3964-4AAF-AA34-8EA36E6F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87"/>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6D0BF9"/>
    <w:rPr>
      <w:color w:val="0000FF"/>
      <w:u w:val="single"/>
    </w:rPr>
  </w:style>
  <w:style w:type="paragraph" w:styleId="BodyText">
    <w:name w:val="Body Text"/>
    <w:basedOn w:val="Normal"/>
    <w:link w:val="BodyTextChar"/>
    <w:uiPriority w:val="99"/>
    <w:semiHidden/>
    <w:rsid w:val="006D0BF9"/>
    <w:pPr>
      <w:suppressAutoHyphens/>
      <w:spacing w:after="120" w:line="240" w:lineRule="auto"/>
    </w:pPr>
    <w:rPr>
      <w:rFonts w:ascii="Arial Narrow" w:eastAsia="Times New Roman" w:hAnsi="Arial Narrow" w:cs="Arial Narrow"/>
      <w:sz w:val="20"/>
      <w:szCs w:val="20"/>
      <w:lang w:eastAsia="ar-SA"/>
    </w:rPr>
  </w:style>
  <w:style w:type="character" w:customStyle="1" w:styleId="BodyTextChar">
    <w:name w:val="Body Text Char"/>
    <w:link w:val="BodyText"/>
    <w:uiPriority w:val="99"/>
    <w:semiHidden/>
    <w:locked/>
    <w:rsid w:val="006D0BF9"/>
    <w:rPr>
      <w:rFonts w:ascii="Arial Narrow" w:hAnsi="Arial Narrow" w:cs="Arial Narrow"/>
      <w:sz w:val="20"/>
      <w:szCs w:val="20"/>
      <w:lang w:eastAsia="ar-SA" w:bidi="ar-SA"/>
    </w:rPr>
  </w:style>
  <w:style w:type="paragraph" w:customStyle="1" w:styleId="CVTitle">
    <w:name w:val="CV Title"/>
    <w:basedOn w:val="Normal"/>
    <w:uiPriority w:val="99"/>
    <w:rsid w:val="006D0BF9"/>
    <w:pPr>
      <w:suppressAutoHyphens/>
      <w:spacing w:after="0" w:line="240" w:lineRule="auto"/>
      <w:ind w:left="113" w:right="113"/>
      <w:jc w:val="right"/>
    </w:pPr>
    <w:rPr>
      <w:rFonts w:ascii="Arial Narrow" w:eastAsia="Times New Roman" w:hAnsi="Arial Narrow" w:cs="Arial Narrow"/>
      <w:b/>
      <w:bCs/>
      <w:spacing w:val="10"/>
      <w:sz w:val="28"/>
      <w:szCs w:val="28"/>
      <w:lang w:val="fr-FR" w:eastAsia="ar-SA"/>
    </w:rPr>
  </w:style>
  <w:style w:type="paragraph" w:customStyle="1" w:styleId="CVHeading1">
    <w:name w:val="CV Heading 1"/>
    <w:basedOn w:val="Normal"/>
    <w:next w:val="Normal"/>
    <w:uiPriority w:val="99"/>
    <w:rsid w:val="006D0BF9"/>
    <w:pPr>
      <w:suppressAutoHyphens/>
      <w:spacing w:before="74" w:after="0" w:line="240" w:lineRule="auto"/>
      <w:ind w:left="113" w:right="113"/>
      <w:jc w:val="right"/>
    </w:pPr>
    <w:rPr>
      <w:rFonts w:ascii="Arial Narrow" w:eastAsia="Times New Roman" w:hAnsi="Arial Narrow" w:cs="Arial Narrow"/>
      <w:b/>
      <w:bCs/>
      <w:sz w:val="24"/>
      <w:szCs w:val="24"/>
      <w:lang w:eastAsia="ar-SA"/>
    </w:rPr>
  </w:style>
  <w:style w:type="paragraph" w:customStyle="1" w:styleId="CVHeading2">
    <w:name w:val="CV Heading 2"/>
    <w:basedOn w:val="CVHeading1"/>
    <w:next w:val="Normal"/>
    <w:uiPriority w:val="99"/>
    <w:rsid w:val="006D0BF9"/>
    <w:pPr>
      <w:spacing w:before="0"/>
    </w:pPr>
    <w:rPr>
      <w:b w:val="0"/>
      <w:bCs w:val="0"/>
      <w:sz w:val="22"/>
      <w:szCs w:val="22"/>
    </w:rPr>
  </w:style>
  <w:style w:type="paragraph" w:customStyle="1" w:styleId="CVHeading2-FirstLine">
    <w:name w:val="CV Heading 2 - First Line"/>
    <w:basedOn w:val="CVHeading2"/>
    <w:next w:val="CVHeading2"/>
    <w:uiPriority w:val="99"/>
    <w:rsid w:val="006D0BF9"/>
    <w:pPr>
      <w:spacing w:before="74"/>
    </w:pPr>
  </w:style>
  <w:style w:type="paragraph" w:customStyle="1" w:styleId="CVHeading3">
    <w:name w:val="CV Heading 3"/>
    <w:basedOn w:val="Normal"/>
    <w:next w:val="Normal"/>
    <w:uiPriority w:val="99"/>
    <w:rsid w:val="006D0BF9"/>
    <w:pPr>
      <w:suppressAutoHyphens/>
      <w:spacing w:after="0" w:line="240" w:lineRule="auto"/>
      <w:ind w:left="113" w:right="113"/>
      <w:jc w:val="right"/>
      <w:textAlignment w:val="center"/>
    </w:pPr>
    <w:rPr>
      <w:rFonts w:ascii="Arial Narrow" w:eastAsia="Times New Roman" w:hAnsi="Arial Narrow" w:cs="Arial Narrow"/>
      <w:sz w:val="20"/>
      <w:szCs w:val="20"/>
      <w:lang w:eastAsia="ar-SA"/>
    </w:rPr>
  </w:style>
  <w:style w:type="paragraph" w:customStyle="1" w:styleId="CVHeading3-FirstLine">
    <w:name w:val="CV Heading 3 - First Line"/>
    <w:basedOn w:val="CVHeading3"/>
    <w:next w:val="CVHeading3"/>
    <w:uiPriority w:val="99"/>
    <w:rsid w:val="006D0BF9"/>
    <w:pPr>
      <w:spacing w:before="74"/>
    </w:pPr>
  </w:style>
  <w:style w:type="paragraph" w:customStyle="1" w:styleId="CVHeadingLanguage">
    <w:name w:val="CV Heading Language"/>
    <w:basedOn w:val="CVHeading2"/>
    <w:next w:val="LevelAssessment-Code"/>
    <w:uiPriority w:val="99"/>
    <w:rsid w:val="006D0BF9"/>
    <w:rPr>
      <w:b/>
      <w:bCs/>
    </w:rPr>
  </w:style>
  <w:style w:type="paragraph" w:customStyle="1" w:styleId="LevelAssessment-Code">
    <w:name w:val="Level Assessment - Code"/>
    <w:basedOn w:val="Normal"/>
    <w:next w:val="LevelAssessment-Description"/>
    <w:uiPriority w:val="99"/>
    <w:rsid w:val="006D0BF9"/>
    <w:pPr>
      <w:suppressAutoHyphens/>
      <w:spacing w:after="0" w:line="240" w:lineRule="auto"/>
      <w:ind w:left="28"/>
      <w:jc w:val="center"/>
    </w:pPr>
    <w:rPr>
      <w:rFonts w:ascii="Arial Narrow" w:eastAsia="Times New Roman" w:hAnsi="Arial Narrow" w:cs="Arial Narrow"/>
      <w:sz w:val="18"/>
      <w:szCs w:val="18"/>
      <w:lang w:eastAsia="ar-SA"/>
    </w:rPr>
  </w:style>
  <w:style w:type="paragraph" w:customStyle="1" w:styleId="LevelAssessment-Description">
    <w:name w:val="Level Assessment - Description"/>
    <w:basedOn w:val="LevelAssessment-Code"/>
    <w:next w:val="LevelAssessment-Code"/>
    <w:uiPriority w:val="99"/>
    <w:rsid w:val="006D0BF9"/>
    <w:pPr>
      <w:textAlignment w:val="bottom"/>
    </w:pPr>
  </w:style>
  <w:style w:type="paragraph" w:customStyle="1" w:styleId="CVHeadingLevel">
    <w:name w:val="CV Heading Level"/>
    <w:basedOn w:val="CVHeading3"/>
    <w:next w:val="Normal"/>
    <w:uiPriority w:val="99"/>
    <w:rsid w:val="006D0BF9"/>
    <w:rPr>
      <w:i/>
      <w:iCs/>
    </w:rPr>
  </w:style>
  <w:style w:type="paragraph" w:customStyle="1" w:styleId="LevelAssessment-Heading1">
    <w:name w:val="Level Assessment - Heading 1"/>
    <w:basedOn w:val="LevelAssessment-Code"/>
    <w:uiPriority w:val="99"/>
    <w:rsid w:val="006D0BF9"/>
    <w:pPr>
      <w:ind w:left="57" w:right="57"/>
    </w:pPr>
    <w:rPr>
      <w:b/>
      <w:bCs/>
      <w:sz w:val="22"/>
      <w:szCs w:val="22"/>
    </w:rPr>
  </w:style>
  <w:style w:type="paragraph" w:customStyle="1" w:styleId="LevelAssessment-Heading2">
    <w:name w:val="Level Assessment - Heading 2"/>
    <w:basedOn w:val="Normal"/>
    <w:uiPriority w:val="99"/>
    <w:rsid w:val="006D0BF9"/>
    <w:pPr>
      <w:suppressAutoHyphens/>
      <w:spacing w:after="0" w:line="240" w:lineRule="auto"/>
      <w:ind w:left="57" w:right="57"/>
      <w:jc w:val="center"/>
    </w:pPr>
    <w:rPr>
      <w:rFonts w:ascii="Arial Narrow" w:eastAsia="Times New Roman" w:hAnsi="Arial Narrow" w:cs="Arial Narrow"/>
      <w:sz w:val="18"/>
      <w:szCs w:val="18"/>
      <w:lang w:val="en-US" w:eastAsia="ar-SA"/>
    </w:rPr>
  </w:style>
  <w:style w:type="paragraph" w:customStyle="1" w:styleId="LevelAssessment-Note">
    <w:name w:val="Level Assessment - Note"/>
    <w:basedOn w:val="LevelAssessment-Code"/>
    <w:uiPriority w:val="99"/>
    <w:rsid w:val="006D0BF9"/>
    <w:pPr>
      <w:ind w:left="113"/>
      <w:jc w:val="left"/>
    </w:pPr>
    <w:rPr>
      <w:i/>
      <w:iCs/>
    </w:rPr>
  </w:style>
  <w:style w:type="paragraph" w:customStyle="1" w:styleId="CVMajor">
    <w:name w:val="CV Major"/>
    <w:basedOn w:val="Normal"/>
    <w:uiPriority w:val="99"/>
    <w:rsid w:val="006D0BF9"/>
    <w:pPr>
      <w:suppressAutoHyphens/>
      <w:spacing w:after="0" w:line="240" w:lineRule="auto"/>
      <w:ind w:left="113" w:right="113"/>
    </w:pPr>
    <w:rPr>
      <w:rFonts w:ascii="Arial Narrow" w:eastAsia="Times New Roman" w:hAnsi="Arial Narrow" w:cs="Arial Narrow"/>
      <w:b/>
      <w:bCs/>
      <w:sz w:val="24"/>
      <w:szCs w:val="24"/>
      <w:lang w:eastAsia="ar-SA"/>
    </w:rPr>
  </w:style>
  <w:style w:type="paragraph" w:customStyle="1" w:styleId="CVMajor-FirstLine">
    <w:name w:val="CV Major - First Line"/>
    <w:basedOn w:val="CVMajor"/>
    <w:next w:val="CVMajor"/>
    <w:uiPriority w:val="99"/>
    <w:rsid w:val="006D0BF9"/>
    <w:pPr>
      <w:spacing w:before="74"/>
    </w:pPr>
  </w:style>
  <w:style w:type="paragraph" w:customStyle="1" w:styleId="CVMedium-FirstLine">
    <w:name w:val="CV Medium - First Line"/>
    <w:basedOn w:val="Normal"/>
    <w:next w:val="Normal"/>
    <w:uiPriority w:val="99"/>
    <w:rsid w:val="006D0BF9"/>
    <w:pPr>
      <w:suppressAutoHyphens/>
      <w:spacing w:before="74" w:after="0" w:line="240" w:lineRule="auto"/>
      <w:ind w:left="113" w:right="113"/>
    </w:pPr>
    <w:rPr>
      <w:rFonts w:ascii="Arial Narrow" w:eastAsia="Times New Roman" w:hAnsi="Arial Narrow" w:cs="Arial Narrow"/>
      <w:b/>
      <w:bCs/>
      <w:lang w:eastAsia="ar-SA"/>
    </w:rPr>
  </w:style>
  <w:style w:type="paragraph" w:customStyle="1" w:styleId="CVNormal">
    <w:name w:val="CV Normal"/>
    <w:basedOn w:val="Normal"/>
    <w:uiPriority w:val="99"/>
    <w:rsid w:val="006D0BF9"/>
    <w:pPr>
      <w:suppressAutoHyphens/>
      <w:spacing w:after="0" w:line="240" w:lineRule="auto"/>
      <w:ind w:left="113" w:right="113"/>
    </w:pPr>
    <w:rPr>
      <w:rFonts w:ascii="Arial Narrow" w:eastAsia="Times New Roman" w:hAnsi="Arial Narrow" w:cs="Arial Narrow"/>
      <w:sz w:val="20"/>
      <w:szCs w:val="20"/>
      <w:lang w:eastAsia="ar-SA"/>
    </w:rPr>
  </w:style>
  <w:style w:type="paragraph" w:customStyle="1" w:styleId="CVSpacer">
    <w:name w:val="CV Spacer"/>
    <w:basedOn w:val="CVNormal"/>
    <w:uiPriority w:val="99"/>
    <w:rsid w:val="006D0BF9"/>
    <w:rPr>
      <w:sz w:val="4"/>
      <w:szCs w:val="4"/>
    </w:rPr>
  </w:style>
  <w:style w:type="paragraph" w:customStyle="1" w:styleId="CVNormal-FirstLine">
    <w:name w:val="CV Normal - First Line"/>
    <w:basedOn w:val="CVNormal"/>
    <w:next w:val="CVNormal"/>
    <w:uiPriority w:val="99"/>
    <w:rsid w:val="006D0BF9"/>
    <w:pPr>
      <w:spacing w:before="74"/>
    </w:pPr>
  </w:style>
  <w:style w:type="paragraph" w:customStyle="1" w:styleId="CVFooterLeft">
    <w:name w:val="CV Footer Left"/>
    <w:basedOn w:val="Normal"/>
    <w:uiPriority w:val="99"/>
    <w:rsid w:val="006D0BF9"/>
    <w:pPr>
      <w:suppressAutoHyphens/>
      <w:spacing w:after="0" w:line="240" w:lineRule="auto"/>
      <w:ind w:firstLine="360"/>
      <w:jc w:val="right"/>
    </w:pPr>
    <w:rPr>
      <w:rFonts w:ascii="Arial Narrow" w:eastAsia="Times New Roman" w:hAnsi="Arial Narrow" w:cs="Arial Narrow"/>
      <w:sz w:val="16"/>
      <w:szCs w:val="16"/>
      <w:lang w:eastAsia="ar-SA"/>
    </w:rPr>
  </w:style>
  <w:style w:type="paragraph" w:customStyle="1" w:styleId="CVFooterRight">
    <w:name w:val="CV Footer Right"/>
    <w:basedOn w:val="Normal"/>
    <w:uiPriority w:val="99"/>
    <w:rsid w:val="006D0BF9"/>
    <w:pPr>
      <w:suppressAutoHyphens/>
      <w:spacing w:after="0" w:line="240" w:lineRule="auto"/>
    </w:pPr>
    <w:rPr>
      <w:rFonts w:ascii="Arial Narrow" w:eastAsia="Times New Roman" w:hAnsi="Arial Narrow" w:cs="Arial Narrow"/>
      <w:sz w:val="16"/>
      <w:szCs w:val="16"/>
      <w:lang w:val="de-DE" w:eastAsia="ar-SA"/>
    </w:rPr>
  </w:style>
  <w:style w:type="character" w:styleId="Strong">
    <w:name w:val="Strong"/>
    <w:uiPriority w:val="99"/>
    <w:qFormat/>
    <w:rsid w:val="006D0BF9"/>
    <w:rPr>
      <w:b/>
      <w:bCs/>
    </w:rPr>
  </w:style>
  <w:style w:type="character" w:customStyle="1" w:styleId="volume">
    <w:name w:val="volume"/>
    <w:uiPriority w:val="99"/>
    <w:rsid w:val="006D0BF9"/>
  </w:style>
  <w:style w:type="character" w:customStyle="1" w:styleId="issue">
    <w:name w:val="issue"/>
    <w:uiPriority w:val="99"/>
    <w:rsid w:val="006D0BF9"/>
  </w:style>
  <w:style w:type="character" w:customStyle="1" w:styleId="pages">
    <w:name w:val="pages"/>
    <w:uiPriority w:val="99"/>
    <w:rsid w:val="006D0BF9"/>
  </w:style>
  <w:style w:type="character" w:customStyle="1" w:styleId="ecxapple-style-span">
    <w:name w:val="ecxapple-style-span"/>
    <w:uiPriority w:val="99"/>
    <w:rsid w:val="006D0BF9"/>
  </w:style>
  <w:style w:type="paragraph" w:styleId="Header">
    <w:name w:val="header"/>
    <w:basedOn w:val="Normal"/>
    <w:link w:val="HeaderChar"/>
    <w:uiPriority w:val="99"/>
    <w:rsid w:val="006D0BF9"/>
    <w:pPr>
      <w:tabs>
        <w:tab w:val="center" w:pos="4536"/>
        <w:tab w:val="right" w:pos="9072"/>
      </w:tabs>
      <w:suppressAutoHyphens/>
      <w:spacing w:after="0" w:line="240" w:lineRule="auto"/>
    </w:pPr>
    <w:rPr>
      <w:rFonts w:ascii="Arial Narrow" w:eastAsia="Times New Roman" w:hAnsi="Arial Narrow" w:cs="Arial Narrow"/>
      <w:sz w:val="20"/>
      <w:szCs w:val="20"/>
      <w:lang w:eastAsia="ar-SA"/>
    </w:rPr>
  </w:style>
  <w:style w:type="character" w:customStyle="1" w:styleId="HeaderChar">
    <w:name w:val="Header Char"/>
    <w:link w:val="Header"/>
    <w:uiPriority w:val="99"/>
    <w:locked/>
    <w:rsid w:val="006D0BF9"/>
    <w:rPr>
      <w:rFonts w:ascii="Arial Narrow" w:hAnsi="Arial Narrow" w:cs="Arial Narrow"/>
      <w:sz w:val="20"/>
      <w:szCs w:val="20"/>
      <w:lang w:eastAsia="ar-SA" w:bidi="ar-SA"/>
    </w:rPr>
  </w:style>
  <w:style w:type="paragraph" w:styleId="Footer">
    <w:name w:val="footer"/>
    <w:basedOn w:val="Normal"/>
    <w:link w:val="FooterChar"/>
    <w:uiPriority w:val="99"/>
    <w:rsid w:val="006D0BF9"/>
    <w:pPr>
      <w:tabs>
        <w:tab w:val="center" w:pos="4536"/>
        <w:tab w:val="right" w:pos="9072"/>
      </w:tabs>
      <w:suppressAutoHyphens/>
      <w:spacing w:after="0" w:line="240" w:lineRule="auto"/>
    </w:pPr>
    <w:rPr>
      <w:rFonts w:ascii="Arial Narrow" w:eastAsia="Times New Roman" w:hAnsi="Arial Narrow" w:cs="Arial Narrow"/>
      <w:sz w:val="20"/>
      <w:szCs w:val="20"/>
      <w:lang w:eastAsia="ar-SA"/>
    </w:rPr>
  </w:style>
  <w:style w:type="character" w:customStyle="1" w:styleId="FooterChar">
    <w:name w:val="Footer Char"/>
    <w:link w:val="Footer"/>
    <w:uiPriority w:val="99"/>
    <w:locked/>
    <w:rsid w:val="006D0BF9"/>
    <w:rPr>
      <w:rFonts w:ascii="Arial Narrow" w:hAnsi="Arial Narrow" w:cs="Arial Narrow"/>
      <w:sz w:val="20"/>
      <w:szCs w:val="20"/>
      <w:lang w:eastAsia="ar-SA" w:bidi="ar-SA"/>
    </w:rPr>
  </w:style>
  <w:style w:type="paragraph" w:styleId="BalloonText">
    <w:name w:val="Balloon Text"/>
    <w:basedOn w:val="Normal"/>
    <w:link w:val="BalloonTextChar"/>
    <w:uiPriority w:val="99"/>
    <w:semiHidden/>
    <w:rsid w:val="006D0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D0BF9"/>
    <w:rPr>
      <w:rFonts w:ascii="Tahoma" w:hAnsi="Tahoma" w:cs="Tahoma"/>
      <w:sz w:val="16"/>
      <w:szCs w:val="16"/>
    </w:rPr>
  </w:style>
  <w:style w:type="character" w:customStyle="1" w:styleId="apple-converted-space">
    <w:name w:val="apple-converted-space"/>
    <w:basedOn w:val="DefaultParagraphFont"/>
    <w:uiPriority w:val="99"/>
    <w:rsid w:val="00BF598D"/>
  </w:style>
  <w:style w:type="paragraph" w:styleId="ListParagraph">
    <w:name w:val="List Paragraph"/>
    <w:basedOn w:val="Normal"/>
    <w:uiPriority w:val="99"/>
    <w:qFormat/>
    <w:rsid w:val="00BF59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kanmedicalunion.com/en/2016-issue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medicineinevolution.umft.ro/2016/rev_3_2016.pdf" TargetMode="External"/><Relationship Id="rId4" Type="http://schemas.openxmlformats.org/officeDocument/2006/relationships/webSettings" Target="webSettings.xml"/><Relationship Id="rId9" Type="http://schemas.openxmlformats.org/officeDocument/2006/relationships/hyperlink" Target="http://europass.cedefop.europa.eu/LanguageSelfAssessmentGrid/ro" TargetMode="External"/><Relationship Id="rId14" Type="http://schemas.openxmlformats.org/officeDocument/2006/relationships/hyperlink" Target="http://bmcresnotes.biomedcentral.com/articles/10.1186/1756-0500-7-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1745</TotalTime>
  <Pages>11</Pages>
  <Words>4897</Words>
  <Characters>27916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dc:creator>
  <cp:keywords/>
  <dc:description/>
  <cp:lastModifiedBy>Windows User</cp:lastModifiedBy>
  <cp:revision>67</cp:revision>
  <cp:lastPrinted>2019-10-20T15:30:00Z</cp:lastPrinted>
  <dcterms:created xsi:type="dcterms:W3CDTF">2014-11-30T15:06:00Z</dcterms:created>
  <dcterms:modified xsi:type="dcterms:W3CDTF">2019-10-24T11:46:00Z</dcterms:modified>
</cp:coreProperties>
</file>