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72D3" w:rsidRPr="007E3309" w:rsidRDefault="002572D3" w:rsidP="002572D3">
      <w:pPr>
        <w:jc w:val="left"/>
        <w:rPr>
          <w:lang w:val="ro-RO"/>
        </w:rPr>
      </w:pPr>
      <w:r w:rsidRPr="007E3309">
        <w:rPr>
          <w:noProof/>
          <w:lang w:eastAsia="ja-JP"/>
        </w:rPr>
        <w:drawing>
          <wp:inline distT="0" distB="0" distL="0" distR="0" wp14:anchorId="3FDBC412" wp14:editId="6CFDAEC4">
            <wp:extent cx="700358" cy="647700"/>
            <wp:effectExtent l="19050" t="0" r="4492"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a:off x="0" y="0"/>
                      <a:ext cx="701675" cy="648918"/>
                    </a:xfrm>
                    <a:prstGeom prst="rect">
                      <a:avLst/>
                    </a:prstGeom>
                    <a:noFill/>
                    <a:ln w="9525">
                      <a:noFill/>
                      <a:miter lim="800000"/>
                      <a:headEnd/>
                      <a:tailEnd/>
                    </a:ln>
                  </pic:spPr>
                </pic:pic>
              </a:graphicData>
            </a:graphic>
          </wp:inline>
        </w:drawing>
      </w:r>
    </w:p>
    <w:p w:rsidR="002572D3" w:rsidRPr="007E3309" w:rsidRDefault="002572D3" w:rsidP="002572D3">
      <w:pPr>
        <w:jc w:val="center"/>
        <w:rPr>
          <w:b/>
          <w:sz w:val="32"/>
          <w:szCs w:val="32"/>
          <w:lang w:val="ro-RO"/>
        </w:rPr>
      </w:pPr>
      <w:r w:rsidRPr="007E3309">
        <w:rPr>
          <w:b/>
          <w:sz w:val="32"/>
          <w:szCs w:val="32"/>
          <w:lang w:val="ro-RO"/>
        </w:rPr>
        <w:t>UNIVERSITATEA DE MEDICINA ȘI FARMACIE “CAROL DAVILA” BUCUREȘTI</w:t>
      </w:r>
    </w:p>
    <w:p w:rsidR="002572D3" w:rsidRPr="007E3309" w:rsidRDefault="002572D3" w:rsidP="002572D3">
      <w:pPr>
        <w:jc w:val="center"/>
        <w:rPr>
          <w:b/>
          <w:sz w:val="28"/>
          <w:szCs w:val="28"/>
          <w:lang w:val="ro-RO"/>
        </w:rPr>
      </w:pPr>
      <w:r w:rsidRPr="007E3309">
        <w:rPr>
          <w:b/>
          <w:sz w:val="28"/>
          <w:szCs w:val="28"/>
          <w:lang w:val="ro-RO"/>
        </w:rPr>
        <w:t>ŞCOALA DOCTORALĂ</w:t>
      </w:r>
    </w:p>
    <w:p w:rsidR="002572D3" w:rsidRPr="007E3309" w:rsidRDefault="002572D3" w:rsidP="002572D3">
      <w:pPr>
        <w:jc w:val="center"/>
        <w:rPr>
          <w:b/>
          <w:sz w:val="28"/>
          <w:szCs w:val="28"/>
          <w:lang w:val="ro-RO"/>
        </w:rPr>
      </w:pPr>
      <w:r w:rsidRPr="007E3309">
        <w:rPr>
          <w:b/>
          <w:sz w:val="28"/>
          <w:szCs w:val="28"/>
          <w:lang w:val="ro-RO"/>
        </w:rPr>
        <w:t>DOMENIUL: MEDICINĂ</w:t>
      </w:r>
    </w:p>
    <w:p w:rsidR="002572D3" w:rsidRPr="007E3309" w:rsidRDefault="002572D3" w:rsidP="002572D3">
      <w:pPr>
        <w:jc w:val="center"/>
        <w:rPr>
          <w:b/>
          <w:sz w:val="32"/>
          <w:szCs w:val="32"/>
          <w:lang w:val="ro-RO"/>
        </w:rPr>
      </w:pPr>
    </w:p>
    <w:p w:rsidR="002572D3" w:rsidRPr="007E3309" w:rsidRDefault="002572D3" w:rsidP="002572D3">
      <w:pPr>
        <w:jc w:val="center"/>
        <w:rPr>
          <w:b/>
          <w:sz w:val="32"/>
          <w:szCs w:val="32"/>
          <w:lang w:val="ro-RO"/>
        </w:rPr>
      </w:pPr>
    </w:p>
    <w:p w:rsidR="002572D3" w:rsidRPr="007E3309" w:rsidRDefault="002572D3" w:rsidP="002572D3">
      <w:pPr>
        <w:jc w:val="center"/>
        <w:rPr>
          <w:b/>
          <w:sz w:val="32"/>
          <w:szCs w:val="32"/>
          <w:lang w:val="ro-RO"/>
        </w:rPr>
      </w:pPr>
    </w:p>
    <w:p w:rsidR="002572D3" w:rsidRPr="007E3309" w:rsidRDefault="002572D3" w:rsidP="002572D3">
      <w:pPr>
        <w:jc w:val="center"/>
        <w:rPr>
          <w:b/>
          <w:sz w:val="32"/>
          <w:szCs w:val="32"/>
          <w:lang w:val="ro-RO"/>
        </w:rPr>
      </w:pPr>
    </w:p>
    <w:p w:rsidR="002572D3" w:rsidRPr="007E3309" w:rsidRDefault="002572D3" w:rsidP="002572D3">
      <w:pPr>
        <w:jc w:val="center"/>
        <w:rPr>
          <w:b/>
          <w:sz w:val="32"/>
          <w:szCs w:val="32"/>
          <w:lang w:val="ro-RO"/>
        </w:rPr>
      </w:pPr>
    </w:p>
    <w:p w:rsidR="002572D3" w:rsidRDefault="002572D3" w:rsidP="002572D3">
      <w:pPr>
        <w:jc w:val="center"/>
        <w:rPr>
          <w:rFonts w:cs="Times New Roman"/>
          <w:b/>
          <w:sz w:val="40"/>
          <w:szCs w:val="40"/>
          <w:lang w:val="ro-RO"/>
        </w:rPr>
      </w:pPr>
      <w:r w:rsidRPr="00E868C1">
        <w:rPr>
          <w:rFonts w:cs="Times New Roman"/>
          <w:b/>
          <w:sz w:val="40"/>
          <w:szCs w:val="40"/>
          <w:lang w:val="ro-RO"/>
        </w:rPr>
        <w:t xml:space="preserve">De la Perioada de Sarcină pȃnă la Menopauză </w:t>
      </w:r>
    </w:p>
    <w:p w:rsidR="002572D3" w:rsidRDefault="002572D3" w:rsidP="002572D3">
      <w:pPr>
        <w:jc w:val="center"/>
        <w:rPr>
          <w:rFonts w:cs="Times New Roman"/>
          <w:b/>
          <w:sz w:val="40"/>
          <w:szCs w:val="40"/>
          <w:lang w:val="ro-RO"/>
        </w:rPr>
      </w:pPr>
      <w:r w:rsidRPr="00E868C1">
        <w:rPr>
          <w:rFonts w:cs="Times New Roman"/>
          <w:b/>
          <w:sz w:val="40"/>
          <w:szCs w:val="40"/>
          <w:lang w:val="ro-RO"/>
        </w:rPr>
        <w:t xml:space="preserve">– </w:t>
      </w:r>
    </w:p>
    <w:p w:rsidR="002572D3" w:rsidRPr="00E868C1" w:rsidRDefault="002572D3" w:rsidP="002572D3">
      <w:pPr>
        <w:jc w:val="center"/>
        <w:rPr>
          <w:rFonts w:cs="Times New Roman"/>
          <w:b/>
          <w:sz w:val="40"/>
          <w:szCs w:val="40"/>
          <w:lang w:val="ro-RO"/>
        </w:rPr>
      </w:pPr>
      <w:r w:rsidRPr="00E868C1">
        <w:rPr>
          <w:rFonts w:cs="Times New Roman"/>
          <w:b/>
          <w:sz w:val="40"/>
          <w:szCs w:val="40"/>
          <w:lang w:val="ro-RO"/>
        </w:rPr>
        <w:t>Diabetul Gestational şi alte Patologii asociate Sarcinii – Factori Predictivi pentru Starea de Sănătate Maternă şi Fetală</w:t>
      </w:r>
    </w:p>
    <w:p w:rsidR="002572D3" w:rsidRPr="007E3309" w:rsidRDefault="002572D3" w:rsidP="002572D3">
      <w:pPr>
        <w:jc w:val="center"/>
        <w:rPr>
          <w:b/>
          <w:sz w:val="32"/>
          <w:szCs w:val="32"/>
          <w:lang w:val="ro-RO"/>
        </w:rPr>
      </w:pPr>
    </w:p>
    <w:p w:rsidR="002572D3" w:rsidRPr="007E3309" w:rsidRDefault="002572D3" w:rsidP="002572D3">
      <w:pPr>
        <w:jc w:val="center"/>
        <w:rPr>
          <w:b/>
          <w:sz w:val="32"/>
          <w:szCs w:val="32"/>
          <w:lang w:val="ro-RO"/>
        </w:rPr>
      </w:pPr>
    </w:p>
    <w:p w:rsidR="002572D3" w:rsidRPr="007E3309" w:rsidRDefault="002572D3" w:rsidP="002572D3">
      <w:pPr>
        <w:jc w:val="center"/>
        <w:rPr>
          <w:b/>
          <w:sz w:val="40"/>
          <w:szCs w:val="40"/>
          <w:lang w:val="ro-RO"/>
        </w:rPr>
      </w:pPr>
      <w:r w:rsidRPr="007E3309">
        <w:rPr>
          <w:b/>
          <w:sz w:val="40"/>
          <w:szCs w:val="40"/>
          <w:lang w:val="ro-RO"/>
        </w:rPr>
        <w:t>REZUMATUL TEZEI DE ABILITARE</w:t>
      </w:r>
    </w:p>
    <w:p w:rsidR="002572D3" w:rsidRPr="007E3309" w:rsidRDefault="002572D3" w:rsidP="002572D3">
      <w:pPr>
        <w:jc w:val="center"/>
        <w:rPr>
          <w:b/>
          <w:sz w:val="32"/>
          <w:szCs w:val="32"/>
          <w:lang w:val="ro-RO"/>
        </w:rPr>
      </w:pPr>
    </w:p>
    <w:p w:rsidR="002572D3" w:rsidRPr="007E3309" w:rsidRDefault="002572D3" w:rsidP="002572D3">
      <w:pPr>
        <w:jc w:val="center"/>
        <w:rPr>
          <w:b/>
          <w:sz w:val="32"/>
          <w:szCs w:val="32"/>
          <w:lang w:val="ro-RO"/>
        </w:rPr>
      </w:pPr>
    </w:p>
    <w:p w:rsidR="002572D3" w:rsidRPr="007E3309" w:rsidRDefault="002572D3" w:rsidP="002572D3">
      <w:pPr>
        <w:jc w:val="center"/>
        <w:rPr>
          <w:b/>
          <w:sz w:val="32"/>
          <w:szCs w:val="32"/>
          <w:lang w:val="ro-RO"/>
        </w:rPr>
      </w:pPr>
    </w:p>
    <w:p w:rsidR="002572D3" w:rsidRPr="007E3309" w:rsidRDefault="002572D3" w:rsidP="002572D3">
      <w:pPr>
        <w:jc w:val="center"/>
        <w:rPr>
          <w:b/>
          <w:sz w:val="32"/>
          <w:szCs w:val="32"/>
          <w:lang w:val="ro-RO"/>
        </w:rPr>
      </w:pPr>
    </w:p>
    <w:p w:rsidR="002572D3" w:rsidRPr="007E3309" w:rsidRDefault="002572D3" w:rsidP="002572D3">
      <w:pPr>
        <w:jc w:val="center"/>
        <w:rPr>
          <w:b/>
          <w:sz w:val="32"/>
          <w:szCs w:val="32"/>
          <w:lang w:val="ro-RO"/>
        </w:rPr>
      </w:pPr>
    </w:p>
    <w:p w:rsidR="002572D3" w:rsidRPr="007E3309" w:rsidRDefault="002572D3" w:rsidP="002572D3">
      <w:pPr>
        <w:jc w:val="right"/>
        <w:rPr>
          <w:b/>
          <w:sz w:val="32"/>
          <w:szCs w:val="32"/>
          <w:lang w:val="ro-RO"/>
        </w:rPr>
      </w:pPr>
      <w:r w:rsidRPr="007E3309">
        <w:rPr>
          <w:b/>
          <w:sz w:val="32"/>
          <w:szCs w:val="32"/>
          <w:lang w:val="ro-RO"/>
        </w:rPr>
        <w:t>CANDIDAT :</w:t>
      </w:r>
    </w:p>
    <w:p w:rsidR="002572D3" w:rsidRPr="007E3309" w:rsidRDefault="002572D3" w:rsidP="002572D3">
      <w:pPr>
        <w:jc w:val="right"/>
        <w:rPr>
          <w:b/>
          <w:sz w:val="32"/>
          <w:szCs w:val="32"/>
          <w:lang w:val="ro-RO"/>
        </w:rPr>
      </w:pPr>
      <w:r w:rsidRPr="007E3309">
        <w:rPr>
          <w:b/>
          <w:sz w:val="32"/>
          <w:szCs w:val="32"/>
          <w:lang w:val="ro-RO"/>
        </w:rPr>
        <w:t xml:space="preserve">Conf. Dr. </w:t>
      </w:r>
      <w:r>
        <w:rPr>
          <w:b/>
          <w:sz w:val="32"/>
          <w:szCs w:val="32"/>
          <w:lang w:val="ro-RO"/>
        </w:rPr>
        <w:t>Iuliana Ceauşu</w:t>
      </w:r>
    </w:p>
    <w:p w:rsidR="002572D3" w:rsidRPr="007E3309" w:rsidRDefault="002572D3" w:rsidP="002572D3">
      <w:pPr>
        <w:jc w:val="right"/>
        <w:rPr>
          <w:b/>
          <w:sz w:val="28"/>
          <w:szCs w:val="28"/>
          <w:lang w:val="ro-RO"/>
        </w:rPr>
      </w:pPr>
      <w:r w:rsidRPr="007E3309">
        <w:rPr>
          <w:b/>
          <w:sz w:val="28"/>
          <w:szCs w:val="28"/>
          <w:lang w:val="ro-RO"/>
        </w:rPr>
        <w:t>UMF “Carol Davila” Bucuresti</w:t>
      </w:r>
    </w:p>
    <w:p w:rsidR="002572D3" w:rsidRPr="007E3309" w:rsidRDefault="002572D3" w:rsidP="002572D3">
      <w:pPr>
        <w:jc w:val="right"/>
        <w:rPr>
          <w:b/>
          <w:sz w:val="28"/>
          <w:szCs w:val="28"/>
          <w:lang w:val="ro-RO"/>
        </w:rPr>
      </w:pPr>
      <w:r>
        <w:rPr>
          <w:b/>
          <w:sz w:val="28"/>
          <w:szCs w:val="28"/>
          <w:lang w:val="ro-RO"/>
        </w:rPr>
        <w:t>Obstetrică-Ginecologie</w:t>
      </w:r>
    </w:p>
    <w:p w:rsidR="002572D3" w:rsidRPr="007E3309" w:rsidRDefault="002572D3" w:rsidP="002572D3">
      <w:pPr>
        <w:jc w:val="right"/>
        <w:rPr>
          <w:b/>
          <w:sz w:val="32"/>
          <w:szCs w:val="32"/>
          <w:lang w:val="ro-RO"/>
        </w:rPr>
      </w:pPr>
    </w:p>
    <w:p w:rsidR="002572D3" w:rsidRPr="007E3309" w:rsidRDefault="002572D3" w:rsidP="002572D3">
      <w:pPr>
        <w:jc w:val="center"/>
        <w:rPr>
          <w:b/>
          <w:sz w:val="32"/>
          <w:szCs w:val="32"/>
          <w:lang w:val="ro-RO"/>
        </w:rPr>
      </w:pPr>
    </w:p>
    <w:p w:rsidR="002572D3" w:rsidRPr="007E3309" w:rsidRDefault="002572D3" w:rsidP="002572D3">
      <w:pPr>
        <w:rPr>
          <w:b/>
          <w:sz w:val="32"/>
          <w:szCs w:val="32"/>
          <w:lang w:val="ro-RO"/>
        </w:rPr>
      </w:pPr>
    </w:p>
    <w:p w:rsidR="002572D3" w:rsidRPr="007E3309" w:rsidRDefault="002572D3" w:rsidP="002572D3">
      <w:pPr>
        <w:jc w:val="center"/>
        <w:rPr>
          <w:b/>
          <w:sz w:val="32"/>
          <w:szCs w:val="32"/>
          <w:lang w:val="ro-RO"/>
        </w:rPr>
      </w:pPr>
    </w:p>
    <w:p w:rsidR="002572D3" w:rsidRPr="007E3309" w:rsidRDefault="002572D3" w:rsidP="002572D3">
      <w:pPr>
        <w:jc w:val="center"/>
        <w:rPr>
          <w:b/>
          <w:sz w:val="32"/>
          <w:szCs w:val="32"/>
          <w:lang w:val="ro-RO"/>
        </w:rPr>
      </w:pPr>
      <w:r w:rsidRPr="007E3309">
        <w:rPr>
          <w:b/>
          <w:sz w:val="32"/>
          <w:szCs w:val="32"/>
          <w:lang w:val="ro-RO"/>
        </w:rPr>
        <w:t>201</w:t>
      </w:r>
      <w:r>
        <w:rPr>
          <w:b/>
          <w:sz w:val="32"/>
          <w:szCs w:val="32"/>
          <w:lang w:val="ro-RO"/>
        </w:rPr>
        <w:t>9</w:t>
      </w:r>
      <w:r w:rsidRPr="007E3309">
        <w:rPr>
          <w:b/>
          <w:sz w:val="32"/>
          <w:szCs w:val="32"/>
          <w:lang w:val="ro-RO"/>
        </w:rPr>
        <w:br w:type="page"/>
      </w:r>
    </w:p>
    <w:p w:rsidR="002572D3" w:rsidRPr="007E3309" w:rsidRDefault="002572D3" w:rsidP="002572D3">
      <w:pPr>
        <w:spacing w:line="360" w:lineRule="auto"/>
        <w:jc w:val="center"/>
        <w:rPr>
          <w:rFonts w:eastAsia="Times New Roman" w:cs="Times New Roman"/>
          <w:b/>
          <w:bCs/>
          <w:sz w:val="28"/>
          <w:szCs w:val="28"/>
          <w:lang w:val="ro-RO"/>
        </w:rPr>
      </w:pPr>
      <w:r w:rsidRPr="007E3309">
        <w:rPr>
          <w:rFonts w:eastAsia="Times New Roman" w:cs="Times New Roman"/>
          <w:b/>
          <w:bCs/>
          <w:sz w:val="28"/>
          <w:szCs w:val="28"/>
          <w:lang w:val="ro-RO"/>
        </w:rPr>
        <w:lastRenderedPageBreak/>
        <w:t>REZUMAT / ABSTRACT</w:t>
      </w:r>
    </w:p>
    <w:p w:rsidR="002572D3" w:rsidRPr="007E3309" w:rsidRDefault="002572D3" w:rsidP="002572D3">
      <w:pPr>
        <w:spacing w:line="360" w:lineRule="auto"/>
        <w:rPr>
          <w:rFonts w:eastAsia="Times New Roman" w:cs="Times New Roman"/>
          <w:b/>
          <w:bCs/>
          <w:sz w:val="28"/>
          <w:szCs w:val="28"/>
          <w:lang w:val="ro-RO"/>
        </w:rPr>
      </w:pPr>
    </w:p>
    <w:p w:rsidR="002572D3" w:rsidRPr="00D12710" w:rsidRDefault="002572D3" w:rsidP="002572D3">
      <w:pPr>
        <w:spacing w:line="360" w:lineRule="auto"/>
        <w:rPr>
          <w:color w:val="222A35" w:themeColor="text2" w:themeShade="80"/>
          <w:szCs w:val="24"/>
          <w:lang w:val="ro-RO"/>
        </w:rPr>
      </w:pPr>
      <w:r w:rsidRPr="007E3309">
        <w:rPr>
          <w:rFonts w:eastAsia="Times New Roman" w:cs="Times New Roman"/>
          <w:b/>
          <w:bCs/>
          <w:szCs w:val="24"/>
          <w:lang w:val="ro-RO"/>
        </w:rPr>
        <w:tab/>
      </w:r>
      <w:r w:rsidRPr="00D12710">
        <w:rPr>
          <w:rFonts w:eastAsia="Times New Roman" w:cs="Times New Roman"/>
          <w:bCs/>
          <w:color w:val="222A35" w:themeColor="text2" w:themeShade="80"/>
          <w:szCs w:val="24"/>
          <w:lang w:val="ro-RO"/>
        </w:rPr>
        <w:t>Teza de Abilitare cu titlul „</w:t>
      </w:r>
      <w:r w:rsidRPr="00D12710">
        <w:rPr>
          <w:color w:val="222A35" w:themeColor="text2" w:themeShade="80"/>
          <w:szCs w:val="24"/>
          <w:lang w:val="ro-RO"/>
        </w:rPr>
        <w:t xml:space="preserve">De la Perioada de Sarcină pȃnă la Menopauză – Diabetul Gestational şi alte Patologii asociate Sarcinii - Marcheri pentru Starea de Sănătate Materna şi Fetală” prezintă întreaga activitate a candidatei, Conf. Dr. Iuliana Ceausu, în perioada 2007-2019 (cuprinzând realizările științifice și de cercetare, realizările didactice și cele profesionale) precum și planurile de perspectivă pentru viitor în ceea ce privește dezvoltarea carierei științifice (inclusiv proiecte viitoare de cercetare), didactice/academice, și profesionale. </w:t>
      </w:r>
    </w:p>
    <w:p w:rsidR="002572D3" w:rsidRPr="00D12710" w:rsidRDefault="002572D3" w:rsidP="002572D3">
      <w:pPr>
        <w:spacing w:line="360" w:lineRule="auto"/>
        <w:rPr>
          <w:b/>
          <w:color w:val="222A35" w:themeColor="text2" w:themeShade="80"/>
          <w:szCs w:val="24"/>
          <w:lang w:val="ro-RO"/>
        </w:rPr>
      </w:pPr>
      <w:r w:rsidRPr="00D12710">
        <w:rPr>
          <w:color w:val="222A35" w:themeColor="text2" w:themeShade="80"/>
          <w:szCs w:val="24"/>
          <w:lang w:val="ro-RO"/>
        </w:rPr>
        <w:tab/>
      </w:r>
      <w:proofErr w:type="spellStart"/>
      <w:r w:rsidRPr="00D12710">
        <w:rPr>
          <w:color w:val="222A35" w:themeColor="text2" w:themeShade="80"/>
          <w:szCs w:val="24"/>
        </w:rPr>
        <w:t>Toate</w:t>
      </w:r>
      <w:proofErr w:type="spellEnd"/>
      <w:r w:rsidRPr="00D12710">
        <w:rPr>
          <w:color w:val="222A35" w:themeColor="text2" w:themeShade="80"/>
          <w:szCs w:val="24"/>
        </w:rPr>
        <w:t xml:space="preserve"> </w:t>
      </w:r>
      <w:proofErr w:type="spellStart"/>
      <w:r w:rsidRPr="00D12710">
        <w:rPr>
          <w:color w:val="222A35" w:themeColor="text2" w:themeShade="80"/>
          <w:szCs w:val="24"/>
        </w:rPr>
        <w:t>articolele</w:t>
      </w:r>
      <w:proofErr w:type="spellEnd"/>
      <w:r w:rsidRPr="00D12710">
        <w:rPr>
          <w:color w:val="222A35" w:themeColor="text2" w:themeShade="80"/>
          <w:szCs w:val="24"/>
        </w:rPr>
        <w:t xml:space="preserve"> la care </w:t>
      </w:r>
      <w:proofErr w:type="spellStart"/>
      <w:r w:rsidRPr="00D12710">
        <w:rPr>
          <w:color w:val="222A35" w:themeColor="text2" w:themeShade="80"/>
          <w:szCs w:val="24"/>
        </w:rPr>
        <w:t>fac</w:t>
      </w:r>
      <w:proofErr w:type="spellEnd"/>
      <w:r w:rsidRPr="00D12710">
        <w:rPr>
          <w:color w:val="222A35" w:themeColor="text2" w:themeShade="80"/>
          <w:szCs w:val="24"/>
        </w:rPr>
        <w:t xml:space="preserve"> </w:t>
      </w:r>
      <w:proofErr w:type="spellStart"/>
      <w:r w:rsidRPr="00D12710">
        <w:rPr>
          <w:color w:val="222A35" w:themeColor="text2" w:themeShade="80"/>
          <w:szCs w:val="24"/>
        </w:rPr>
        <w:t>referință</w:t>
      </w:r>
      <w:proofErr w:type="spellEnd"/>
      <w:r w:rsidRPr="00D12710">
        <w:rPr>
          <w:color w:val="222A35" w:themeColor="text2" w:themeShade="80"/>
          <w:szCs w:val="24"/>
        </w:rPr>
        <w:t xml:space="preserve"> </w:t>
      </w:r>
      <w:proofErr w:type="spellStart"/>
      <w:r w:rsidRPr="00D12710">
        <w:rPr>
          <w:color w:val="222A35" w:themeColor="text2" w:themeShade="80"/>
          <w:szCs w:val="24"/>
        </w:rPr>
        <w:t>în</w:t>
      </w:r>
      <w:proofErr w:type="spellEnd"/>
      <w:r w:rsidRPr="00D12710">
        <w:rPr>
          <w:color w:val="222A35" w:themeColor="text2" w:themeShade="80"/>
          <w:szCs w:val="24"/>
        </w:rPr>
        <w:t xml:space="preserve"> </w:t>
      </w:r>
      <w:proofErr w:type="spellStart"/>
      <w:r w:rsidRPr="00D12710">
        <w:rPr>
          <w:color w:val="222A35" w:themeColor="text2" w:themeShade="80"/>
          <w:szCs w:val="24"/>
        </w:rPr>
        <w:t>această</w:t>
      </w:r>
      <w:proofErr w:type="spellEnd"/>
      <w:r w:rsidRPr="00D12710">
        <w:rPr>
          <w:color w:val="222A35" w:themeColor="text2" w:themeShade="80"/>
          <w:szCs w:val="24"/>
        </w:rPr>
        <w:t xml:space="preserve"> </w:t>
      </w:r>
      <w:proofErr w:type="spellStart"/>
      <w:r w:rsidRPr="00D12710">
        <w:rPr>
          <w:color w:val="222A35" w:themeColor="text2" w:themeShade="80"/>
          <w:szCs w:val="24"/>
        </w:rPr>
        <w:t>teză</w:t>
      </w:r>
      <w:proofErr w:type="spellEnd"/>
      <w:r w:rsidRPr="00D12710">
        <w:rPr>
          <w:color w:val="222A35" w:themeColor="text2" w:themeShade="80"/>
          <w:szCs w:val="24"/>
        </w:rPr>
        <w:t xml:space="preserve"> de </w:t>
      </w:r>
      <w:proofErr w:type="spellStart"/>
      <w:r w:rsidRPr="00D12710">
        <w:rPr>
          <w:color w:val="222A35" w:themeColor="text2" w:themeShade="80"/>
          <w:szCs w:val="24"/>
        </w:rPr>
        <w:t>abilitare</w:t>
      </w:r>
      <w:proofErr w:type="spellEnd"/>
      <w:r w:rsidRPr="00D12710">
        <w:rPr>
          <w:color w:val="222A35" w:themeColor="text2" w:themeShade="80"/>
          <w:szCs w:val="24"/>
        </w:rPr>
        <w:t xml:space="preserve"> au </w:t>
      </w:r>
      <w:proofErr w:type="spellStart"/>
      <w:r w:rsidRPr="00D12710">
        <w:rPr>
          <w:color w:val="222A35" w:themeColor="text2" w:themeShade="80"/>
          <w:szCs w:val="24"/>
        </w:rPr>
        <w:t>fost</w:t>
      </w:r>
      <w:proofErr w:type="spellEnd"/>
      <w:r w:rsidRPr="00D12710">
        <w:rPr>
          <w:color w:val="222A35" w:themeColor="text2" w:themeShade="80"/>
          <w:szCs w:val="24"/>
        </w:rPr>
        <w:t xml:space="preserve"> </w:t>
      </w:r>
      <w:proofErr w:type="spellStart"/>
      <w:r w:rsidRPr="00D12710">
        <w:rPr>
          <w:color w:val="222A35" w:themeColor="text2" w:themeShade="80"/>
          <w:szCs w:val="24"/>
        </w:rPr>
        <w:t>publicate</w:t>
      </w:r>
      <w:proofErr w:type="spellEnd"/>
      <w:r w:rsidRPr="00D12710">
        <w:rPr>
          <w:color w:val="222A35" w:themeColor="text2" w:themeShade="80"/>
          <w:szCs w:val="24"/>
        </w:rPr>
        <w:t xml:space="preserve"> </w:t>
      </w:r>
      <w:proofErr w:type="spellStart"/>
      <w:r w:rsidRPr="00D12710">
        <w:rPr>
          <w:color w:val="222A35" w:themeColor="text2" w:themeShade="80"/>
          <w:szCs w:val="24"/>
        </w:rPr>
        <w:t>după</w:t>
      </w:r>
      <w:proofErr w:type="spellEnd"/>
      <w:r w:rsidRPr="00D12710">
        <w:rPr>
          <w:color w:val="222A35" w:themeColor="text2" w:themeShade="80"/>
          <w:szCs w:val="24"/>
        </w:rPr>
        <w:t xml:space="preserve"> </w:t>
      </w:r>
      <w:proofErr w:type="spellStart"/>
      <w:r w:rsidRPr="00D12710">
        <w:rPr>
          <w:color w:val="222A35" w:themeColor="text2" w:themeShade="80"/>
          <w:szCs w:val="24"/>
        </w:rPr>
        <w:t>finalizarea</w:t>
      </w:r>
      <w:proofErr w:type="spellEnd"/>
      <w:r w:rsidRPr="00D12710">
        <w:rPr>
          <w:color w:val="222A35" w:themeColor="text2" w:themeShade="80"/>
          <w:szCs w:val="24"/>
        </w:rPr>
        <w:t xml:space="preserve"> </w:t>
      </w:r>
      <w:proofErr w:type="spellStart"/>
      <w:r w:rsidRPr="00D12710">
        <w:rPr>
          <w:color w:val="222A35" w:themeColor="text2" w:themeShade="80"/>
          <w:szCs w:val="24"/>
        </w:rPr>
        <w:t>tezei</w:t>
      </w:r>
      <w:proofErr w:type="spellEnd"/>
      <w:r w:rsidRPr="00D12710">
        <w:rPr>
          <w:color w:val="222A35" w:themeColor="text2" w:themeShade="80"/>
          <w:szCs w:val="24"/>
        </w:rPr>
        <w:t xml:space="preserve"> de </w:t>
      </w:r>
      <w:proofErr w:type="spellStart"/>
      <w:r w:rsidRPr="00D12710">
        <w:rPr>
          <w:color w:val="222A35" w:themeColor="text2" w:themeShade="80"/>
          <w:szCs w:val="24"/>
        </w:rPr>
        <w:t>doctorat</w:t>
      </w:r>
      <w:proofErr w:type="spellEnd"/>
      <w:r w:rsidRPr="00D12710">
        <w:rPr>
          <w:color w:val="222A35" w:themeColor="text2" w:themeShade="80"/>
          <w:szCs w:val="24"/>
        </w:rPr>
        <w:t xml:space="preserve">, </w:t>
      </w:r>
      <w:r w:rsidRPr="00D12710">
        <w:rPr>
          <w:b/>
          <w:bCs/>
          <w:color w:val="222A35" w:themeColor="text2" w:themeShade="80"/>
          <w:szCs w:val="24"/>
          <w:lang w:val="ro-RO"/>
        </w:rPr>
        <w:t>„</w:t>
      </w:r>
      <w:r w:rsidRPr="00D12710">
        <w:rPr>
          <w:b/>
          <w:bCs/>
          <w:i/>
          <w:color w:val="222A35" w:themeColor="text2" w:themeShade="80"/>
          <w:szCs w:val="24"/>
          <w:lang w:val="ro-RO"/>
        </w:rPr>
        <w:t>Fătul Macrosom- mare pentru vârsta gestaţională, factori predictivi şi atitudine la naştere”</w:t>
      </w:r>
      <w:r w:rsidRPr="00D12710">
        <w:rPr>
          <w:color w:val="222A35" w:themeColor="text2" w:themeShade="80"/>
          <w:szCs w:val="24"/>
        </w:rPr>
        <w:t xml:space="preserve">. </w:t>
      </w:r>
      <w:proofErr w:type="spellStart"/>
      <w:r w:rsidRPr="00D12710">
        <w:rPr>
          <w:color w:val="222A35" w:themeColor="text2" w:themeShade="80"/>
          <w:szCs w:val="24"/>
        </w:rPr>
        <w:t>Studiile</w:t>
      </w:r>
      <w:proofErr w:type="spellEnd"/>
      <w:r w:rsidRPr="00D12710">
        <w:rPr>
          <w:color w:val="222A35" w:themeColor="text2" w:themeShade="80"/>
          <w:szCs w:val="24"/>
        </w:rPr>
        <w:t xml:space="preserve"> </w:t>
      </w:r>
      <w:proofErr w:type="spellStart"/>
      <w:r w:rsidRPr="00D12710">
        <w:rPr>
          <w:color w:val="222A35" w:themeColor="text2" w:themeShade="80"/>
          <w:szCs w:val="24"/>
        </w:rPr>
        <w:t>pe</w:t>
      </w:r>
      <w:proofErr w:type="spellEnd"/>
      <w:r w:rsidRPr="00D12710">
        <w:rPr>
          <w:color w:val="222A35" w:themeColor="text2" w:themeShade="80"/>
          <w:szCs w:val="24"/>
        </w:rPr>
        <w:t xml:space="preserve"> care le </w:t>
      </w:r>
      <w:proofErr w:type="spellStart"/>
      <w:r w:rsidRPr="00D12710">
        <w:rPr>
          <w:color w:val="222A35" w:themeColor="text2" w:themeShade="80"/>
          <w:szCs w:val="24"/>
        </w:rPr>
        <w:t>rezum</w:t>
      </w:r>
      <w:proofErr w:type="spellEnd"/>
      <w:r w:rsidRPr="00D12710">
        <w:rPr>
          <w:color w:val="222A35" w:themeColor="text2" w:themeShade="80"/>
          <w:szCs w:val="24"/>
        </w:rPr>
        <w:t xml:space="preserve"> </w:t>
      </w:r>
      <w:proofErr w:type="spellStart"/>
      <w:r w:rsidRPr="00D12710">
        <w:rPr>
          <w:color w:val="222A35" w:themeColor="text2" w:themeShade="80"/>
          <w:szCs w:val="24"/>
        </w:rPr>
        <w:t>în</w:t>
      </w:r>
      <w:proofErr w:type="spellEnd"/>
      <w:r w:rsidRPr="00D12710">
        <w:rPr>
          <w:color w:val="222A35" w:themeColor="text2" w:themeShade="80"/>
          <w:szCs w:val="24"/>
        </w:rPr>
        <w:t xml:space="preserve"> </w:t>
      </w:r>
      <w:proofErr w:type="spellStart"/>
      <w:r w:rsidRPr="00D12710">
        <w:rPr>
          <w:color w:val="222A35" w:themeColor="text2" w:themeShade="80"/>
          <w:szCs w:val="24"/>
        </w:rPr>
        <w:t>teză</w:t>
      </w:r>
      <w:proofErr w:type="spellEnd"/>
      <w:r w:rsidRPr="00D12710">
        <w:rPr>
          <w:color w:val="222A35" w:themeColor="text2" w:themeShade="80"/>
          <w:szCs w:val="24"/>
        </w:rPr>
        <w:t xml:space="preserve"> </w:t>
      </w:r>
      <w:proofErr w:type="spellStart"/>
      <w:r w:rsidRPr="00D12710">
        <w:rPr>
          <w:color w:val="222A35" w:themeColor="text2" w:themeShade="80"/>
          <w:szCs w:val="24"/>
        </w:rPr>
        <w:t>sunt</w:t>
      </w:r>
      <w:proofErr w:type="spellEnd"/>
      <w:r w:rsidRPr="00D12710">
        <w:rPr>
          <w:color w:val="222A35" w:themeColor="text2" w:themeShade="80"/>
          <w:szCs w:val="24"/>
        </w:rPr>
        <w:t xml:space="preserve"> </w:t>
      </w:r>
      <w:proofErr w:type="spellStart"/>
      <w:r w:rsidRPr="00D12710">
        <w:rPr>
          <w:color w:val="222A35" w:themeColor="text2" w:themeShade="80"/>
          <w:szCs w:val="24"/>
        </w:rPr>
        <w:t>centrate</w:t>
      </w:r>
      <w:proofErr w:type="spellEnd"/>
      <w:r w:rsidRPr="00D12710">
        <w:rPr>
          <w:color w:val="222A35" w:themeColor="text2" w:themeShade="80"/>
          <w:szCs w:val="24"/>
        </w:rPr>
        <w:t xml:space="preserve"> </w:t>
      </w:r>
      <w:proofErr w:type="spellStart"/>
      <w:r w:rsidRPr="00D12710">
        <w:rPr>
          <w:color w:val="222A35" w:themeColor="text2" w:themeShade="80"/>
          <w:szCs w:val="24"/>
        </w:rPr>
        <w:t>în</w:t>
      </w:r>
      <w:proofErr w:type="spellEnd"/>
      <w:r w:rsidRPr="00D12710">
        <w:rPr>
          <w:color w:val="222A35" w:themeColor="text2" w:themeShade="80"/>
          <w:szCs w:val="24"/>
        </w:rPr>
        <w:t xml:space="preserve"> </w:t>
      </w:r>
      <w:proofErr w:type="spellStart"/>
      <w:r w:rsidRPr="00D12710">
        <w:rPr>
          <w:color w:val="222A35" w:themeColor="text2" w:themeShade="80"/>
          <w:szCs w:val="24"/>
        </w:rPr>
        <w:t>jurul</w:t>
      </w:r>
      <w:proofErr w:type="spellEnd"/>
      <w:r w:rsidRPr="00D12710">
        <w:rPr>
          <w:color w:val="222A35" w:themeColor="text2" w:themeShade="80"/>
          <w:szCs w:val="24"/>
        </w:rPr>
        <w:t xml:space="preserve"> </w:t>
      </w:r>
      <w:proofErr w:type="spellStart"/>
      <w:r w:rsidRPr="00D12710">
        <w:rPr>
          <w:color w:val="222A35" w:themeColor="text2" w:themeShade="80"/>
          <w:szCs w:val="24"/>
        </w:rPr>
        <w:t>unui</w:t>
      </w:r>
      <w:proofErr w:type="spellEnd"/>
      <w:r w:rsidRPr="00D12710">
        <w:rPr>
          <w:color w:val="222A35" w:themeColor="text2" w:themeShade="80"/>
          <w:szCs w:val="24"/>
        </w:rPr>
        <w:t xml:space="preserve"> </w:t>
      </w:r>
      <w:proofErr w:type="spellStart"/>
      <w:r w:rsidRPr="00D12710">
        <w:rPr>
          <w:color w:val="222A35" w:themeColor="text2" w:themeShade="80"/>
          <w:szCs w:val="24"/>
        </w:rPr>
        <w:t>subiect</w:t>
      </w:r>
      <w:proofErr w:type="spellEnd"/>
      <w:r w:rsidRPr="00D12710">
        <w:rPr>
          <w:color w:val="222A35" w:themeColor="text2" w:themeShade="80"/>
          <w:szCs w:val="24"/>
        </w:rPr>
        <w:t xml:space="preserve"> </w:t>
      </w:r>
      <w:proofErr w:type="spellStart"/>
      <w:r w:rsidRPr="00D12710">
        <w:rPr>
          <w:color w:val="222A35" w:themeColor="text2" w:themeShade="80"/>
          <w:szCs w:val="24"/>
        </w:rPr>
        <w:t>foarte</w:t>
      </w:r>
      <w:proofErr w:type="spellEnd"/>
      <w:r w:rsidRPr="00D12710">
        <w:rPr>
          <w:color w:val="222A35" w:themeColor="text2" w:themeShade="80"/>
          <w:szCs w:val="24"/>
        </w:rPr>
        <w:t xml:space="preserve"> important din </w:t>
      </w:r>
      <w:proofErr w:type="spellStart"/>
      <w:r w:rsidRPr="00D12710">
        <w:rPr>
          <w:color w:val="222A35" w:themeColor="text2" w:themeShade="80"/>
          <w:szCs w:val="24"/>
        </w:rPr>
        <w:t>mai</w:t>
      </w:r>
      <w:proofErr w:type="spellEnd"/>
      <w:r w:rsidRPr="00D12710">
        <w:rPr>
          <w:color w:val="222A35" w:themeColor="text2" w:themeShade="80"/>
          <w:szCs w:val="24"/>
        </w:rPr>
        <w:t xml:space="preserve"> </w:t>
      </w:r>
      <w:proofErr w:type="spellStart"/>
      <w:r w:rsidRPr="00D12710">
        <w:rPr>
          <w:color w:val="222A35" w:themeColor="text2" w:themeShade="80"/>
          <w:szCs w:val="24"/>
        </w:rPr>
        <w:t>multe</w:t>
      </w:r>
      <w:proofErr w:type="spellEnd"/>
      <w:r w:rsidRPr="00D12710">
        <w:rPr>
          <w:color w:val="222A35" w:themeColor="text2" w:themeShade="80"/>
          <w:szCs w:val="24"/>
        </w:rPr>
        <w:t xml:space="preserve"> </w:t>
      </w:r>
      <w:proofErr w:type="spellStart"/>
      <w:r w:rsidRPr="00D12710">
        <w:rPr>
          <w:color w:val="222A35" w:themeColor="text2" w:themeShade="80"/>
          <w:szCs w:val="24"/>
        </w:rPr>
        <w:t>puncte</w:t>
      </w:r>
      <w:proofErr w:type="spellEnd"/>
      <w:r w:rsidRPr="00D12710">
        <w:rPr>
          <w:color w:val="222A35" w:themeColor="text2" w:themeShade="80"/>
          <w:szCs w:val="24"/>
        </w:rPr>
        <w:t xml:space="preserve"> de </w:t>
      </w:r>
      <w:proofErr w:type="spellStart"/>
      <w:r w:rsidRPr="00D12710">
        <w:rPr>
          <w:color w:val="222A35" w:themeColor="text2" w:themeShade="80"/>
          <w:szCs w:val="24"/>
        </w:rPr>
        <w:t>vedere</w:t>
      </w:r>
      <w:proofErr w:type="spellEnd"/>
      <w:r w:rsidRPr="00D12710">
        <w:rPr>
          <w:color w:val="222A35" w:themeColor="text2" w:themeShade="80"/>
          <w:szCs w:val="24"/>
        </w:rPr>
        <w:t xml:space="preserve"> – </w:t>
      </w:r>
      <w:proofErr w:type="spellStart"/>
      <w:r w:rsidRPr="00D12710">
        <w:rPr>
          <w:color w:val="222A35" w:themeColor="text2" w:themeShade="80"/>
          <w:szCs w:val="24"/>
        </w:rPr>
        <w:t>științific</w:t>
      </w:r>
      <w:proofErr w:type="spellEnd"/>
      <w:r w:rsidRPr="00D12710">
        <w:rPr>
          <w:color w:val="222A35" w:themeColor="text2" w:themeShade="80"/>
          <w:szCs w:val="24"/>
        </w:rPr>
        <w:t xml:space="preserve">, medical </w:t>
      </w:r>
      <w:proofErr w:type="spellStart"/>
      <w:r w:rsidRPr="00D12710">
        <w:rPr>
          <w:color w:val="222A35" w:themeColor="text2" w:themeShade="80"/>
          <w:szCs w:val="24"/>
        </w:rPr>
        <w:t>și</w:t>
      </w:r>
      <w:proofErr w:type="spellEnd"/>
      <w:r w:rsidRPr="00D12710">
        <w:rPr>
          <w:color w:val="222A35" w:themeColor="text2" w:themeShade="80"/>
          <w:szCs w:val="24"/>
        </w:rPr>
        <w:t xml:space="preserve"> social – </w:t>
      </w:r>
      <w:proofErr w:type="spellStart"/>
      <w:r w:rsidRPr="00D12710">
        <w:rPr>
          <w:color w:val="222A35" w:themeColor="text2" w:themeShade="80"/>
          <w:szCs w:val="24"/>
        </w:rPr>
        <w:t>și</w:t>
      </w:r>
      <w:proofErr w:type="spellEnd"/>
      <w:r w:rsidRPr="00D12710">
        <w:rPr>
          <w:color w:val="222A35" w:themeColor="text2" w:themeShade="80"/>
          <w:szCs w:val="24"/>
        </w:rPr>
        <w:t xml:space="preserve"> </w:t>
      </w:r>
      <w:proofErr w:type="spellStart"/>
      <w:r w:rsidRPr="00D12710">
        <w:rPr>
          <w:color w:val="222A35" w:themeColor="text2" w:themeShade="80"/>
          <w:szCs w:val="24"/>
        </w:rPr>
        <w:t>anume</w:t>
      </w:r>
      <w:proofErr w:type="spellEnd"/>
      <w:r w:rsidRPr="00D12710">
        <w:rPr>
          <w:color w:val="222A35" w:themeColor="text2" w:themeShade="80"/>
          <w:szCs w:val="24"/>
        </w:rPr>
        <w:t xml:space="preserve"> </w:t>
      </w:r>
      <w:proofErr w:type="spellStart"/>
      <w:r w:rsidRPr="00D12710">
        <w:rPr>
          <w:color w:val="222A35" w:themeColor="text2" w:themeShade="80"/>
          <w:szCs w:val="24"/>
        </w:rPr>
        <w:t>diabetul</w:t>
      </w:r>
      <w:proofErr w:type="spellEnd"/>
      <w:r w:rsidRPr="00D12710">
        <w:rPr>
          <w:color w:val="222A35" w:themeColor="text2" w:themeShade="80"/>
          <w:szCs w:val="24"/>
        </w:rPr>
        <w:t xml:space="preserve"> gestational </w:t>
      </w:r>
      <w:proofErr w:type="spellStart"/>
      <w:r w:rsidRPr="00D12710">
        <w:rPr>
          <w:color w:val="222A35" w:themeColor="text2" w:themeShade="80"/>
          <w:szCs w:val="24"/>
        </w:rPr>
        <w:t>si</w:t>
      </w:r>
      <w:proofErr w:type="spellEnd"/>
      <w:r w:rsidRPr="00D12710">
        <w:rPr>
          <w:color w:val="222A35" w:themeColor="text2" w:themeShade="80"/>
          <w:szCs w:val="24"/>
        </w:rPr>
        <w:t xml:space="preserve"> </w:t>
      </w:r>
      <w:proofErr w:type="spellStart"/>
      <w:r w:rsidRPr="00D12710">
        <w:rPr>
          <w:color w:val="222A35" w:themeColor="text2" w:themeShade="80"/>
          <w:szCs w:val="24"/>
        </w:rPr>
        <w:t>diabetul</w:t>
      </w:r>
      <w:proofErr w:type="spellEnd"/>
      <w:r w:rsidRPr="00D12710">
        <w:rPr>
          <w:color w:val="222A35" w:themeColor="text2" w:themeShade="80"/>
          <w:szCs w:val="24"/>
        </w:rPr>
        <w:t xml:space="preserve"> pre-existent </w:t>
      </w:r>
      <w:proofErr w:type="spellStart"/>
      <w:r w:rsidRPr="00D12710">
        <w:rPr>
          <w:color w:val="222A35" w:themeColor="text2" w:themeShade="80"/>
          <w:szCs w:val="24"/>
        </w:rPr>
        <w:t>sarcinii</w:t>
      </w:r>
      <w:proofErr w:type="spellEnd"/>
      <w:r w:rsidRPr="00D12710">
        <w:rPr>
          <w:color w:val="222A35" w:themeColor="text2" w:themeShade="80"/>
          <w:szCs w:val="24"/>
        </w:rPr>
        <w:t xml:space="preserve"> ca </w:t>
      </w:r>
      <w:proofErr w:type="spellStart"/>
      <w:r w:rsidRPr="00D12710">
        <w:rPr>
          <w:color w:val="222A35" w:themeColor="text2" w:themeShade="80"/>
          <w:szCs w:val="24"/>
        </w:rPr>
        <w:t>doua</w:t>
      </w:r>
      <w:proofErr w:type="spellEnd"/>
      <w:r w:rsidRPr="00D12710">
        <w:rPr>
          <w:color w:val="222A35" w:themeColor="text2" w:themeShade="80"/>
          <w:szCs w:val="24"/>
        </w:rPr>
        <w:t xml:space="preserve"> </w:t>
      </w:r>
      <w:proofErr w:type="spellStart"/>
      <w:r w:rsidRPr="00D12710">
        <w:rPr>
          <w:color w:val="222A35" w:themeColor="text2" w:themeShade="80"/>
          <w:szCs w:val="24"/>
        </w:rPr>
        <w:t>modele</w:t>
      </w:r>
      <w:proofErr w:type="spellEnd"/>
      <w:r w:rsidRPr="00D12710">
        <w:rPr>
          <w:color w:val="222A35" w:themeColor="text2" w:themeShade="80"/>
          <w:szCs w:val="24"/>
        </w:rPr>
        <w:t xml:space="preserve"> </w:t>
      </w:r>
      <w:proofErr w:type="spellStart"/>
      <w:r w:rsidRPr="00D12710">
        <w:rPr>
          <w:color w:val="222A35" w:themeColor="text2" w:themeShade="80"/>
          <w:szCs w:val="24"/>
        </w:rPr>
        <w:t>diferite</w:t>
      </w:r>
      <w:proofErr w:type="spellEnd"/>
      <w:r w:rsidRPr="00D12710">
        <w:rPr>
          <w:color w:val="222A35" w:themeColor="text2" w:themeShade="80"/>
          <w:szCs w:val="24"/>
        </w:rPr>
        <w:t xml:space="preserve"> de diagnostic </w:t>
      </w:r>
      <w:proofErr w:type="spellStart"/>
      <w:r w:rsidRPr="00D12710">
        <w:rPr>
          <w:color w:val="222A35" w:themeColor="text2" w:themeShade="80"/>
          <w:szCs w:val="24"/>
        </w:rPr>
        <w:t>şi</w:t>
      </w:r>
      <w:proofErr w:type="spellEnd"/>
      <w:r w:rsidRPr="00D12710">
        <w:rPr>
          <w:color w:val="222A35" w:themeColor="text2" w:themeShade="80"/>
          <w:szCs w:val="24"/>
        </w:rPr>
        <w:t xml:space="preserve"> </w:t>
      </w:r>
      <w:proofErr w:type="spellStart"/>
      <w:r w:rsidRPr="00D12710">
        <w:rPr>
          <w:color w:val="222A35" w:themeColor="text2" w:themeShade="80"/>
          <w:szCs w:val="24"/>
        </w:rPr>
        <w:t>patogenie</w:t>
      </w:r>
      <w:proofErr w:type="spellEnd"/>
      <w:r w:rsidRPr="00D12710">
        <w:rPr>
          <w:color w:val="222A35" w:themeColor="text2" w:themeShade="80"/>
          <w:szCs w:val="24"/>
        </w:rPr>
        <w:t xml:space="preserve">, </w:t>
      </w:r>
      <w:proofErr w:type="spellStart"/>
      <w:r w:rsidRPr="00D12710">
        <w:rPr>
          <w:color w:val="222A35" w:themeColor="text2" w:themeShade="80"/>
          <w:szCs w:val="24"/>
        </w:rPr>
        <w:t>dar</w:t>
      </w:r>
      <w:proofErr w:type="spellEnd"/>
      <w:r w:rsidRPr="00D12710">
        <w:rPr>
          <w:color w:val="222A35" w:themeColor="text2" w:themeShade="80"/>
          <w:szCs w:val="24"/>
        </w:rPr>
        <w:t xml:space="preserve"> cu impact major </w:t>
      </w:r>
      <w:proofErr w:type="spellStart"/>
      <w:r w:rsidRPr="00D12710">
        <w:rPr>
          <w:color w:val="222A35" w:themeColor="text2" w:themeShade="80"/>
          <w:szCs w:val="24"/>
        </w:rPr>
        <w:t>atȃt</w:t>
      </w:r>
      <w:proofErr w:type="spellEnd"/>
      <w:r w:rsidRPr="00D12710">
        <w:rPr>
          <w:color w:val="222A35" w:themeColor="text2" w:themeShade="80"/>
          <w:szCs w:val="24"/>
        </w:rPr>
        <w:t xml:space="preserve"> </w:t>
      </w:r>
      <w:proofErr w:type="spellStart"/>
      <w:r w:rsidRPr="00D12710">
        <w:rPr>
          <w:color w:val="222A35" w:themeColor="text2" w:themeShade="80"/>
          <w:szCs w:val="24"/>
        </w:rPr>
        <w:t>asupra</w:t>
      </w:r>
      <w:proofErr w:type="spellEnd"/>
      <w:r w:rsidRPr="00D12710">
        <w:rPr>
          <w:color w:val="222A35" w:themeColor="text2" w:themeShade="80"/>
          <w:szCs w:val="24"/>
        </w:rPr>
        <w:t xml:space="preserve"> </w:t>
      </w:r>
      <w:proofErr w:type="spellStart"/>
      <w:r w:rsidRPr="00D12710">
        <w:rPr>
          <w:color w:val="222A35" w:themeColor="text2" w:themeShade="80"/>
          <w:szCs w:val="24"/>
        </w:rPr>
        <w:t>dezvoltării</w:t>
      </w:r>
      <w:proofErr w:type="spellEnd"/>
      <w:r w:rsidRPr="00D12710">
        <w:rPr>
          <w:color w:val="222A35" w:themeColor="text2" w:themeShade="80"/>
          <w:szCs w:val="24"/>
        </w:rPr>
        <w:t xml:space="preserve"> </w:t>
      </w:r>
      <w:proofErr w:type="spellStart"/>
      <w:r w:rsidRPr="00D12710">
        <w:rPr>
          <w:color w:val="222A35" w:themeColor="text2" w:themeShade="80"/>
          <w:szCs w:val="24"/>
        </w:rPr>
        <w:t>fătului</w:t>
      </w:r>
      <w:proofErr w:type="spellEnd"/>
      <w:r w:rsidRPr="00D12710">
        <w:rPr>
          <w:color w:val="222A35" w:themeColor="text2" w:themeShade="80"/>
          <w:szCs w:val="24"/>
        </w:rPr>
        <w:t xml:space="preserve"> in utero </w:t>
      </w:r>
      <w:proofErr w:type="spellStart"/>
      <w:r w:rsidRPr="00D12710">
        <w:rPr>
          <w:color w:val="222A35" w:themeColor="text2" w:themeShade="80"/>
          <w:szCs w:val="24"/>
        </w:rPr>
        <w:t>cȃt</w:t>
      </w:r>
      <w:proofErr w:type="spellEnd"/>
      <w:r w:rsidRPr="00D12710">
        <w:rPr>
          <w:color w:val="222A35" w:themeColor="text2" w:themeShade="80"/>
          <w:szCs w:val="24"/>
        </w:rPr>
        <w:t xml:space="preserve"> </w:t>
      </w:r>
      <w:proofErr w:type="spellStart"/>
      <w:r w:rsidRPr="00D12710">
        <w:rPr>
          <w:color w:val="222A35" w:themeColor="text2" w:themeShade="80"/>
          <w:szCs w:val="24"/>
        </w:rPr>
        <w:t>şi</w:t>
      </w:r>
      <w:proofErr w:type="spellEnd"/>
      <w:r w:rsidRPr="00D12710">
        <w:rPr>
          <w:color w:val="222A35" w:themeColor="text2" w:themeShade="80"/>
          <w:szCs w:val="24"/>
        </w:rPr>
        <w:t xml:space="preserve"> ca factor </w:t>
      </w:r>
      <w:proofErr w:type="spellStart"/>
      <w:proofErr w:type="gramStart"/>
      <w:r w:rsidRPr="00D12710">
        <w:rPr>
          <w:color w:val="222A35" w:themeColor="text2" w:themeShade="80"/>
          <w:szCs w:val="24"/>
        </w:rPr>
        <w:t>predictiv</w:t>
      </w:r>
      <w:proofErr w:type="spellEnd"/>
      <w:r w:rsidRPr="00D12710">
        <w:rPr>
          <w:color w:val="222A35" w:themeColor="text2" w:themeShade="80"/>
          <w:szCs w:val="24"/>
        </w:rPr>
        <w:t xml:space="preserve">  </w:t>
      </w:r>
      <w:proofErr w:type="spellStart"/>
      <w:r w:rsidRPr="00D12710">
        <w:rPr>
          <w:color w:val="222A35" w:themeColor="text2" w:themeShade="80"/>
          <w:szCs w:val="24"/>
        </w:rPr>
        <w:t>pentru</w:t>
      </w:r>
      <w:proofErr w:type="spellEnd"/>
      <w:proofErr w:type="gramEnd"/>
      <w:r w:rsidRPr="00D12710">
        <w:rPr>
          <w:color w:val="222A35" w:themeColor="text2" w:themeShade="80"/>
          <w:szCs w:val="24"/>
        </w:rPr>
        <w:t xml:space="preserve"> </w:t>
      </w:r>
      <w:proofErr w:type="spellStart"/>
      <w:r w:rsidRPr="00D12710">
        <w:rPr>
          <w:color w:val="222A35" w:themeColor="text2" w:themeShade="80"/>
          <w:szCs w:val="24"/>
        </w:rPr>
        <w:t>dezvoltarea</w:t>
      </w:r>
      <w:proofErr w:type="spellEnd"/>
      <w:r w:rsidRPr="00D12710">
        <w:rPr>
          <w:color w:val="222A35" w:themeColor="text2" w:themeShade="80"/>
          <w:szCs w:val="24"/>
        </w:rPr>
        <w:t xml:space="preserve"> </w:t>
      </w:r>
      <w:proofErr w:type="spellStart"/>
      <w:r w:rsidRPr="00D12710">
        <w:rPr>
          <w:color w:val="222A35" w:themeColor="text2" w:themeShade="80"/>
          <w:szCs w:val="24"/>
        </w:rPr>
        <w:t>ulterioară</w:t>
      </w:r>
      <w:proofErr w:type="spellEnd"/>
      <w:r w:rsidRPr="00D12710">
        <w:rPr>
          <w:color w:val="222A35" w:themeColor="text2" w:themeShade="80"/>
          <w:szCs w:val="24"/>
        </w:rPr>
        <w:t xml:space="preserve"> a </w:t>
      </w:r>
      <w:proofErr w:type="spellStart"/>
      <w:r w:rsidRPr="00D12710">
        <w:rPr>
          <w:color w:val="222A35" w:themeColor="text2" w:themeShade="80"/>
          <w:szCs w:val="24"/>
        </w:rPr>
        <w:t>nou</w:t>
      </w:r>
      <w:proofErr w:type="spellEnd"/>
      <w:r w:rsidRPr="00D12710">
        <w:rPr>
          <w:color w:val="222A35" w:themeColor="text2" w:themeShade="80"/>
          <w:szCs w:val="24"/>
        </w:rPr>
        <w:t xml:space="preserve"> </w:t>
      </w:r>
      <w:proofErr w:type="spellStart"/>
      <w:r w:rsidRPr="00D12710">
        <w:rPr>
          <w:color w:val="222A35" w:themeColor="text2" w:themeShade="80"/>
          <w:szCs w:val="24"/>
        </w:rPr>
        <w:t>născutului</w:t>
      </w:r>
      <w:proofErr w:type="spellEnd"/>
      <w:r w:rsidRPr="00D12710">
        <w:rPr>
          <w:color w:val="222A35" w:themeColor="text2" w:themeShade="80"/>
          <w:szCs w:val="24"/>
        </w:rPr>
        <w:t xml:space="preserve"> </w:t>
      </w:r>
      <w:proofErr w:type="spellStart"/>
      <w:r w:rsidRPr="00D12710">
        <w:rPr>
          <w:color w:val="222A35" w:themeColor="text2" w:themeShade="80"/>
          <w:szCs w:val="24"/>
        </w:rPr>
        <w:t>şi</w:t>
      </w:r>
      <w:proofErr w:type="spellEnd"/>
      <w:r w:rsidRPr="00D12710">
        <w:rPr>
          <w:color w:val="222A35" w:themeColor="text2" w:themeShade="80"/>
          <w:szCs w:val="24"/>
        </w:rPr>
        <w:t xml:space="preserve"> a </w:t>
      </w:r>
      <w:proofErr w:type="spellStart"/>
      <w:r w:rsidRPr="00D12710">
        <w:rPr>
          <w:color w:val="222A35" w:themeColor="text2" w:themeShade="80"/>
          <w:szCs w:val="24"/>
        </w:rPr>
        <w:t>riscurilor</w:t>
      </w:r>
      <w:proofErr w:type="spellEnd"/>
      <w:r w:rsidRPr="00D12710">
        <w:rPr>
          <w:color w:val="222A35" w:themeColor="text2" w:themeShade="80"/>
          <w:szCs w:val="24"/>
        </w:rPr>
        <w:t xml:space="preserve"> </w:t>
      </w:r>
      <w:proofErr w:type="spellStart"/>
      <w:r w:rsidRPr="00D12710">
        <w:rPr>
          <w:color w:val="222A35" w:themeColor="text2" w:themeShade="80"/>
          <w:szCs w:val="24"/>
        </w:rPr>
        <w:t>materne</w:t>
      </w:r>
      <w:proofErr w:type="spellEnd"/>
      <w:r w:rsidRPr="00D12710">
        <w:rPr>
          <w:color w:val="222A35" w:themeColor="text2" w:themeShade="80"/>
          <w:szCs w:val="24"/>
        </w:rPr>
        <w:t xml:space="preserve"> immediate </w:t>
      </w:r>
      <w:proofErr w:type="spellStart"/>
      <w:r w:rsidRPr="00D12710">
        <w:rPr>
          <w:color w:val="222A35" w:themeColor="text2" w:themeShade="80"/>
          <w:szCs w:val="24"/>
        </w:rPr>
        <w:t>şi</w:t>
      </w:r>
      <w:proofErr w:type="spellEnd"/>
      <w:r w:rsidRPr="00D12710">
        <w:rPr>
          <w:color w:val="222A35" w:themeColor="text2" w:themeShade="80"/>
          <w:szCs w:val="24"/>
        </w:rPr>
        <w:t xml:space="preserve"> la </w:t>
      </w:r>
      <w:proofErr w:type="spellStart"/>
      <w:r w:rsidRPr="00D12710">
        <w:rPr>
          <w:color w:val="222A35" w:themeColor="text2" w:themeShade="80"/>
          <w:szCs w:val="24"/>
        </w:rPr>
        <w:t>distanţă</w:t>
      </w:r>
      <w:proofErr w:type="spellEnd"/>
      <w:r w:rsidRPr="00D12710">
        <w:rPr>
          <w:color w:val="222A35" w:themeColor="text2" w:themeShade="80"/>
          <w:szCs w:val="24"/>
        </w:rPr>
        <w:t xml:space="preserve">. </w:t>
      </w:r>
    </w:p>
    <w:p w:rsidR="002572D3" w:rsidRPr="00D12710" w:rsidRDefault="002572D3" w:rsidP="002572D3">
      <w:pPr>
        <w:spacing w:line="360" w:lineRule="auto"/>
        <w:ind w:firstLine="720"/>
        <w:rPr>
          <w:color w:val="222A35" w:themeColor="text2" w:themeShade="80"/>
          <w:szCs w:val="24"/>
        </w:rPr>
      </w:pPr>
      <w:r w:rsidRPr="00D12710">
        <w:rPr>
          <w:rFonts w:eastAsia="Times New Roman" w:cs="Times New Roman"/>
          <w:bCs/>
          <w:color w:val="222A35" w:themeColor="text2" w:themeShade="80"/>
          <w:szCs w:val="24"/>
          <w:lang w:val="ro-RO"/>
        </w:rPr>
        <w:t xml:space="preserve"> </w:t>
      </w:r>
      <w:r w:rsidRPr="00D12710">
        <w:rPr>
          <w:rFonts w:eastAsia="Times New Roman" w:cs="Times New Roman"/>
          <w:b/>
          <w:bCs/>
          <w:color w:val="222A35" w:themeColor="text2" w:themeShade="80"/>
          <w:szCs w:val="24"/>
          <w:lang w:val="ro-RO"/>
        </w:rPr>
        <w:t>Prima secțiune</w:t>
      </w:r>
      <w:r w:rsidRPr="00D12710">
        <w:rPr>
          <w:rFonts w:eastAsia="Times New Roman" w:cs="Times New Roman"/>
          <w:bCs/>
          <w:color w:val="222A35" w:themeColor="text2" w:themeShade="80"/>
          <w:szCs w:val="24"/>
          <w:lang w:val="ro-RO"/>
        </w:rPr>
        <w:t xml:space="preserve"> a tezei de abilitare este structurată în 3 capitole principale legate de activitatea ştiinţifică, realizări academice şi realizări profesionale, </w:t>
      </w:r>
      <w:r w:rsidRPr="00D12710">
        <w:rPr>
          <w:rFonts w:eastAsia="Times New Roman" w:cs="Times New Roman"/>
          <w:b/>
          <w:bCs/>
          <w:color w:val="222A35" w:themeColor="text2" w:themeShade="80"/>
          <w:szCs w:val="24"/>
          <w:lang w:val="ro-RO"/>
        </w:rPr>
        <w:t>a doua secţiune</w:t>
      </w:r>
      <w:r w:rsidRPr="00D12710">
        <w:rPr>
          <w:rFonts w:eastAsia="Times New Roman" w:cs="Times New Roman"/>
          <w:bCs/>
          <w:color w:val="222A35" w:themeColor="text2" w:themeShade="80"/>
          <w:szCs w:val="24"/>
          <w:lang w:val="ro-RO"/>
        </w:rPr>
        <w:t xml:space="preserve"> este reprezentată de planuri de evoluţie şi dezvoltare a carierei academice şi profesionale, iar </w:t>
      </w:r>
      <w:r w:rsidRPr="00D12710">
        <w:rPr>
          <w:rFonts w:eastAsia="Times New Roman" w:cs="Times New Roman"/>
          <w:b/>
          <w:bCs/>
          <w:color w:val="222A35" w:themeColor="text2" w:themeShade="80"/>
          <w:szCs w:val="24"/>
          <w:lang w:val="ro-RO"/>
        </w:rPr>
        <w:t>a treia secţiune</w:t>
      </w:r>
      <w:r w:rsidRPr="00D12710">
        <w:rPr>
          <w:rFonts w:eastAsia="Times New Roman" w:cs="Times New Roman"/>
          <w:bCs/>
          <w:color w:val="222A35" w:themeColor="text2" w:themeShade="80"/>
          <w:szCs w:val="24"/>
          <w:lang w:val="ro-RO"/>
        </w:rPr>
        <w:t xml:space="preserve"> </w:t>
      </w:r>
      <w:r w:rsidRPr="00D12710">
        <w:rPr>
          <w:color w:val="222A35" w:themeColor="text2" w:themeShade="80"/>
          <w:szCs w:val="24"/>
        </w:rPr>
        <w:t xml:space="preserve">a </w:t>
      </w:r>
      <w:proofErr w:type="spellStart"/>
      <w:r w:rsidRPr="00D12710">
        <w:rPr>
          <w:color w:val="222A35" w:themeColor="text2" w:themeShade="80"/>
          <w:szCs w:val="24"/>
        </w:rPr>
        <w:t>teze</w:t>
      </w:r>
      <w:proofErr w:type="spellEnd"/>
      <w:r w:rsidRPr="00D12710">
        <w:rPr>
          <w:color w:val="222A35" w:themeColor="text2" w:themeShade="80"/>
          <w:szCs w:val="24"/>
        </w:rPr>
        <w:t xml:space="preserve"> de </w:t>
      </w:r>
      <w:proofErr w:type="spellStart"/>
      <w:r w:rsidRPr="00D12710">
        <w:rPr>
          <w:color w:val="222A35" w:themeColor="text2" w:themeShade="80"/>
          <w:szCs w:val="24"/>
        </w:rPr>
        <w:t>abilitare</w:t>
      </w:r>
      <w:proofErr w:type="spellEnd"/>
      <w:r w:rsidRPr="00D12710">
        <w:rPr>
          <w:color w:val="222A35" w:themeColor="text2" w:themeShade="80"/>
          <w:szCs w:val="24"/>
        </w:rPr>
        <w:t xml:space="preserve"> </w:t>
      </w:r>
      <w:proofErr w:type="spellStart"/>
      <w:r w:rsidRPr="00D12710">
        <w:rPr>
          <w:color w:val="222A35" w:themeColor="text2" w:themeShade="80"/>
          <w:szCs w:val="24"/>
        </w:rPr>
        <w:t>conține</w:t>
      </w:r>
      <w:proofErr w:type="spellEnd"/>
      <w:r w:rsidRPr="00D12710">
        <w:rPr>
          <w:color w:val="222A35" w:themeColor="text2" w:themeShade="80"/>
          <w:szCs w:val="24"/>
        </w:rPr>
        <w:t xml:space="preserve"> </w:t>
      </w:r>
      <w:proofErr w:type="spellStart"/>
      <w:r w:rsidRPr="00D12710">
        <w:rPr>
          <w:color w:val="222A35" w:themeColor="text2" w:themeShade="80"/>
          <w:szCs w:val="24"/>
        </w:rPr>
        <w:t>lista</w:t>
      </w:r>
      <w:proofErr w:type="spellEnd"/>
      <w:r w:rsidRPr="00D12710">
        <w:rPr>
          <w:color w:val="222A35" w:themeColor="text2" w:themeShade="80"/>
          <w:szCs w:val="24"/>
        </w:rPr>
        <w:t xml:space="preserve"> </w:t>
      </w:r>
      <w:proofErr w:type="spellStart"/>
      <w:r w:rsidRPr="00D12710">
        <w:rPr>
          <w:color w:val="222A35" w:themeColor="text2" w:themeShade="80"/>
          <w:szCs w:val="24"/>
        </w:rPr>
        <w:t>completă</w:t>
      </w:r>
      <w:proofErr w:type="spellEnd"/>
      <w:r w:rsidRPr="00D12710">
        <w:rPr>
          <w:color w:val="222A35" w:themeColor="text2" w:themeShade="80"/>
          <w:szCs w:val="24"/>
        </w:rPr>
        <w:t xml:space="preserve"> a </w:t>
      </w:r>
      <w:proofErr w:type="spellStart"/>
      <w:r w:rsidRPr="00D12710">
        <w:rPr>
          <w:color w:val="222A35" w:themeColor="text2" w:themeShade="80"/>
          <w:szCs w:val="24"/>
        </w:rPr>
        <w:t>referințelor</w:t>
      </w:r>
      <w:proofErr w:type="spellEnd"/>
      <w:r w:rsidRPr="00D12710">
        <w:rPr>
          <w:color w:val="222A35" w:themeColor="text2" w:themeShade="80"/>
          <w:szCs w:val="24"/>
        </w:rPr>
        <w:t xml:space="preserve"> </w:t>
      </w:r>
      <w:proofErr w:type="spellStart"/>
      <w:r w:rsidRPr="00D12710">
        <w:rPr>
          <w:color w:val="222A35" w:themeColor="text2" w:themeShade="80"/>
          <w:szCs w:val="24"/>
        </w:rPr>
        <w:t>bibliografice</w:t>
      </w:r>
      <w:proofErr w:type="spellEnd"/>
      <w:r w:rsidRPr="00D12710">
        <w:rPr>
          <w:color w:val="222A35" w:themeColor="text2" w:themeShade="80"/>
          <w:szCs w:val="24"/>
        </w:rPr>
        <w:t xml:space="preserve"> </w:t>
      </w:r>
      <w:proofErr w:type="spellStart"/>
      <w:r w:rsidRPr="00D12710">
        <w:rPr>
          <w:color w:val="222A35" w:themeColor="text2" w:themeShade="80"/>
          <w:szCs w:val="24"/>
        </w:rPr>
        <w:t>folosite</w:t>
      </w:r>
      <w:proofErr w:type="spellEnd"/>
      <w:r w:rsidRPr="00D12710">
        <w:rPr>
          <w:color w:val="222A35" w:themeColor="text2" w:themeShade="80"/>
          <w:szCs w:val="24"/>
        </w:rPr>
        <w:t xml:space="preserve"> </w:t>
      </w:r>
      <w:proofErr w:type="spellStart"/>
      <w:r w:rsidRPr="00D12710">
        <w:rPr>
          <w:color w:val="222A35" w:themeColor="text2" w:themeShade="80"/>
          <w:szCs w:val="24"/>
        </w:rPr>
        <w:t>în</w:t>
      </w:r>
      <w:proofErr w:type="spellEnd"/>
      <w:r w:rsidRPr="00D12710">
        <w:rPr>
          <w:color w:val="222A35" w:themeColor="text2" w:themeShade="80"/>
          <w:szCs w:val="24"/>
        </w:rPr>
        <w:t xml:space="preserve"> </w:t>
      </w:r>
      <w:proofErr w:type="spellStart"/>
      <w:r w:rsidRPr="00D12710">
        <w:rPr>
          <w:color w:val="222A35" w:themeColor="text2" w:themeShade="80"/>
          <w:szCs w:val="24"/>
        </w:rPr>
        <w:t>primele</w:t>
      </w:r>
      <w:proofErr w:type="spellEnd"/>
      <w:r w:rsidRPr="00D12710">
        <w:rPr>
          <w:color w:val="222A35" w:themeColor="text2" w:themeShade="80"/>
          <w:szCs w:val="24"/>
        </w:rPr>
        <w:t xml:space="preserve"> </w:t>
      </w:r>
      <w:proofErr w:type="spellStart"/>
      <w:r w:rsidRPr="00D12710">
        <w:rPr>
          <w:color w:val="222A35" w:themeColor="text2" w:themeShade="80"/>
          <w:szCs w:val="24"/>
        </w:rPr>
        <w:t>două</w:t>
      </w:r>
      <w:proofErr w:type="spellEnd"/>
      <w:r w:rsidRPr="00D12710">
        <w:rPr>
          <w:color w:val="222A35" w:themeColor="text2" w:themeShade="80"/>
          <w:szCs w:val="24"/>
        </w:rPr>
        <w:t xml:space="preserve"> </w:t>
      </w:r>
      <w:proofErr w:type="spellStart"/>
      <w:r w:rsidRPr="00D12710">
        <w:rPr>
          <w:color w:val="222A35" w:themeColor="text2" w:themeShade="80"/>
          <w:szCs w:val="24"/>
        </w:rPr>
        <w:t>părți</w:t>
      </w:r>
      <w:proofErr w:type="spellEnd"/>
      <w:r w:rsidRPr="00D12710">
        <w:rPr>
          <w:color w:val="222A35" w:themeColor="text2" w:themeShade="80"/>
          <w:szCs w:val="24"/>
        </w:rPr>
        <w:t>.</w:t>
      </w:r>
    </w:p>
    <w:p w:rsidR="002572D3" w:rsidRPr="00D12710" w:rsidRDefault="002572D3" w:rsidP="002572D3">
      <w:pPr>
        <w:tabs>
          <w:tab w:val="left" w:pos="567"/>
        </w:tabs>
        <w:spacing w:line="360" w:lineRule="auto"/>
        <w:rPr>
          <w:rFonts w:eastAsia="Times New Roman" w:cs="Times New Roman"/>
          <w:bCs/>
          <w:color w:val="222A35" w:themeColor="text2" w:themeShade="80"/>
          <w:szCs w:val="24"/>
          <w:lang w:val="ro-RO"/>
        </w:rPr>
      </w:pPr>
      <w:r w:rsidRPr="00D12710">
        <w:rPr>
          <w:rFonts w:eastAsia="Times New Roman" w:cs="Times New Roman"/>
          <w:bCs/>
          <w:color w:val="222A35" w:themeColor="text2" w:themeShade="80"/>
          <w:szCs w:val="24"/>
          <w:lang w:val="ro-RO"/>
        </w:rPr>
        <w:tab/>
      </w:r>
      <w:r w:rsidRPr="00D12710">
        <w:rPr>
          <w:rFonts w:eastAsia="Times New Roman" w:cs="Times New Roman"/>
          <w:bCs/>
          <w:i/>
          <w:color w:val="222A35" w:themeColor="text2" w:themeShade="80"/>
          <w:szCs w:val="24"/>
          <w:lang w:val="ro-RO"/>
        </w:rPr>
        <w:t>Primul capitol</w:t>
      </w:r>
      <w:r w:rsidRPr="00D12710">
        <w:rPr>
          <w:rFonts w:eastAsia="Times New Roman" w:cs="Times New Roman"/>
          <w:bCs/>
          <w:color w:val="222A35" w:themeColor="text2" w:themeShade="80"/>
          <w:szCs w:val="24"/>
          <w:lang w:val="ro-RO"/>
        </w:rPr>
        <w:t xml:space="preserve"> prezintă activitatea ştiinţifică grupată în 3 mari subcapitole – sarcina şi patologiile asociate, menopauza şi caracteristicile ei şi alte </w:t>
      </w:r>
      <w:r w:rsidRPr="00D12710">
        <w:rPr>
          <w:color w:val="222A35" w:themeColor="text2" w:themeShade="80"/>
          <w:szCs w:val="24"/>
          <w:lang w:val="ro-RO"/>
        </w:rPr>
        <w:t>publicații personale care sunt relevante pentru teza de abilitare</w:t>
      </w:r>
      <w:r w:rsidRPr="00D12710">
        <w:rPr>
          <w:color w:val="222A35" w:themeColor="text2" w:themeShade="80"/>
          <w:szCs w:val="24"/>
        </w:rPr>
        <w:t xml:space="preserve">. </w:t>
      </w:r>
      <w:proofErr w:type="spellStart"/>
      <w:r w:rsidRPr="00D12710">
        <w:rPr>
          <w:color w:val="222A35" w:themeColor="text2" w:themeShade="80"/>
          <w:szCs w:val="24"/>
        </w:rPr>
        <w:t>Subcapitolul</w:t>
      </w:r>
      <w:proofErr w:type="spellEnd"/>
      <w:r w:rsidRPr="00D12710">
        <w:rPr>
          <w:color w:val="222A35" w:themeColor="text2" w:themeShade="80"/>
          <w:szCs w:val="24"/>
        </w:rPr>
        <w:t xml:space="preserve"> </w:t>
      </w:r>
      <w:r w:rsidRPr="00D12710">
        <w:rPr>
          <w:rFonts w:eastAsia="Times New Roman" w:cs="Times New Roman"/>
          <w:bCs/>
          <w:color w:val="222A35" w:themeColor="text2" w:themeShade="80"/>
          <w:szCs w:val="24"/>
          <w:lang w:val="ro-RO"/>
        </w:rPr>
        <w:t xml:space="preserve">legat de sarcină are un accent special legat de diabetul gestaţional şi necesitatea diagnosticării lui, fiind o patologie care fără screening corespunzător se poate diagnostica numai prin complicaţiile lui severe, cercetările efectuate pe loturi de femei gravide, au arătat ca este o patologie în creştere, asa cum o menţionează şi literatura de specialitate, şi are un impact major asupra mamei şi al fătului, necesitȃnd urmărire ulterioară în grupuri de risc pentru afecţiuni cardiovasculare şi pentru diabet zaharat. In ultimii 10 ani, complexitatea patologiei şi relativă recunoaştere a importanţei dignosticului a dus la modificări atȃt ale definiţiei cȃt şi a testelor de diagnostic specifice sarcinii, impactul medical dar şi social al necesităţii urmărăririi unei număr crescut de paciente, cu nete beneficii materne şi fetale impun existenţa şi susţinerea prin </w:t>
      </w:r>
      <w:r w:rsidRPr="00D12710">
        <w:rPr>
          <w:rFonts w:eastAsia="Times New Roman" w:cs="Times New Roman"/>
          <w:bCs/>
          <w:color w:val="222A35" w:themeColor="text2" w:themeShade="80"/>
          <w:szCs w:val="24"/>
          <w:lang w:val="ro-RO"/>
        </w:rPr>
        <w:lastRenderedPageBreak/>
        <w:t>programe naţionale. Diabetul pre-exsitent sarcinii este o entitate distinctă, iar efectele teratogene imediate şi la distanţă, asupra dezvoltării în utero dar şi uterioare, în adolescenţă şi ca adult a viitorului nou născut pot fi redutabile, de accea orice pacientă cu diabet aflată la vȃrstă de reproducere trebuie să primească educaţie corespunzătoare, în scopul echilibrării metabolice antepartum sau contracepţie cȃnd sarcina nu este dorită sau este contraindicată. Aspecte interesante sunt legate de atitutinea obstetricală în sarcinacu patologie diabetică, monitorizarea parametrilor metabolici în paralel cu parametrii de creştere fetală şi a riscurilor de patologiilor asociate, redutabilă fiind hipertensiunea gestaţională, dezlipirea precoce de placentă normal inserată şi nu in ultimul rȃnd decesul fetal in utero şi traumatismele obstetricale.</w:t>
      </w:r>
    </w:p>
    <w:p w:rsidR="002572D3" w:rsidRPr="00D12710" w:rsidRDefault="002572D3" w:rsidP="002572D3">
      <w:pPr>
        <w:tabs>
          <w:tab w:val="left" w:pos="567"/>
        </w:tabs>
        <w:spacing w:line="360" w:lineRule="auto"/>
        <w:rPr>
          <w:rFonts w:eastAsia="Times New Roman" w:cs="Times New Roman"/>
          <w:bCs/>
          <w:color w:val="222A35" w:themeColor="text2" w:themeShade="80"/>
          <w:szCs w:val="24"/>
          <w:lang w:val="ro-RO"/>
        </w:rPr>
      </w:pPr>
      <w:r w:rsidRPr="00D12710">
        <w:rPr>
          <w:rFonts w:eastAsia="Times New Roman" w:cs="Times New Roman"/>
          <w:bCs/>
          <w:color w:val="222A35" w:themeColor="text2" w:themeShade="80"/>
          <w:szCs w:val="24"/>
          <w:lang w:val="ro-RO"/>
        </w:rPr>
        <w:tab/>
      </w:r>
      <w:r w:rsidRPr="00D12710">
        <w:rPr>
          <w:rFonts w:eastAsia="Times New Roman" w:cs="Times New Roman"/>
          <w:b/>
          <w:bCs/>
          <w:color w:val="222A35" w:themeColor="text2" w:themeShade="80"/>
          <w:szCs w:val="24"/>
          <w:lang w:val="ro-RO"/>
        </w:rPr>
        <w:t>Al doilea subcapitol</w:t>
      </w:r>
      <w:r w:rsidRPr="00D12710">
        <w:rPr>
          <w:rFonts w:eastAsia="Times New Roman" w:cs="Times New Roman"/>
          <w:bCs/>
          <w:color w:val="222A35" w:themeColor="text2" w:themeShade="80"/>
          <w:szCs w:val="24"/>
          <w:lang w:val="ro-RO"/>
        </w:rPr>
        <w:t xml:space="preserve"> este legat de menopauză  sau climacterium, ca perioadă fiziologică în viaţa oricărei femei, dar, care coincide cu necesitatea unor  investigaţii de screening. Simptomatologia specifică scăderii relativ bruşte de estrogeni necesită la rȃndul ei investigaţii specifice pentru a putea permite ameliorarea ei prin tratamente spefice hormonale sau non-hormonale. Ca memebru în boardul EMAS – Societăţii Europene de Menopauză şi Andropauză, am participat activ la elaborarea a peste 20 de ghiduri clinice euopene si 2 internaţionale (impreună cu IMS – Societatea Internaţională de Menopauză. Al treilea subcapitol evidenţiază şi alte domenii de cercetare relevante pentru activitatea necesară unui conducător de doctorate.</w:t>
      </w:r>
    </w:p>
    <w:p w:rsidR="002572D3" w:rsidRPr="00D12710" w:rsidRDefault="002572D3" w:rsidP="002572D3">
      <w:pPr>
        <w:tabs>
          <w:tab w:val="left" w:pos="567"/>
        </w:tabs>
        <w:spacing w:line="360" w:lineRule="auto"/>
        <w:rPr>
          <w:rFonts w:eastAsia="Times New Roman" w:cs="Times New Roman"/>
          <w:bCs/>
          <w:color w:val="222A35" w:themeColor="text2" w:themeShade="80"/>
          <w:szCs w:val="24"/>
          <w:lang w:val="ro-RO"/>
        </w:rPr>
      </w:pPr>
      <w:r w:rsidRPr="00D12710">
        <w:rPr>
          <w:rFonts w:eastAsia="Times New Roman" w:cs="Times New Roman"/>
          <w:bCs/>
          <w:color w:val="222A35" w:themeColor="text2" w:themeShade="80"/>
          <w:szCs w:val="24"/>
          <w:lang w:val="ro-RO"/>
        </w:rPr>
        <w:tab/>
        <w:t>Capitolul al doilea  se adresează realizărilor î</w:t>
      </w:r>
      <w:r w:rsidRPr="00D12710">
        <w:rPr>
          <w:color w:val="222A35" w:themeColor="text2" w:themeShade="80"/>
          <w:szCs w:val="24"/>
        </w:rPr>
        <w:t xml:space="preserve">n </w:t>
      </w:r>
      <w:proofErr w:type="spellStart"/>
      <w:r w:rsidRPr="00D12710">
        <w:rPr>
          <w:color w:val="222A35" w:themeColor="text2" w:themeShade="80"/>
          <w:szCs w:val="24"/>
        </w:rPr>
        <w:t>comunitatea</w:t>
      </w:r>
      <w:proofErr w:type="spellEnd"/>
      <w:r w:rsidRPr="00D12710">
        <w:rPr>
          <w:color w:val="222A35" w:themeColor="text2" w:themeShade="80"/>
          <w:szCs w:val="24"/>
        </w:rPr>
        <w:t xml:space="preserve"> </w:t>
      </w:r>
      <w:proofErr w:type="spellStart"/>
      <w:r w:rsidRPr="00D12710">
        <w:rPr>
          <w:color w:val="222A35" w:themeColor="text2" w:themeShade="80"/>
          <w:szCs w:val="24"/>
        </w:rPr>
        <w:t>noastră</w:t>
      </w:r>
      <w:proofErr w:type="spellEnd"/>
      <w:r w:rsidRPr="00D12710">
        <w:rPr>
          <w:color w:val="222A35" w:themeColor="text2" w:themeShade="80"/>
          <w:szCs w:val="24"/>
        </w:rPr>
        <w:t xml:space="preserve"> </w:t>
      </w:r>
      <w:proofErr w:type="spellStart"/>
      <w:r w:rsidRPr="00D12710">
        <w:rPr>
          <w:color w:val="222A35" w:themeColor="text2" w:themeShade="80"/>
          <w:szCs w:val="24"/>
        </w:rPr>
        <w:t>academică</w:t>
      </w:r>
      <w:proofErr w:type="spellEnd"/>
      <w:r w:rsidRPr="00D12710">
        <w:rPr>
          <w:color w:val="222A35" w:themeColor="text2" w:themeShade="80"/>
          <w:szCs w:val="24"/>
        </w:rPr>
        <w:t xml:space="preserve">, </w:t>
      </w:r>
      <w:proofErr w:type="spellStart"/>
      <w:r w:rsidRPr="00D12710">
        <w:rPr>
          <w:color w:val="222A35" w:themeColor="text2" w:themeShade="80"/>
          <w:szCs w:val="24"/>
        </w:rPr>
        <w:t>unde</w:t>
      </w:r>
      <w:proofErr w:type="spellEnd"/>
      <w:r w:rsidRPr="00D12710">
        <w:rPr>
          <w:color w:val="222A35" w:themeColor="text2" w:themeShade="80"/>
          <w:szCs w:val="24"/>
        </w:rPr>
        <w:t xml:space="preserve"> am </w:t>
      </w:r>
      <w:proofErr w:type="spellStart"/>
      <w:r w:rsidRPr="00D12710">
        <w:rPr>
          <w:color w:val="222A35" w:themeColor="text2" w:themeShade="80"/>
          <w:szCs w:val="24"/>
        </w:rPr>
        <w:t>parcurs</w:t>
      </w:r>
      <w:proofErr w:type="spellEnd"/>
      <w:r w:rsidRPr="00D12710">
        <w:rPr>
          <w:color w:val="222A35" w:themeColor="text2" w:themeShade="80"/>
          <w:szCs w:val="24"/>
        </w:rPr>
        <w:t xml:space="preserve"> </w:t>
      </w:r>
      <w:proofErr w:type="spellStart"/>
      <w:r w:rsidRPr="00D12710">
        <w:rPr>
          <w:color w:val="222A35" w:themeColor="text2" w:themeShade="80"/>
          <w:szCs w:val="24"/>
        </w:rPr>
        <w:t>toate</w:t>
      </w:r>
      <w:proofErr w:type="spellEnd"/>
      <w:r w:rsidRPr="00D12710">
        <w:rPr>
          <w:color w:val="222A35" w:themeColor="text2" w:themeShade="80"/>
          <w:szCs w:val="24"/>
        </w:rPr>
        <w:t xml:space="preserve"> </w:t>
      </w:r>
      <w:proofErr w:type="spellStart"/>
      <w:r w:rsidRPr="00D12710">
        <w:rPr>
          <w:color w:val="222A35" w:themeColor="text2" w:themeShade="80"/>
          <w:szCs w:val="24"/>
        </w:rPr>
        <w:t>etapele</w:t>
      </w:r>
      <w:proofErr w:type="spellEnd"/>
      <w:r w:rsidRPr="00D12710">
        <w:rPr>
          <w:color w:val="222A35" w:themeColor="text2" w:themeShade="80"/>
          <w:szCs w:val="24"/>
        </w:rPr>
        <w:t xml:space="preserve"> </w:t>
      </w:r>
      <w:proofErr w:type="spellStart"/>
      <w:r w:rsidRPr="00D12710">
        <w:rPr>
          <w:color w:val="222A35" w:themeColor="text2" w:themeShade="80"/>
          <w:szCs w:val="24"/>
        </w:rPr>
        <w:t>evoluției</w:t>
      </w:r>
      <w:proofErr w:type="spellEnd"/>
      <w:r w:rsidRPr="00D12710">
        <w:rPr>
          <w:color w:val="222A35" w:themeColor="text2" w:themeShade="80"/>
          <w:szCs w:val="24"/>
        </w:rPr>
        <w:t xml:space="preserve"> </w:t>
      </w:r>
      <w:proofErr w:type="spellStart"/>
      <w:r w:rsidRPr="00D12710">
        <w:rPr>
          <w:color w:val="222A35" w:themeColor="text2" w:themeShade="80"/>
          <w:szCs w:val="24"/>
        </w:rPr>
        <w:t>didactice</w:t>
      </w:r>
      <w:proofErr w:type="spellEnd"/>
      <w:r w:rsidRPr="00D12710">
        <w:rPr>
          <w:color w:val="222A35" w:themeColor="text2" w:themeShade="80"/>
          <w:szCs w:val="24"/>
        </w:rPr>
        <w:t xml:space="preserve"> </w:t>
      </w:r>
      <w:proofErr w:type="spellStart"/>
      <w:r w:rsidRPr="00D12710">
        <w:rPr>
          <w:color w:val="222A35" w:themeColor="text2" w:themeShade="80"/>
          <w:szCs w:val="24"/>
        </w:rPr>
        <w:t>firești</w:t>
      </w:r>
      <w:proofErr w:type="spellEnd"/>
      <w:r w:rsidRPr="00D12710">
        <w:rPr>
          <w:color w:val="222A35" w:themeColor="text2" w:themeShade="80"/>
          <w:szCs w:val="24"/>
        </w:rPr>
        <w:t xml:space="preserve">, de la </w:t>
      </w:r>
      <w:proofErr w:type="spellStart"/>
      <w:r w:rsidRPr="00D12710">
        <w:rPr>
          <w:color w:val="222A35" w:themeColor="text2" w:themeShade="80"/>
          <w:szCs w:val="24"/>
        </w:rPr>
        <w:t>preparator</w:t>
      </w:r>
      <w:proofErr w:type="spellEnd"/>
      <w:r w:rsidRPr="00D12710">
        <w:rPr>
          <w:color w:val="222A35" w:themeColor="text2" w:themeShade="80"/>
          <w:szCs w:val="24"/>
        </w:rPr>
        <w:t xml:space="preserve">, la </w:t>
      </w:r>
      <w:proofErr w:type="spellStart"/>
      <w:r w:rsidRPr="00D12710">
        <w:rPr>
          <w:color w:val="222A35" w:themeColor="text2" w:themeShade="80"/>
          <w:szCs w:val="24"/>
        </w:rPr>
        <w:t>asistent</w:t>
      </w:r>
      <w:proofErr w:type="spellEnd"/>
      <w:r w:rsidRPr="00D12710">
        <w:rPr>
          <w:color w:val="222A35" w:themeColor="text2" w:themeShade="80"/>
          <w:szCs w:val="24"/>
        </w:rPr>
        <w:t xml:space="preserve"> </w:t>
      </w:r>
      <w:proofErr w:type="spellStart"/>
      <w:r w:rsidRPr="00D12710">
        <w:rPr>
          <w:color w:val="222A35" w:themeColor="text2" w:themeShade="80"/>
          <w:szCs w:val="24"/>
        </w:rPr>
        <w:t>universitar</w:t>
      </w:r>
      <w:proofErr w:type="spellEnd"/>
      <w:r w:rsidRPr="00D12710">
        <w:rPr>
          <w:color w:val="222A35" w:themeColor="text2" w:themeShade="80"/>
          <w:szCs w:val="24"/>
        </w:rPr>
        <w:t xml:space="preserve">, </w:t>
      </w:r>
      <w:proofErr w:type="spellStart"/>
      <w:r w:rsidRPr="00D12710">
        <w:rPr>
          <w:color w:val="222A35" w:themeColor="text2" w:themeShade="80"/>
          <w:szCs w:val="24"/>
        </w:rPr>
        <w:t>sef</w:t>
      </w:r>
      <w:proofErr w:type="spellEnd"/>
      <w:r w:rsidRPr="00D12710">
        <w:rPr>
          <w:color w:val="222A35" w:themeColor="text2" w:themeShade="80"/>
          <w:szCs w:val="24"/>
        </w:rPr>
        <w:t xml:space="preserve"> de </w:t>
      </w:r>
      <w:proofErr w:type="spellStart"/>
      <w:r w:rsidRPr="00D12710">
        <w:rPr>
          <w:color w:val="222A35" w:themeColor="text2" w:themeShade="80"/>
          <w:szCs w:val="24"/>
        </w:rPr>
        <w:t>lucrări</w:t>
      </w:r>
      <w:proofErr w:type="spellEnd"/>
      <w:r w:rsidRPr="00D12710">
        <w:rPr>
          <w:color w:val="222A35" w:themeColor="text2" w:themeShade="80"/>
          <w:szCs w:val="24"/>
        </w:rPr>
        <w:t xml:space="preserve"> </w:t>
      </w:r>
      <w:proofErr w:type="spellStart"/>
      <w:r w:rsidRPr="00D12710">
        <w:rPr>
          <w:color w:val="222A35" w:themeColor="text2" w:themeShade="80"/>
          <w:szCs w:val="24"/>
        </w:rPr>
        <w:t>şi</w:t>
      </w:r>
      <w:proofErr w:type="spellEnd"/>
      <w:r w:rsidRPr="00D12710">
        <w:rPr>
          <w:color w:val="222A35" w:themeColor="text2" w:themeShade="80"/>
          <w:szCs w:val="24"/>
        </w:rPr>
        <w:t xml:space="preserve"> </w:t>
      </w:r>
      <w:proofErr w:type="spellStart"/>
      <w:r w:rsidRPr="00D12710">
        <w:rPr>
          <w:color w:val="222A35" w:themeColor="text2" w:themeShade="80"/>
          <w:szCs w:val="24"/>
        </w:rPr>
        <w:t>conferențiar</w:t>
      </w:r>
      <w:proofErr w:type="spellEnd"/>
      <w:r w:rsidRPr="00D12710">
        <w:rPr>
          <w:color w:val="222A35" w:themeColor="text2" w:themeShade="80"/>
          <w:szCs w:val="24"/>
        </w:rPr>
        <w:t xml:space="preserve">, </w:t>
      </w:r>
      <w:proofErr w:type="spellStart"/>
      <w:r w:rsidRPr="00D12710">
        <w:rPr>
          <w:color w:val="222A35" w:themeColor="text2" w:themeShade="80"/>
          <w:szCs w:val="24"/>
        </w:rPr>
        <w:t>realizănd</w:t>
      </w:r>
      <w:proofErr w:type="spellEnd"/>
      <w:r w:rsidRPr="00D12710">
        <w:rPr>
          <w:color w:val="222A35" w:themeColor="text2" w:themeShade="80"/>
          <w:szCs w:val="24"/>
        </w:rPr>
        <w:t xml:space="preserve"> </w:t>
      </w:r>
      <w:proofErr w:type="spellStart"/>
      <w:r w:rsidRPr="00D12710">
        <w:rPr>
          <w:color w:val="222A35" w:themeColor="text2" w:themeShade="80"/>
          <w:szCs w:val="24"/>
        </w:rPr>
        <w:t>îmbinarea</w:t>
      </w:r>
      <w:proofErr w:type="spellEnd"/>
      <w:r w:rsidRPr="00D12710">
        <w:rPr>
          <w:color w:val="222A35" w:themeColor="text2" w:themeShade="80"/>
          <w:szCs w:val="24"/>
        </w:rPr>
        <w:t xml:space="preserve"> </w:t>
      </w:r>
      <w:proofErr w:type="spellStart"/>
      <w:r w:rsidRPr="00D12710">
        <w:rPr>
          <w:color w:val="222A35" w:themeColor="text2" w:themeShade="80"/>
          <w:szCs w:val="24"/>
        </w:rPr>
        <w:t>armonioasă</w:t>
      </w:r>
      <w:proofErr w:type="spellEnd"/>
      <w:r w:rsidRPr="00D12710">
        <w:rPr>
          <w:color w:val="222A35" w:themeColor="text2" w:themeShade="80"/>
          <w:szCs w:val="24"/>
        </w:rPr>
        <w:t xml:space="preserve"> a </w:t>
      </w:r>
      <w:proofErr w:type="spellStart"/>
      <w:r w:rsidRPr="00D12710">
        <w:rPr>
          <w:color w:val="222A35" w:themeColor="text2" w:themeShade="80"/>
          <w:szCs w:val="24"/>
        </w:rPr>
        <w:t>activității</w:t>
      </w:r>
      <w:proofErr w:type="spellEnd"/>
      <w:r w:rsidRPr="00D12710">
        <w:rPr>
          <w:color w:val="222A35" w:themeColor="text2" w:themeShade="80"/>
          <w:szCs w:val="24"/>
        </w:rPr>
        <w:t xml:space="preserve"> academic, </w:t>
      </w:r>
      <w:proofErr w:type="spellStart"/>
      <w:r w:rsidRPr="00D12710">
        <w:rPr>
          <w:color w:val="222A35" w:themeColor="text2" w:themeShade="80"/>
          <w:szCs w:val="24"/>
        </w:rPr>
        <w:t>clinice</w:t>
      </w:r>
      <w:proofErr w:type="spellEnd"/>
      <w:r w:rsidRPr="00D12710">
        <w:rPr>
          <w:color w:val="222A35" w:themeColor="text2" w:themeShade="80"/>
          <w:szCs w:val="24"/>
        </w:rPr>
        <w:t xml:space="preserve"> cu </w:t>
      </w:r>
      <w:proofErr w:type="spellStart"/>
      <w:r w:rsidRPr="00D12710">
        <w:rPr>
          <w:color w:val="222A35" w:themeColor="text2" w:themeShade="80"/>
          <w:szCs w:val="24"/>
        </w:rPr>
        <w:t>pacienții</w:t>
      </w:r>
      <w:proofErr w:type="spellEnd"/>
      <w:r w:rsidRPr="00D12710">
        <w:rPr>
          <w:color w:val="222A35" w:themeColor="text2" w:themeShade="80"/>
          <w:szCs w:val="24"/>
        </w:rPr>
        <w:t xml:space="preserve"> cu </w:t>
      </w:r>
      <w:proofErr w:type="spellStart"/>
      <w:r w:rsidRPr="00D12710">
        <w:rPr>
          <w:color w:val="222A35" w:themeColor="text2" w:themeShade="80"/>
          <w:szCs w:val="24"/>
        </w:rPr>
        <w:t>cercetarea</w:t>
      </w:r>
      <w:proofErr w:type="spellEnd"/>
      <w:r w:rsidRPr="00D12710">
        <w:rPr>
          <w:color w:val="222A35" w:themeColor="text2" w:themeShade="80"/>
          <w:szCs w:val="24"/>
        </w:rPr>
        <w:t xml:space="preserve"> </w:t>
      </w:r>
      <w:proofErr w:type="spellStart"/>
      <w:r w:rsidRPr="00D12710">
        <w:rPr>
          <w:color w:val="222A35" w:themeColor="text2" w:themeShade="80"/>
          <w:szCs w:val="24"/>
        </w:rPr>
        <w:t>și</w:t>
      </w:r>
      <w:proofErr w:type="spellEnd"/>
      <w:r w:rsidRPr="00D12710">
        <w:rPr>
          <w:color w:val="222A35" w:themeColor="text2" w:themeShade="80"/>
          <w:szCs w:val="24"/>
        </w:rPr>
        <w:t xml:space="preserve"> cu </w:t>
      </w:r>
      <w:proofErr w:type="spellStart"/>
      <w:r w:rsidRPr="00D12710">
        <w:rPr>
          <w:color w:val="222A35" w:themeColor="text2" w:themeShade="80"/>
          <w:szCs w:val="24"/>
        </w:rPr>
        <w:t>activitatea</w:t>
      </w:r>
      <w:proofErr w:type="spellEnd"/>
      <w:r w:rsidRPr="00D12710">
        <w:rPr>
          <w:color w:val="222A35" w:themeColor="text2" w:themeShade="80"/>
          <w:szCs w:val="24"/>
        </w:rPr>
        <w:t xml:space="preserve"> </w:t>
      </w:r>
      <w:proofErr w:type="spellStart"/>
      <w:r w:rsidRPr="00D12710">
        <w:rPr>
          <w:color w:val="222A35" w:themeColor="text2" w:themeShade="80"/>
          <w:szCs w:val="24"/>
        </w:rPr>
        <w:t>didactică</w:t>
      </w:r>
      <w:proofErr w:type="spellEnd"/>
      <w:r w:rsidRPr="00D12710">
        <w:rPr>
          <w:color w:val="222A35" w:themeColor="text2" w:themeShade="80"/>
          <w:szCs w:val="24"/>
        </w:rPr>
        <w:t xml:space="preserve"> cu </w:t>
      </w:r>
      <w:proofErr w:type="spellStart"/>
      <w:r w:rsidRPr="00D12710">
        <w:rPr>
          <w:color w:val="222A35" w:themeColor="text2" w:themeShade="80"/>
          <w:szCs w:val="24"/>
        </w:rPr>
        <w:t>studenții</w:t>
      </w:r>
      <w:proofErr w:type="spellEnd"/>
      <w:r w:rsidRPr="00D12710">
        <w:rPr>
          <w:color w:val="222A35" w:themeColor="text2" w:themeShade="80"/>
          <w:szCs w:val="24"/>
        </w:rPr>
        <w:t xml:space="preserve"> </w:t>
      </w:r>
      <w:proofErr w:type="spellStart"/>
      <w:r w:rsidRPr="00D12710">
        <w:rPr>
          <w:color w:val="222A35" w:themeColor="text2" w:themeShade="80"/>
          <w:szCs w:val="24"/>
        </w:rPr>
        <w:t>și</w:t>
      </w:r>
      <w:proofErr w:type="spellEnd"/>
      <w:r w:rsidRPr="00D12710">
        <w:rPr>
          <w:color w:val="222A35" w:themeColor="text2" w:themeShade="80"/>
          <w:szCs w:val="24"/>
        </w:rPr>
        <w:t xml:space="preserve"> </w:t>
      </w:r>
      <w:proofErr w:type="spellStart"/>
      <w:r w:rsidRPr="00D12710">
        <w:rPr>
          <w:color w:val="222A35" w:themeColor="text2" w:themeShade="80"/>
          <w:szCs w:val="24"/>
        </w:rPr>
        <w:t>rezidenții</w:t>
      </w:r>
      <w:proofErr w:type="spellEnd"/>
      <w:r w:rsidRPr="00D12710">
        <w:rPr>
          <w:color w:val="222A35" w:themeColor="text2" w:themeShade="80"/>
          <w:szCs w:val="24"/>
        </w:rPr>
        <w:t xml:space="preserve">. </w:t>
      </w:r>
      <w:proofErr w:type="spellStart"/>
      <w:r w:rsidRPr="00D12710">
        <w:rPr>
          <w:color w:val="222A35" w:themeColor="text2" w:themeShade="80"/>
          <w:szCs w:val="24"/>
        </w:rPr>
        <w:t>În</w:t>
      </w:r>
      <w:proofErr w:type="spellEnd"/>
      <w:r w:rsidRPr="00D12710">
        <w:rPr>
          <w:color w:val="222A35" w:themeColor="text2" w:themeShade="80"/>
          <w:szCs w:val="24"/>
        </w:rPr>
        <w:t xml:space="preserve"> </w:t>
      </w:r>
      <w:proofErr w:type="spellStart"/>
      <w:r w:rsidRPr="00D12710">
        <w:rPr>
          <w:color w:val="222A35" w:themeColor="text2" w:themeShade="80"/>
          <w:szCs w:val="24"/>
        </w:rPr>
        <w:t>ultimii</w:t>
      </w:r>
      <w:proofErr w:type="spellEnd"/>
      <w:r w:rsidRPr="00D12710">
        <w:rPr>
          <w:color w:val="222A35" w:themeColor="text2" w:themeShade="80"/>
          <w:szCs w:val="24"/>
        </w:rPr>
        <w:t xml:space="preserve"> 9 </w:t>
      </w:r>
      <w:proofErr w:type="spellStart"/>
      <w:r w:rsidRPr="00D12710">
        <w:rPr>
          <w:color w:val="222A35" w:themeColor="text2" w:themeShade="80"/>
          <w:szCs w:val="24"/>
        </w:rPr>
        <w:t>ani</w:t>
      </w:r>
      <w:proofErr w:type="spellEnd"/>
      <w:r w:rsidRPr="00D12710">
        <w:rPr>
          <w:color w:val="222A35" w:themeColor="text2" w:themeShade="80"/>
          <w:szCs w:val="24"/>
        </w:rPr>
        <w:t xml:space="preserve"> am </w:t>
      </w:r>
      <w:proofErr w:type="spellStart"/>
      <w:r w:rsidRPr="00D12710">
        <w:rPr>
          <w:color w:val="222A35" w:themeColor="text2" w:themeShade="80"/>
          <w:szCs w:val="24"/>
        </w:rPr>
        <w:t>instruit</w:t>
      </w:r>
      <w:proofErr w:type="spellEnd"/>
      <w:r w:rsidRPr="00D12710">
        <w:rPr>
          <w:color w:val="222A35" w:themeColor="text2" w:themeShade="80"/>
          <w:szCs w:val="24"/>
        </w:rPr>
        <w:t xml:space="preserve"> de </w:t>
      </w:r>
      <w:proofErr w:type="spellStart"/>
      <w:r w:rsidRPr="00D12710">
        <w:rPr>
          <w:color w:val="222A35" w:themeColor="text2" w:themeShade="80"/>
          <w:szCs w:val="24"/>
        </w:rPr>
        <w:t>asemenea</w:t>
      </w:r>
      <w:proofErr w:type="spellEnd"/>
      <w:r w:rsidRPr="00D12710">
        <w:rPr>
          <w:color w:val="222A35" w:themeColor="text2" w:themeShade="80"/>
          <w:szCs w:val="24"/>
        </w:rPr>
        <w:t xml:space="preserve"> un </w:t>
      </w:r>
      <w:proofErr w:type="spellStart"/>
      <w:r w:rsidRPr="00D12710">
        <w:rPr>
          <w:color w:val="222A35" w:themeColor="text2" w:themeShade="80"/>
          <w:szCs w:val="24"/>
        </w:rPr>
        <w:t>număr</w:t>
      </w:r>
      <w:proofErr w:type="spellEnd"/>
      <w:r w:rsidRPr="00D12710">
        <w:rPr>
          <w:color w:val="222A35" w:themeColor="text2" w:themeShade="80"/>
          <w:szCs w:val="24"/>
        </w:rPr>
        <w:t xml:space="preserve"> important de </w:t>
      </w:r>
      <w:proofErr w:type="spellStart"/>
      <w:r w:rsidRPr="00D12710">
        <w:rPr>
          <w:color w:val="222A35" w:themeColor="text2" w:themeShade="80"/>
          <w:szCs w:val="24"/>
        </w:rPr>
        <w:t>rezidenți</w:t>
      </w:r>
      <w:proofErr w:type="spellEnd"/>
      <w:r w:rsidRPr="00D12710">
        <w:rPr>
          <w:color w:val="222A35" w:themeColor="text2" w:themeShade="80"/>
          <w:szCs w:val="24"/>
        </w:rPr>
        <w:t xml:space="preserve">, </w:t>
      </w:r>
      <w:proofErr w:type="spellStart"/>
      <w:r w:rsidRPr="00D12710">
        <w:rPr>
          <w:color w:val="222A35" w:themeColor="text2" w:themeShade="80"/>
          <w:szCs w:val="24"/>
        </w:rPr>
        <w:t>atât</w:t>
      </w:r>
      <w:proofErr w:type="spellEnd"/>
      <w:r w:rsidRPr="00D12710">
        <w:rPr>
          <w:color w:val="222A35" w:themeColor="text2" w:themeShade="80"/>
          <w:szCs w:val="24"/>
        </w:rPr>
        <w:t xml:space="preserve"> de </w:t>
      </w:r>
      <w:proofErr w:type="spellStart"/>
      <w:r w:rsidRPr="00D12710">
        <w:rPr>
          <w:color w:val="222A35" w:themeColor="text2" w:themeShade="80"/>
          <w:szCs w:val="24"/>
        </w:rPr>
        <w:t>obstetrică-ginecologie</w:t>
      </w:r>
      <w:proofErr w:type="spellEnd"/>
      <w:r w:rsidRPr="00D12710">
        <w:rPr>
          <w:color w:val="222A35" w:themeColor="text2" w:themeShade="80"/>
          <w:szCs w:val="24"/>
        </w:rPr>
        <w:t xml:space="preserve"> </w:t>
      </w:r>
      <w:proofErr w:type="spellStart"/>
      <w:r w:rsidRPr="00D12710">
        <w:rPr>
          <w:color w:val="222A35" w:themeColor="text2" w:themeShade="80"/>
          <w:szCs w:val="24"/>
        </w:rPr>
        <w:t>cât</w:t>
      </w:r>
      <w:proofErr w:type="spellEnd"/>
      <w:r w:rsidRPr="00D12710">
        <w:rPr>
          <w:color w:val="222A35" w:themeColor="text2" w:themeShade="80"/>
          <w:szCs w:val="24"/>
        </w:rPr>
        <w:t xml:space="preserve"> </w:t>
      </w:r>
      <w:proofErr w:type="spellStart"/>
      <w:r w:rsidRPr="00D12710">
        <w:rPr>
          <w:color w:val="222A35" w:themeColor="text2" w:themeShade="80"/>
          <w:szCs w:val="24"/>
        </w:rPr>
        <w:t>și</w:t>
      </w:r>
      <w:proofErr w:type="spellEnd"/>
      <w:r w:rsidRPr="00D12710">
        <w:rPr>
          <w:color w:val="222A35" w:themeColor="text2" w:themeShade="80"/>
          <w:szCs w:val="24"/>
        </w:rPr>
        <w:t xml:space="preserve"> de </w:t>
      </w:r>
      <w:proofErr w:type="spellStart"/>
      <w:r w:rsidRPr="00D12710">
        <w:rPr>
          <w:color w:val="222A35" w:themeColor="text2" w:themeShade="80"/>
          <w:szCs w:val="24"/>
        </w:rPr>
        <w:t>alte</w:t>
      </w:r>
      <w:proofErr w:type="spellEnd"/>
      <w:r w:rsidRPr="00D12710">
        <w:rPr>
          <w:color w:val="222A35" w:themeColor="text2" w:themeShade="80"/>
          <w:szCs w:val="24"/>
        </w:rPr>
        <w:t xml:space="preserve"> </w:t>
      </w:r>
      <w:proofErr w:type="spellStart"/>
      <w:r w:rsidRPr="00D12710">
        <w:rPr>
          <w:color w:val="222A35" w:themeColor="text2" w:themeShade="80"/>
          <w:szCs w:val="24"/>
        </w:rPr>
        <w:t>specialități</w:t>
      </w:r>
      <w:proofErr w:type="spellEnd"/>
      <w:r w:rsidRPr="00D12710">
        <w:rPr>
          <w:color w:val="222A35" w:themeColor="text2" w:themeShade="80"/>
          <w:szCs w:val="24"/>
        </w:rPr>
        <w:t xml:space="preserve">. </w:t>
      </w:r>
      <w:proofErr w:type="spellStart"/>
      <w:r w:rsidRPr="00D12710">
        <w:rPr>
          <w:color w:val="222A35" w:themeColor="text2" w:themeShade="80"/>
          <w:szCs w:val="24"/>
        </w:rPr>
        <w:t>Proiectul</w:t>
      </w:r>
      <w:proofErr w:type="spellEnd"/>
      <w:r w:rsidRPr="00D12710">
        <w:rPr>
          <w:color w:val="222A35" w:themeColor="text2" w:themeShade="80"/>
          <w:szCs w:val="24"/>
        </w:rPr>
        <w:t>: „</w:t>
      </w:r>
      <w:proofErr w:type="spellStart"/>
      <w:r w:rsidRPr="00D12710">
        <w:rPr>
          <w:b/>
          <w:bCs/>
          <w:color w:val="222A35" w:themeColor="text2" w:themeShade="80"/>
          <w:szCs w:val="24"/>
        </w:rPr>
        <w:t>Tehnologii</w:t>
      </w:r>
      <w:proofErr w:type="spellEnd"/>
      <w:r w:rsidRPr="00D12710">
        <w:rPr>
          <w:b/>
          <w:bCs/>
          <w:color w:val="222A35" w:themeColor="text2" w:themeShade="80"/>
          <w:szCs w:val="24"/>
        </w:rPr>
        <w:t xml:space="preserve"> </w:t>
      </w:r>
      <w:proofErr w:type="spellStart"/>
      <w:r w:rsidRPr="00D12710">
        <w:rPr>
          <w:b/>
          <w:bCs/>
          <w:color w:val="222A35" w:themeColor="text2" w:themeShade="80"/>
          <w:szCs w:val="24"/>
        </w:rPr>
        <w:t>moderne</w:t>
      </w:r>
      <w:proofErr w:type="spellEnd"/>
      <w:r w:rsidRPr="00D12710">
        <w:rPr>
          <w:b/>
          <w:bCs/>
          <w:color w:val="222A35" w:themeColor="text2" w:themeShade="80"/>
          <w:szCs w:val="24"/>
        </w:rPr>
        <w:t xml:space="preserve"> </w:t>
      </w:r>
      <w:proofErr w:type="spellStart"/>
      <w:r w:rsidRPr="00D12710">
        <w:rPr>
          <w:b/>
          <w:bCs/>
          <w:color w:val="222A35" w:themeColor="text2" w:themeShade="80"/>
          <w:szCs w:val="24"/>
        </w:rPr>
        <w:t>educaţionale</w:t>
      </w:r>
      <w:proofErr w:type="spellEnd"/>
      <w:r w:rsidRPr="00D12710">
        <w:rPr>
          <w:b/>
          <w:bCs/>
          <w:color w:val="222A35" w:themeColor="text2" w:themeShade="80"/>
          <w:szCs w:val="24"/>
        </w:rPr>
        <w:t xml:space="preserve"> </w:t>
      </w:r>
      <w:proofErr w:type="spellStart"/>
      <w:r w:rsidRPr="00D12710">
        <w:rPr>
          <w:b/>
          <w:bCs/>
          <w:color w:val="222A35" w:themeColor="text2" w:themeShade="80"/>
          <w:szCs w:val="24"/>
        </w:rPr>
        <w:t>bazate</w:t>
      </w:r>
      <w:proofErr w:type="spellEnd"/>
      <w:r w:rsidRPr="00D12710">
        <w:rPr>
          <w:b/>
          <w:bCs/>
          <w:color w:val="222A35" w:themeColor="text2" w:themeShade="80"/>
          <w:szCs w:val="24"/>
        </w:rPr>
        <w:t xml:space="preserve"> </w:t>
      </w:r>
      <w:proofErr w:type="spellStart"/>
      <w:r w:rsidRPr="00D12710">
        <w:rPr>
          <w:b/>
          <w:bCs/>
          <w:color w:val="222A35" w:themeColor="text2" w:themeShade="80"/>
          <w:szCs w:val="24"/>
        </w:rPr>
        <w:t>pe</w:t>
      </w:r>
      <w:proofErr w:type="spellEnd"/>
      <w:r w:rsidRPr="00D12710">
        <w:rPr>
          <w:b/>
          <w:bCs/>
          <w:color w:val="222A35" w:themeColor="text2" w:themeShade="80"/>
          <w:szCs w:val="24"/>
        </w:rPr>
        <w:t xml:space="preserve"> </w:t>
      </w:r>
      <w:proofErr w:type="spellStart"/>
      <w:r w:rsidRPr="00D12710">
        <w:rPr>
          <w:b/>
          <w:bCs/>
          <w:color w:val="222A35" w:themeColor="text2" w:themeShade="80"/>
          <w:szCs w:val="24"/>
        </w:rPr>
        <w:t>utilizarea</w:t>
      </w:r>
      <w:proofErr w:type="spellEnd"/>
      <w:r w:rsidRPr="00D12710">
        <w:rPr>
          <w:b/>
          <w:bCs/>
          <w:color w:val="222A35" w:themeColor="text2" w:themeShade="80"/>
          <w:szCs w:val="24"/>
        </w:rPr>
        <w:t xml:space="preserve"> </w:t>
      </w:r>
      <w:proofErr w:type="spellStart"/>
      <w:r w:rsidRPr="00D12710">
        <w:rPr>
          <w:b/>
          <w:bCs/>
          <w:color w:val="222A35" w:themeColor="text2" w:themeShade="80"/>
          <w:szCs w:val="24"/>
        </w:rPr>
        <w:t>instrumentelor</w:t>
      </w:r>
      <w:proofErr w:type="spellEnd"/>
      <w:r w:rsidRPr="00D12710">
        <w:rPr>
          <w:b/>
          <w:bCs/>
          <w:color w:val="222A35" w:themeColor="text2" w:themeShade="80"/>
          <w:szCs w:val="24"/>
        </w:rPr>
        <w:t xml:space="preserve"> TIC </w:t>
      </w:r>
      <w:proofErr w:type="spellStart"/>
      <w:r w:rsidRPr="00D12710">
        <w:rPr>
          <w:b/>
          <w:bCs/>
          <w:color w:val="222A35" w:themeColor="text2" w:themeShade="80"/>
          <w:szCs w:val="24"/>
        </w:rPr>
        <w:t>în</w:t>
      </w:r>
      <w:proofErr w:type="spellEnd"/>
      <w:r w:rsidRPr="00D12710">
        <w:rPr>
          <w:b/>
          <w:bCs/>
          <w:color w:val="222A35" w:themeColor="text2" w:themeShade="80"/>
          <w:szCs w:val="24"/>
        </w:rPr>
        <w:t xml:space="preserve"> </w:t>
      </w:r>
      <w:proofErr w:type="spellStart"/>
      <w:r w:rsidRPr="00D12710">
        <w:rPr>
          <w:b/>
          <w:bCs/>
          <w:color w:val="222A35" w:themeColor="text2" w:themeShade="80"/>
          <w:szCs w:val="24"/>
        </w:rPr>
        <w:t>predarea</w:t>
      </w:r>
      <w:proofErr w:type="spellEnd"/>
      <w:r w:rsidRPr="00D12710">
        <w:rPr>
          <w:b/>
          <w:bCs/>
          <w:color w:val="222A35" w:themeColor="text2" w:themeShade="80"/>
          <w:szCs w:val="24"/>
        </w:rPr>
        <w:t xml:space="preserve"> </w:t>
      </w:r>
      <w:proofErr w:type="spellStart"/>
      <w:r w:rsidRPr="00D12710">
        <w:rPr>
          <w:b/>
          <w:bCs/>
          <w:color w:val="222A35" w:themeColor="text2" w:themeShade="80"/>
          <w:szCs w:val="24"/>
        </w:rPr>
        <w:t>cursului</w:t>
      </w:r>
      <w:proofErr w:type="spellEnd"/>
      <w:r w:rsidRPr="00D12710">
        <w:rPr>
          <w:b/>
          <w:bCs/>
          <w:color w:val="222A35" w:themeColor="text2" w:themeShade="80"/>
          <w:szCs w:val="24"/>
        </w:rPr>
        <w:t xml:space="preserve"> de </w:t>
      </w:r>
      <w:proofErr w:type="spellStart"/>
      <w:r w:rsidRPr="00D12710">
        <w:rPr>
          <w:b/>
          <w:bCs/>
          <w:color w:val="222A35" w:themeColor="text2" w:themeShade="80"/>
          <w:szCs w:val="24"/>
        </w:rPr>
        <w:t>Obstetrica-Ginecologie</w:t>
      </w:r>
      <w:proofErr w:type="spellEnd"/>
      <w:r w:rsidRPr="00D12710">
        <w:rPr>
          <w:color w:val="222A35" w:themeColor="text2" w:themeShade="80"/>
          <w:szCs w:val="24"/>
        </w:rPr>
        <w:t xml:space="preserve">” a </w:t>
      </w:r>
      <w:proofErr w:type="spellStart"/>
      <w:r w:rsidRPr="00D12710">
        <w:rPr>
          <w:color w:val="222A35" w:themeColor="text2" w:themeShade="80"/>
          <w:szCs w:val="24"/>
        </w:rPr>
        <w:t>fost</w:t>
      </w:r>
      <w:proofErr w:type="spellEnd"/>
      <w:r w:rsidRPr="00D12710">
        <w:rPr>
          <w:color w:val="222A35" w:themeColor="text2" w:themeShade="80"/>
          <w:szCs w:val="24"/>
        </w:rPr>
        <w:t xml:space="preserve"> </w:t>
      </w:r>
      <w:proofErr w:type="spellStart"/>
      <w:r w:rsidRPr="00D12710">
        <w:rPr>
          <w:color w:val="222A35" w:themeColor="text2" w:themeShade="80"/>
          <w:szCs w:val="24"/>
        </w:rPr>
        <w:t>câştigator</w:t>
      </w:r>
      <w:proofErr w:type="spellEnd"/>
      <w:r w:rsidRPr="00D12710">
        <w:rPr>
          <w:color w:val="222A35" w:themeColor="text2" w:themeShade="80"/>
          <w:szCs w:val="24"/>
        </w:rPr>
        <w:t xml:space="preserve"> </w:t>
      </w:r>
      <w:proofErr w:type="spellStart"/>
      <w:r w:rsidRPr="00D12710">
        <w:rPr>
          <w:color w:val="222A35" w:themeColor="text2" w:themeShade="80"/>
          <w:szCs w:val="24"/>
        </w:rPr>
        <w:t>prin</w:t>
      </w:r>
      <w:proofErr w:type="spellEnd"/>
      <w:r w:rsidRPr="00D12710">
        <w:rPr>
          <w:color w:val="222A35" w:themeColor="text2" w:themeShade="80"/>
          <w:szCs w:val="24"/>
        </w:rPr>
        <w:t xml:space="preserve"> concurs </w:t>
      </w:r>
      <w:proofErr w:type="spellStart"/>
      <w:r w:rsidRPr="00D12710">
        <w:rPr>
          <w:color w:val="222A35" w:themeColor="text2" w:themeShade="80"/>
          <w:szCs w:val="24"/>
        </w:rPr>
        <w:t>obţinându</w:t>
      </w:r>
      <w:proofErr w:type="spellEnd"/>
      <w:r w:rsidRPr="00D12710">
        <w:rPr>
          <w:color w:val="222A35" w:themeColor="text2" w:themeShade="80"/>
          <w:szCs w:val="24"/>
        </w:rPr>
        <w:t xml:space="preserve">-se </w:t>
      </w:r>
      <w:proofErr w:type="spellStart"/>
      <w:r w:rsidRPr="00D12710">
        <w:rPr>
          <w:color w:val="222A35" w:themeColor="text2" w:themeShade="80"/>
          <w:szCs w:val="24"/>
        </w:rPr>
        <w:t>contractul</w:t>
      </w:r>
      <w:proofErr w:type="spellEnd"/>
      <w:r w:rsidRPr="00D12710">
        <w:rPr>
          <w:color w:val="222A35" w:themeColor="text2" w:themeShade="80"/>
          <w:szCs w:val="24"/>
        </w:rPr>
        <w:t xml:space="preserve"> </w:t>
      </w:r>
      <w:proofErr w:type="spellStart"/>
      <w:r w:rsidRPr="00D12710">
        <w:rPr>
          <w:color w:val="222A35" w:themeColor="text2" w:themeShade="80"/>
          <w:szCs w:val="24"/>
        </w:rPr>
        <w:t>nr</w:t>
      </w:r>
      <w:proofErr w:type="spellEnd"/>
      <w:r w:rsidRPr="00D12710">
        <w:rPr>
          <w:color w:val="222A35" w:themeColor="text2" w:themeShade="80"/>
          <w:szCs w:val="24"/>
        </w:rPr>
        <w:t xml:space="preserve">. POSDRU/156/1.2/G/140076, </w:t>
      </w:r>
      <w:proofErr w:type="spellStart"/>
      <w:r w:rsidRPr="00D12710">
        <w:rPr>
          <w:color w:val="222A35" w:themeColor="text2" w:themeShade="80"/>
          <w:szCs w:val="24"/>
        </w:rPr>
        <w:t>prin</w:t>
      </w:r>
      <w:proofErr w:type="spellEnd"/>
      <w:r w:rsidRPr="00D12710">
        <w:rPr>
          <w:color w:val="222A35" w:themeColor="text2" w:themeShade="80"/>
          <w:szCs w:val="24"/>
        </w:rPr>
        <w:t xml:space="preserve"> </w:t>
      </w:r>
      <w:proofErr w:type="spellStart"/>
      <w:r w:rsidRPr="00D12710">
        <w:rPr>
          <w:bCs/>
          <w:color w:val="222A35" w:themeColor="text2" w:themeShade="80"/>
          <w:szCs w:val="24"/>
        </w:rPr>
        <w:t>Programul</w:t>
      </w:r>
      <w:proofErr w:type="spellEnd"/>
      <w:r w:rsidRPr="00D12710">
        <w:rPr>
          <w:bCs/>
          <w:color w:val="222A35" w:themeColor="text2" w:themeShade="80"/>
          <w:szCs w:val="24"/>
        </w:rPr>
        <w:t xml:space="preserve"> </w:t>
      </w:r>
      <w:proofErr w:type="spellStart"/>
      <w:r w:rsidRPr="00D12710">
        <w:rPr>
          <w:bCs/>
          <w:color w:val="222A35" w:themeColor="text2" w:themeShade="80"/>
          <w:szCs w:val="24"/>
        </w:rPr>
        <w:t>Operaţional</w:t>
      </w:r>
      <w:proofErr w:type="spellEnd"/>
      <w:r w:rsidRPr="00D12710">
        <w:rPr>
          <w:bCs/>
          <w:color w:val="222A35" w:themeColor="text2" w:themeShade="80"/>
          <w:szCs w:val="24"/>
        </w:rPr>
        <w:t xml:space="preserve"> Sectorial </w:t>
      </w:r>
      <w:proofErr w:type="spellStart"/>
      <w:r w:rsidRPr="00D12710">
        <w:rPr>
          <w:bCs/>
          <w:color w:val="222A35" w:themeColor="text2" w:themeShade="80"/>
          <w:szCs w:val="24"/>
        </w:rPr>
        <w:t>Dezvoltarea</w:t>
      </w:r>
      <w:proofErr w:type="spellEnd"/>
      <w:r w:rsidRPr="00D12710">
        <w:rPr>
          <w:bCs/>
          <w:color w:val="222A35" w:themeColor="text2" w:themeShade="80"/>
          <w:szCs w:val="24"/>
        </w:rPr>
        <w:t xml:space="preserve"> </w:t>
      </w:r>
      <w:proofErr w:type="spellStart"/>
      <w:r w:rsidRPr="00D12710">
        <w:rPr>
          <w:bCs/>
          <w:color w:val="222A35" w:themeColor="text2" w:themeShade="80"/>
          <w:szCs w:val="24"/>
        </w:rPr>
        <w:t>Resurselor</w:t>
      </w:r>
      <w:proofErr w:type="spellEnd"/>
      <w:r w:rsidRPr="00D12710">
        <w:rPr>
          <w:bCs/>
          <w:color w:val="222A35" w:themeColor="text2" w:themeShade="80"/>
          <w:szCs w:val="24"/>
        </w:rPr>
        <w:t xml:space="preserve"> </w:t>
      </w:r>
      <w:proofErr w:type="spellStart"/>
      <w:r w:rsidRPr="00D12710">
        <w:rPr>
          <w:bCs/>
          <w:color w:val="222A35" w:themeColor="text2" w:themeShade="80"/>
          <w:szCs w:val="24"/>
        </w:rPr>
        <w:t>Umane</w:t>
      </w:r>
      <w:proofErr w:type="spellEnd"/>
      <w:r w:rsidRPr="00D12710">
        <w:rPr>
          <w:bCs/>
          <w:color w:val="222A35" w:themeColor="text2" w:themeShade="80"/>
          <w:szCs w:val="24"/>
        </w:rPr>
        <w:t xml:space="preserve"> 2007 – 2013, </w:t>
      </w:r>
      <w:proofErr w:type="spellStart"/>
      <w:r w:rsidRPr="00D12710">
        <w:rPr>
          <w:bCs/>
          <w:color w:val="222A35" w:themeColor="text2" w:themeShade="80"/>
          <w:szCs w:val="24"/>
        </w:rPr>
        <w:t>Axa</w:t>
      </w:r>
      <w:proofErr w:type="spellEnd"/>
      <w:r w:rsidRPr="00D12710">
        <w:rPr>
          <w:bCs/>
          <w:color w:val="222A35" w:themeColor="text2" w:themeShade="80"/>
          <w:szCs w:val="24"/>
        </w:rPr>
        <w:t xml:space="preserve"> </w:t>
      </w:r>
      <w:proofErr w:type="spellStart"/>
      <w:r w:rsidRPr="00D12710">
        <w:rPr>
          <w:bCs/>
          <w:color w:val="222A35" w:themeColor="text2" w:themeShade="80"/>
          <w:szCs w:val="24"/>
        </w:rPr>
        <w:t>prioritară</w:t>
      </w:r>
      <w:proofErr w:type="spellEnd"/>
      <w:r w:rsidRPr="00D12710">
        <w:rPr>
          <w:bCs/>
          <w:color w:val="222A35" w:themeColor="text2" w:themeShade="80"/>
          <w:szCs w:val="24"/>
        </w:rPr>
        <w:t xml:space="preserve"> 1 „</w:t>
      </w:r>
      <w:proofErr w:type="spellStart"/>
      <w:r w:rsidRPr="00D12710">
        <w:rPr>
          <w:bCs/>
          <w:color w:val="222A35" w:themeColor="text2" w:themeShade="80"/>
          <w:szCs w:val="24"/>
        </w:rPr>
        <w:t>Educaţia</w:t>
      </w:r>
      <w:proofErr w:type="spellEnd"/>
      <w:r w:rsidRPr="00D12710">
        <w:rPr>
          <w:bCs/>
          <w:color w:val="222A35" w:themeColor="text2" w:themeShade="80"/>
          <w:szCs w:val="24"/>
        </w:rPr>
        <w:t xml:space="preserve"> </w:t>
      </w:r>
      <w:proofErr w:type="spellStart"/>
      <w:r w:rsidRPr="00D12710">
        <w:rPr>
          <w:bCs/>
          <w:color w:val="222A35" w:themeColor="text2" w:themeShade="80"/>
          <w:szCs w:val="24"/>
        </w:rPr>
        <w:t>şi</w:t>
      </w:r>
      <w:proofErr w:type="spellEnd"/>
      <w:r w:rsidRPr="00D12710">
        <w:rPr>
          <w:bCs/>
          <w:color w:val="222A35" w:themeColor="text2" w:themeShade="80"/>
          <w:szCs w:val="24"/>
        </w:rPr>
        <w:t xml:space="preserve"> </w:t>
      </w:r>
      <w:proofErr w:type="spellStart"/>
      <w:r w:rsidRPr="00D12710">
        <w:rPr>
          <w:bCs/>
          <w:color w:val="222A35" w:themeColor="text2" w:themeShade="80"/>
          <w:szCs w:val="24"/>
        </w:rPr>
        <w:t>formarea</w:t>
      </w:r>
      <w:proofErr w:type="spellEnd"/>
      <w:r w:rsidRPr="00D12710">
        <w:rPr>
          <w:bCs/>
          <w:color w:val="222A35" w:themeColor="text2" w:themeShade="80"/>
          <w:szCs w:val="24"/>
        </w:rPr>
        <w:t xml:space="preserve"> </w:t>
      </w:r>
      <w:proofErr w:type="spellStart"/>
      <w:r w:rsidRPr="00D12710">
        <w:rPr>
          <w:bCs/>
          <w:color w:val="222A35" w:themeColor="text2" w:themeShade="80"/>
          <w:szCs w:val="24"/>
        </w:rPr>
        <w:t>profesională</w:t>
      </w:r>
      <w:proofErr w:type="spellEnd"/>
      <w:r w:rsidRPr="00D12710">
        <w:rPr>
          <w:bCs/>
          <w:color w:val="222A35" w:themeColor="text2" w:themeShade="80"/>
          <w:szCs w:val="24"/>
        </w:rPr>
        <w:t xml:space="preserve"> </w:t>
      </w:r>
      <w:proofErr w:type="spellStart"/>
      <w:r w:rsidRPr="00D12710">
        <w:rPr>
          <w:bCs/>
          <w:color w:val="222A35" w:themeColor="text2" w:themeShade="80"/>
          <w:szCs w:val="24"/>
        </w:rPr>
        <w:t>în</w:t>
      </w:r>
      <w:proofErr w:type="spellEnd"/>
      <w:r w:rsidRPr="00D12710">
        <w:rPr>
          <w:bCs/>
          <w:color w:val="222A35" w:themeColor="text2" w:themeShade="80"/>
          <w:szCs w:val="24"/>
        </w:rPr>
        <w:t xml:space="preserve"> </w:t>
      </w:r>
      <w:proofErr w:type="spellStart"/>
      <w:r w:rsidRPr="00D12710">
        <w:rPr>
          <w:bCs/>
          <w:color w:val="222A35" w:themeColor="text2" w:themeShade="80"/>
          <w:szCs w:val="24"/>
        </w:rPr>
        <w:t>sprijinul</w:t>
      </w:r>
      <w:proofErr w:type="spellEnd"/>
      <w:r w:rsidRPr="00D12710">
        <w:rPr>
          <w:bCs/>
          <w:color w:val="222A35" w:themeColor="text2" w:themeShade="80"/>
          <w:szCs w:val="24"/>
        </w:rPr>
        <w:t xml:space="preserve"> </w:t>
      </w:r>
      <w:proofErr w:type="spellStart"/>
      <w:r w:rsidRPr="00D12710">
        <w:rPr>
          <w:bCs/>
          <w:color w:val="222A35" w:themeColor="text2" w:themeShade="80"/>
          <w:szCs w:val="24"/>
        </w:rPr>
        <w:t>creşterii</w:t>
      </w:r>
      <w:proofErr w:type="spellEnd"/>
      <w:r w:rsidRPr="00D12710">
        <w:rPr>
          <w:bCs/>
          <w:color w:val="222A35" w:themeColor="text2" w:themeShade="80"/>
          <w:szCs w:val="24"/>
        </w:rPr>
        <w:t xml:space="preserve"> </w:t>
      </w:r>
      <w:proofErr w:type="spellStart"/>
      <w:r w:rsidRPr="00D12710">
        <w:rPr>
          <w:bCs/>
          <w:color w:val="222A35" w:themeColor="text2" w:themeShade="80"/>
          <w:szCs w:val="24"/>
        </w:rPr>
        <w:t>economice</w:t>
      </w:r>
      <w:proofErr w:type="spellEnd"/>
      <w:r w:rsidRPr="00D12710">
        <w:rPr>
          <w:bCs/>
          <w:color w:val="222A35" w:themeColor="text2" w:themeShade="80"/>
          <w:szCs w:val="24"/>
        </w:rPr>
        <w:t xml:space="preserve"> </w:t>
      </w:r>
      <w:proofErr w:type="spellStart"/>
      <w:r w:rsidRPr="00D12710">
        <w:rPr>
          <w:bCs/>
          <w:color w:val="222A35" w:themeColor="text2" w:themeShade="80"/>
          <w:szCs w:val="24"/>
        </w:rPr>
        <w:t>şi</w:t>
      </w:r>
      <w:proofErr w:type="spellEnd"/>
      <w:r w:rsidRPr="00D12710">
        <w:rPr>
          <w:bCs/>
          <w:color w:val="222A35" w:themeColor="text2" w:themeShade="80"/>
          <w:szCs w:val="24"/>
        </w:rPr>
        <w:t xml:space="preserve"> </w:t>
      </w:r>
      <w:proofErr w:type="spellStart"/>
      <w:r w:rsidRPr="00D12710">
        <w:rPr>
          <w:bCs/>
          <w:color w:val="222A35" w:themeColor="text2" w:themeShade="80"/>
          <w:szCs w:val="24"/>
        </w:rPr>
        <w:t>dezvoltării</w:t>
      </w:r>
      <w:proofErr w:type="spellEnd"/>
      <w:r w:rsidRPr="00D12710">
        <w:rPr>
          <w:bCs/>
          <w:color w:val="222A35" w:themeColor="text2" w:themeShade="80"/>
          <w:szCs w:val="24"/>
        </w:rPr>
        <w:t xml:space="preserve"> </w:t>
      </w:r>
      <w:proofErr w:type="spellStart"/>
      <w:r w:rsidRPr="00D12710">
        <w:rPr>
          <w:bCs/>
          <w:color w:val="222A35" w:themeColor="text2" w:themeShade="80"/>
          <w:szCs w:val="24"/>
        </w:rPr>
        <w:t>societăţii</w:t>
      </w:r>
      <w:proofErr w:type="spellEnd"/>
      <w:r w:rsidRPr="00D12710">
        <w:rPr>
          <w:bCs/>
          <w:color w:val="222A35" w:themeColor="text2" w:themeShade="80"/>
          <w:szCs w:val="24"/>
        </w:rPr>
        <w:t xml:space="preserve"> </w:t>
      </w:r>
      <w:proofErr w:type="spellStart"/>
      <w:r w:rsidRPr="00D12710">
        <w:rPr>
          <w:bCs/>
          <w:color w:val="222A35" w:themeColor="text2" w:themeShade="80"/>
          <w:szCs w:val="24"/>
        </w:rPr>
        <w:t>bazate</w:t>
      </w:r>
      <w:proofErr w:type="spellEnd"/>
      <w:r w:rsidRPr="00D12710">
        <w:rPr>
          <w:bCs/>
          <w:color w:val="222A35" w:themeColor="text2" w:themeShade="80"/>
          <w:szCs w:val="24"/>
        </w:rPr>
        <w:t xml:space="preserve"> </w:t>
      </w:r>
      <w:proofErr w:type="spellStart"/>
      <w:r w:rsidRPr="00D12710">
        <w:rPr>
          <w:bCs/>
          <w:color w:val="222A35" w:themeColor="text2" w:themeShade="80"/>
          <w:szCs w:val="24"/>
        </w:rPr>
        <w:t>pe</w:t>
      </w:r>
      <w:proofErr w:type="spellEnd"/>
      <w:r w:rsidRPr="00D12710">
        <w:rPr>
          <w:bCs/>
          <w:color w:val="222A35" w:themeColor="text2" w:themeShade="80"/>
          <w:szCs w:val="24"/>
        </w:rPr>
        <w:t xml:space="preserve"> </w:t>
      </w:r>
      <w:proofErr w:type="spellStart"/>
      <w:r w:rsidRPr="00D12710">
        <w:rPr>
          <w:bCs/>
          <w:color w:val="222A35" w:themeColor="text2" w:themeShade="80"/>
          <w:szCs w:val="24"/>
        </w:rPr>
        <w:t>cunoaştere</w:t>
      </w:r>
      <w:proofErr w:type="spellEnd"/>
      <w:r w:rsidRPr="00D12710">
        <w:rPr>
          <w:bCs/>
          <w:color w:val="222A35" w:themeColor="text2" w:themeShade="80"/>
          <w:szCs w:val="24"/>
        </w:rPr>
        <w:t xml:space="preserve">”, </w:t>
      </w:r>
      <w:proofErr w:type="spellStart"/>
      <w:r w:rsidRPr="00D12710">
        <w:rPr>
          <w:color w:val="222A35" w:themeColor="text2" w:themeShade="80"/>
          <w:szCs w:val="24"/>
        </w:rPr>
        <w:t>Domeniul</w:t>
      </w:r>
      <w:proofErr w:type="spellEnd"/>
      <w:r w:rsidRPr="00D12710">
        <w:rPr>
          <w:color w:val="222A35" w:themeColor="text2" w:themeShade="80"/>
          <w:szCs w:val="24"/>
        </w:rPr>
        <w:t xml:space="preserve"> major de </w:t>
      </w:r>
      <w:proofErr w:type="spellStart"/>
      <w:r w:rsidRPr="00D12710">
        <w:rPr>
          <w:color w:val="222A35" w:themeColor="text2" w:themeShade="80"/>
          <w:szCs w:val="24"/>
        </w:rPr>
        <w:t>intervenţie</w:t>
      </w:r>
      <w:proofErr w:type="spellEnd"/>
      <w:r w:rsidRPr="00D12710">
        <w:rPr>
          <w:color w:val="222A35" w:themeColor="text2" w:themeShade="80"/>
          <w:szCs w:val="24"/>
        </w:rPr>
        <w:t xml:space="preserve"> 1.2.Programe de </w:t>
      </w:r>
      <w:proofErr w:type="spellStart"/>
      <w:r w:rsidRPr="00D12710">
        <w:rPr>
          <w:color w:val="222A35" w:themeColor="text2" w:themeShade="80"/>
          <w:szCs w:val="24"/>
        </w:rPr>
        <w:t>studii</w:t>
      </w:r>
      <w:proofErr w:type="spellEnd"/>
      <w:r w:rsidRPr="00D12710">
        <w:rPr>
          <w:color w:val="222A35" w:themeColor="text2" w:themeShade="80"/>
          <w:szCs w:val="24"/>
        </w:rPr>
        <w:t xml:space="preserve"> </w:t>
      </w:r>
      <w:proofErr w:type="spellStart"/>
      <w:r w:rsidRPr="00D12710">
        <w:rPr>
          <w:color w:val="222A35" w:themeColor="text2" w:themeShade="80"/>
          <w:szCs w:val="24"/>
        </w:rPr>
        <w:t>mai</w:t>
      </w:r>
      <w:proofErr w:type="spellEnd"/>
      <w:r w:rsidRPr="00D12710">
        <w:rPr>
          <w:color w:val="222A35" w:themeColor="text2" w:themeShade="80"/>
          <w:szCs w:val="24"/>
        </w:rPr>
        <w:t xml:space="preserve"> </w:t>
      </w:r>
      <w:proofErr w:type="spellStart"/>
      <w:r w:rsidRPr="00D12710">
        <w:rPr>
          <w:color w:val="222A35" w:themeColor="text2" w:themeShade="80"/>
          <w:szCs w:val="24"/>
        </w:rPr>
        <w:t>bune</w:t>
      </w:r>
      <w:proofErr w:type="spellEnd"/>
      <w:r w:rsidRPr="00D12710">
        <w:rPr>
          <w:color w:val="222A35" w:themeColor="text2" w:themeShade="80"/>
          <w:szCs w:val="24"/>
        </w:rPr>
        <w:t xml:space="preserve"> </w:t>
      </w:r>
      <w:proofErr w:type="spellStart"/>
      <w:r w:rsidRPr="00D12710">
        <w:rPr>
          <w:color w:val="222A35" w:themeColor="text2" w:themeShade="80"/>
          <w:szCs w:val="24"/>
        </w:rPr>
        <w:t>pentru</w:t>
      </w:r>
      <w:proofErr w:type="spellEnd"/>
      <w:r w:rsidRPr="00D12710">
        <w:rPr>
          <w:color w:val="222A35" w:themeColor="text2" w:themeShade="80"/>
          <w:szCs w:val="24"/>
        </w:rPr>
        <w:t xml:space="preserve"> </w:t>
      </w:r>
      <w:proofErr w:type="spellStart"/>
      <w:r w:rsidRPr="00D12710">
        <w:rPr>
          <w:color w:val="222A35" w:themeColor="text2" w:themeShade="80"/>
          <w:szCs w:val="24"/>
        </w:rPr>
        <w:t>studenți</w:t>
      </w:r>
      <w:proofErr w:type="spellEnd"/>
      <w:r w:rsidRPr="00D12710">
        <w:rPr>
          <w:color w:val="222A35" w:themeColor="text2" w:themeShade="80"/>
          <w:szCs w:val="24"/>
        </w:rPr>
        <w:t xml:space="preserve"> </w:t>
      </w:r>
      <w:proofErr w:type="spellStart"/>
      <w:r w:rsidRPr="00D12710">
        <w:rPr>
          <w:color w:val="222A35" w:themeColor="text2" w:themeShade="80"/>
          <w:szCs w:val="24"/>
        </w:rPr>
        <w:t>și</w:t>
      </w:r>
      <w:proofErr w:type="spellEnd"/>
      <w:r w:rsidRPr="00D12710">
        <w:rPr>
          <w:color w:val="222A35" w:themeColor="text2" w:themeShade="80"/>
          <w:szCs w:val="24"/>
        </w:rPr>
        <w:t xml:space="preserve"> </w:t>
      </w:r>
      <w:proofErr w:type="spellStart"/>
      <w:r w:rsidRPr="00D12710">
        <w:rPr>
          <w:color w:val="222A35" w:themeColor="text2" w:themeShade="80"/>
          <w:szCs w:val="24"/>
        </w:rPr>
        <w:t>piața</w:t>
      </w:r>
      <w:proofErr w:type="spellEnd"/>
      <w:r w:rsidRPr="00D12710">
        <w:rPr>
          <w:color w:val="222A35" w:themeColor="text2" w:themeShade="80"/>
          <w:szCs w:val="24"/>
        </w:rPr>
        <w:t xml:space="preserve"> </w:t>
      </w:r>
      <w:proofErr w:type="spellStart"/>
      <w:r w:rsidRPr="00D12710">
        <w:rPr>
          <w:color w:val="222A35" w:themeColor="text2" w:themeShade="80"/>
          <w:szCs w:val="24"/>
        </w:rPr>
        <w:t>muncii</w:t>
      </w:r>
      <w:proofErr w:type="spellEnd"/>
      <w:r w:rsidRPr="00D12710">
        <w:rPr>
          <w:color w:val="222A35" w:themeColor="text2" w:themeShade="80"/>
          <w:szCs w:val="24"/>
        </w:rPr>
        <w:t xml:space="preserve"> </w:t>
      </w:r>
      <w:proofErr w:type="spellStart"/>
      <w:r w:rsidRPr="00D12710">
        <w:rPr>
          <w:color w:val="222A35" w:themeColor="text2" w:themeShade="80"/>
          <w:szCs w:val="24"/>
        </w:rPr>
        <w:t>şi</w:t>
      </w:r>
      <w:proofErr w:type="spellEnd"/>
      <w:r w:rsidRPr="00D12710">
        <w:rPr>
          <w:color w:val="222A35" w:themeColor="text2" w:themeShade="80"/>
          <w:szCs w:val="24"/>
        </w:rPr>
        <w:t xml:space="preserve"> a </w:t>
      </w:r>
      <w:proofErr w:type="spellStart"/>
      <w:r w:rsidRPr="00D12710">
        <w:rPr>
          <w:color w:val="222A35" w:themeColor="text2" w:themeShade="80"/>
          <w:szCs w:val="24"/>
        </w:rPr>
        <w:t>avut</w:t>
      </w:r>
      <w:proofErr w:type="spellEnd"/>
      <w:r w:rsidRPr="00D12710">
        <w:rPr>
          <w:color w:val="222A35" w:themeColor="text2" w:themeShade="80"/>
          <w:szCs w:val="24"/>
        </w:rPr>
        <w:t xml:space="preserve"> ca </w:t>
      </w:r>
      <w:proofErr w:type="spellStart"/>
      <w:r w:rsidRPr="00D12710">
        <w:rPr>
          <w:color w:val="222A35" w:themeColor="text2" w:themeShade="80"/>
          <w:szCs w:val="24"/>
        </w:rPr>
        <w:t>scop</w:t>
      </w:r>
      <w:proofErr w:type="spellEnd"/>
      <w:r w:rsidRPr="00D12710">
        <w:rPr>
          <w:color w:val="222A35" w:themeColor="text2" w:themeShade="80"/>
          <w:szCs w:val="24"/>
        </w:rPr>
        <w:t xml:space="preserve"> </w:t>
      </w:r>
      <w:proofErr w:type="spellStart"/>
      <w:r w:rsidRPr="00D12710">
        <w:rPr>
          <w:color w:val="222A35" w:themeColor="text2" w:themeShade="80"/>
          <w:szCs w:val="24"/>
        </w:rPr>
        <w:t>armonizare</w:t>
      </w:r>
      <w:r>
        <w:rPr>
          <w:color w:val="222A35" w:themeColor="text2" w:themeShade="80"/>
          <w:szCs w:val="24"/>
        </w:rPr>
        <w:t>a</w:t>
      </w:r>
      <w:proofErr w:type="spellEnd"/>
      <w:r w:rsidRPr="00D12710">
        <w:rPr>
          <w:color w:val="222A35" w:themeColor="text2" w:themeShade="80"/>
          <w:szCs w:val="24"/>
        </w:rPr>
        <w:t xml:space="preserve"> </w:t>
      </w:r>
      <w:proofErr w:type="spellStart"/>
      <w:r w:rsidRPr="00D12710">
        <w:rPr>
          <w:color w:val="222A35" w:themeColor="text2" w:themeShade="80"/>
          <w:szCs w:val="24"/>
        </w:rPr>
        <w:t>cur</w:t>
      </w:r>
      <w:r>
        <w:rPr>
          <w:color w:val="222A35" w:themeColor="text2" w:themeShade="80"/>
          <w:szCs w:val="24"/>
        </w:rPr>
        <w:t>r</w:t>
      </w:r>
      <w:r w:rsidRPr="00D12710">
        <w:rPr>
          <w:color w:val="222A35" w:themeColor="text2" w:themeShade="80"/>
          <w:szCs w:val="24"/>
        </w:rPr>
        <w:t>iculei</w:t>
      </w:r>
      <w:proofErr w:type="spellEnd"/>
      <w:r w:rsidRPr="00D12710">
        <w:rPr>
          <w:color w:val="222A35" w:themeColor="text2" w:themeShade="80"/>
          <w:szCs w:val="24"/>
        </w:rPr>
        <w:t xml:space="preserve"> </w:t>
      </w:r>
      <w:proofErr w:type="spellStart"/>
      <w:r w:rsidRPr="00D12710">
        <w:rPr>
          <w:color w:val="222A35" w:themeColor="text2" w:themeShade="80"/>
          <w:szCs w:val="24"/>
        </w:rPr>
        <w:t>universitare</w:t>
      </w:r>
      <w:proofErr w:type="spellEnd"/>
      <w:r w:rsidRPr="00D12710">
        <w:rPr>
          <w:color w:val="222A35" w:themeColor="text2" w:themeShade="80"/>
          <w:szCs w:val="24"/>
        </w:rPr>
        <w:t xml:space="preserve">, cu </w:t>
      </w:r>
      <w:proofErr w:type="spellStart"/>
      <w:r w:rsidRPr="00D12710">
        <w:rPr>
          <w:color w:val="222A35" w:themeColor="text2" w:themeShade="80"/>
          <w:szCs w:val="24"/>
        </w:rPr>
        <w:t>cerinţele</w:t>
      </w:r>
      <w:proofErr w:type="spellEnd"/>
      <w:r w:rsidRPr="00D12710">
        <w:rPr>
          <w:color w:val="222A35" w:themeColor="text2" w:themeShade="80"/>
          <w:szCs w:val="24"/>
        </w:rPr>
        <w:t xml:space="preserve"> UEMS (European Union of Medical Specialists) </w:t>
      </w:r>
      <w:proofErr w:type="spellStart"/>
      <w:r w:rsidRPr="00D12710">
        <w:rPr>
          <w:color w:val="222A35" w:themeColor="text2" w:themeShade="80"/>
          <w:szCs w:val="24"/>
        </w:rPr>
        <w:t>şi</w:t>
      </w:r>
      <w:proofErr w:type="spellEnd"/>
      <w:r w:rsidRPr="00D12710">
        <w:rPr>
          <w:color w:val="222A35" w:themeColor="text2" w:themeShade="80"/>
          <w:szCs w:val="24"/>
        </w:rPr>
        <w:t xml:space="preserve"> ale European Board of Obstetrics and Gynecology), parte </w:t>
      </w:r>
      <w:proofErr w:type="spellStart"/>
      <w:r w:rsidRPr="00D12710">
        <w:rPr>
          <w:color w:val="222A35" w:themeColor="text2" w:themeShade="80"/>
          <w:szCs w:val="24"/>
        </w:rPr>
        <w:t>activă</w:t>
      </w:r>
      <w:proofErr w:type="spellEnd"/>
      <w:r w:rsidRPr="00D12710">
        <w:rPr>
          <w:color w:val="222A35" w:themeColor="text2" w:themeShade="80"/>
          <w:szCs w:val="24"/>
        </w:rPr>
        <w:t xml:space="preserve"> a UEMS, </w:t>
      </w:r>
      <w:proofErr w:type="spellStart"/>
      <w:r w:rsidRPr="00D12710">
        <w:rPr>
          <w:color w:val="222A35" w:themeColor="text2" w:themeShade="80"/>
          <w:szCs w:val="24"/>
        </w:rPr>
        <w:t>precum</w:t>
      </w:r>
      <w:proofErr w:type="spellEnd"/>
      <w:r w:rsidRPr="00D12710">
        <w:rPr>
          <w:color w:val="222A35" w:themeColor="text2" w:themeShade="80"/>
          <w:szCs w:val="24"/>
        </w:rPr>
        <w:t xml:space="preserve"> </w:t>
      </w:r>
      <w:proofErr w:type="spellStart"/>
      <w:r w:rsidRPr="00D12710">
        <w:rPr>
          <w:color w:val="222A35" w:themeColor="text2" w:themeShade="80"/>
          <w:szCs w:val="24"/>
        </w:rPr>
        <w:t>şi</w:t>
      </w:r>
      <w:proofErr w:type="spellEnd"/>
      <w:r w:rsidRPr="00D12710">
        <w:rPr>
          <w:color w:val="222A35" w:themeColor="text2" w:themeShade="80"/>
          <w:szCs w:val="24"/>
        </w:rPr>
        <w:t xml:space="preserve"> </w:t>
      </w:r>
      <w:proofErr w:type="spellStart"/>
      <w:r w:rsidRPr="00D12710">
        <w:rPr>
          <w:color w:val="222A35" w:themeColor="text2" w:themeShade="80"/>
          <w:szCs w:val="24"/>
        </w:rPr>
        <w:t>dotarea</w:t>
      </w:r>
      <w:proofErr w:type="spellEnd"/>
      <w:r w:rsidRPr="00D12710">
        <w:rPr>
          <w:color w:val="222A35" w:themeColor="text2" w:themeShade="80"/>
          <w:szCs w:val="24"/>
        </w:rPr>
        <w:t xml:space="preserve"> </w:t>
      </w:r>
      <w:proofErr w:type="spellStart"/>
      <w:r w:rsidRPr="00D12710">
        <w:rPr>
          <w:color w:val="222A35" w:themeColor="text2" w:themeShade="80"/>
          <w:szCs w:val="24"/>
        </w:rPr>
        <w:t>tuturor</w:t>
      </w:r>
      <w:proofErr w:type="spellEnd"/>
      <w:r w:rsidRPr="00D12710">
        <w:rPr>
          <w:color w:val="222A35" w:themeColor="text2" w:themeShade="80"/>
          <w:szCs w:val="24"/>
        </w:rPr>
        <w:t xml:space="preserve"> </w:t>
      </w:r>
      <w:proofErr w:type="spellStart"/>
      <w:r w:rsidRPr="00D12710">
        <w:rPr>
          <w:color w:val="222A35" w:themeColor="text2" w:themeShade="80"/>
          <w:szCs w:val="24"/>
        </w:rPr>
        <w:lastRenderedPageBreak/>
        <w:t>clinicilor</w:t>
      </w:r>
      <w:proofErr w:type="spellEnd"/>
      <w:r w:rsidRPr="00D12710">
        <w:rPr>
          <w:color w:val="222A35" w:themeColor="text2" w:themeShade="80"/>
          <w:szCs w:val="24"/>
        </w:rPr>
        <w:t xml:space="preserve"> din </w:t>
      </w:r>
      <w:proofErr w:type="spellStart"/>
      <w:r w:rsidRPr="00D12710">
        <w:rPr>
          <w:color w:val="222A35" w:themeColor="text2" w:themeShade="80"/>
          <w:szCs w:val="24"/>
        </w:rPr>
        <w:t>Departamentul</w:t>
      </w:r>
      <w:proofErr w:type="spellEnd"/>
      <w:r w:rsidRPr="00D12710">
        <w:rPr>
          <w:color w:val="222A35" w:themeColor="text2" w:themeShade="80"/>
          <w:szCs w:val="24"/>
        </w:rPr>
        <w:t xml:space="preserve"> 13 cu </w:t>
      </w:r>
      <w:proofErr w:type="spellStart"/>
      <w:r w:rsidRPr="00D12710">
        <w:rPr>
          <w:color w:val="222A35" w:themeColor="text2" w:themeShade="80"/>
          <w:szCs w:val="24"/>
        </w:rPr>
        <w:t>simulatoare</w:t>
      </w:r>
      <w:proofErr w:type="spellEnd"/>
      <w:r w:rsidRPr="00D12710">
        <w:rPr>
          <w:color w:val="222A35" w:themeColor="text2" w:themeShade="80"/>
          <w:szCs w:val="24"/>
        </w:rPr>
        <w:t xml:space="preserve"> </w:t>
      </w:r>
      <w:proofErr w:type="spellStart"/>
      <w:r w:rsidRPr="00D12710">
        <w:rPr>
          <w:color w:val="222A35" w:themeColor="text2" w:themeShade="80"/>
          <w:szCs w:val="24"/>
        </w:rPr>
        <w:t>pentru</w:t>
      </w:r>
      <w:proofErr w:type="spellEnd"/>
      <w:r w:rsidRPr="00D12710">
        <w:rPr>
          <w:color w:val="222A35" w:themeColor="text2" w:themeShade="80"/>
          <w:szCs w:val="24"/>
        </w:rPr>
        <w:t xml:space="preserve"> </w:t>
      </w:r>
      <w:proofErr w:type="spellStart"/>
      <w:r w:rsidRPr="00D12710">
        <w:rPr>
          <w:color w:val="222A35" w:themeColor="text2" w:themeShade="80"/>
          <w:szCs w:val="24"/>
        </w:rPr>
        <w:t>naştere</w:t>
      </w:r>
      <w:proofErr w:type="spellEnd"/>
      <w:r w:rsidRPr="00D12710">
        <w:rPr>
          <w:color w:val="222A35" w:themeColor="text2" w:themeShade="80"/>
          <w:szCs w:val="24"/>
        </w:rPr>
        <w:t xml:space="preserve">, </w:t>
      </w:r>
      <w:proofErr w:type="spellStart"/>
      <w:r w:rsidRPr="00D12710">
        <w:rPr>
          <w:color w:val="222A35" w:themeColor="text2" w:themeShade="80"/>
          <w:szCs w:val="24"/>
        </w:rPr>
        <w:t>pentru</w:t>
      </w:r>
      <w:proofErr w:type="spellEnd"/>
      <w:r w:rsidRPr="00D12710">
        <w:rPr>
          <w:color w:val="222A35" w:themeColor="text2" w:themeShade="80"/>
          <w:szCs w:val="24"/>
        </w:rPr>
        <w:t xml:space="preserve"> </w:t>
      </w:r>
      <w:proofErr w:type="spellStart"/>
      <w:r w:rsidRPr="00D12710">
        <w:rPr>
          <w:color w:val="222A35" w:themeColor="text2" w:themeShade="80"/>
          <w:szCs w:val="24"/>
        </w:rPr>
        <w:t>practica</w:t>
      </w:r>
      <w:proofErr w:type="spellEnd"/>
      <w:r w:rsidRPr="00D12710">
        <w:rPr>
          <w:color w:val="222A35" w:themeColor="text2" w:themeShade="80"/>
          <w:szCs w:val="24"/>
        </w:rPr>
        <w:t xml:space="preserve"> </w:t>
      </w:r>
      <w:proofErr w:type="spellStart"/>
      <w:r w:rsidRPr="00D12710">
        <w:rPr>
          <w:color w:val="222A35" w:themeColor="text2" w:themeShade="80"/>
          <w:szCs w:val="24"/>
        </w:rPr>
        <w:t>studenţilor</w:t>
      </w:r>
      <w:proofErr w:type="spellEnd"/>
      <w:r w:rsidRPr="00D12710">
        <w:rPr>
          <w:color w:val="222A35" w:themeColor="text2" w:themeShade="80"/>
          <w:szCs w:val="24"/>
        </w:rPr>
        <w:t xml:space="preserve"> </w:t>
      </w:r>
      <w:proofErr w:type="spellStart"/>
      <w:r w:rsidRPr="00D12710">
        <w:rPr>
          <w:color w:val="222A35" w:themeColor="text2" w:themeShade="80"/>
          <w:szCs w:val="24"/>
        </w:rPr>
        <w:t>şi</w:t>
      </w:r>
      <w:proofErr w:type="spellEnd"/>
      <w:r>
        <w:rPr>
          <w:color w:val="222A35" w:themeColor="text2" w:themeShade="80"/>
          <w:szCs w:val="24"/>
        </w:rPr>
        <w:t xml:space="preserve"> </w:t>
      </w:r>
      <w:proofErr w:type="spellStart"/>
      <w:r>
        <w:rPr>
          <w:color w:val="222A35" w:themeColor="text2" w:themeShade="80"/>
          <w:szCs w:val="24"/>
        </w:rPr>
        <w:t>rezidenţilor</w:t>
      </w:r>
      <w:proofErr w:type="spellEnd"/>
      <w:r>
        <w:rPr>
          <w:color w:val="222A35" w:themeColor="text2" w:themeShade="80"/>
          <w:szCs w:val="24"/>
        </w:rPr>
        <w:t>.</w:t>
      </w:r>
    </w:p>
    <w:p w:rsidR="002572D3" w:rsidRPr="00D12710" w:rsidRDefault="002572D3" w:rsidP="002572D3">
      <w:pPr>
        <w:tabs>
          <w:tab w:val="left" w:pos="567"/>
        </w:tabs>
        <w:spacing w:line="360" w:lineRule="auto"/>
        <w:rPr>
          <w:rFonts w:eastAsia="Times New Roman" w:cs="Times New Roman"/>
          <w:color w:val="222A35" w:themeColor="text2" w:themeShade="80"/>
          <w:szCs w:val="24"/>
          <w:lang w:val="ro-RO"/>
        </w:rPr>
      </w:pPr>
      <w:r w:rsidRPr="00D12710">
        <w:rPr>
          <w:rFonts w:eastAsia="Times New Roman" w:cs="Times New Roman"/>
          <w:bCs/>
          <w:color w:val="222A35" w:themeColor="text2" w:themeShade="80"/>
          <w:szCs w:val="24"/>
          <w:lang w:val="ro-RO"/>
        </w:rPr>
        <w:tab/>
        <w:t xml:space="preserve">Capitolul al treile  se adresează realizărilor profesionale şi cuprinde </w:t>
      </w:r>
      <w:r>
        <w:rPr>
          <w:rFonts w:eastAsia="Times New Roman" w:cs="Times New Roman"/>
          <w:bCs/>
          <w:color w:val="222A35" w:themeColor="text2" w:themeShade="80"/>
          <w:szCs w:val="24"/>
          <w:lang w:val="ro-RO"/>
        </w:rPr>
        <w:t>etapele şi direcţiile</w:t>
      </w:r>
      <w:r w:rsidRPr="00D12710">
        <w:rPr>
          <w:rFonts w:eastAsia="Times New Roman" w:cs="Times New Roman"/>
          <w:bCs/>
          <w:color w:val="222A35" w:themeColor="text2" w:themeShade="80"/>
          <w:szCs w:val="24"/>
          <w:lang w:val="ro-RO"/>
        </w:rPr>
        <w:t xml:space="preserve"> de dezvoltare în domeniul medical şi mana</w:t>
      </w:r>
      <w:r>
        <w:rPr>
          <w:rFonts w:eastAsia="Times New Roman" w:cs="Times New Roman"/>
          <w:bCs/>
          <w:color w:val="222A35" w:themeColor="text2" w:themeShade="80"/>
          <w:szCs w:val="24"/>
          <w:lang w:val="ro-RO"/>
        </w:rPr>
        <w:t xml:space="preserve">gementului medical, supraspecialiazări în ţară şi în strainatate, în universităti de prestigiu (Universitatea de Medicina din Lund, Univesitatea Rene Descates Paris, Universitatea de Medicină din Montpellier). </w:t>
      </w:r>
    </w:p>
    <w:p w:rsidR="002572D3" w:rsidRPr="00D12710" w:rsidRDefault="002572D3" w:rsidP="002572D3">
      <w:pPr>
        <w:spacing w:line="360" w:lineRule="auto"/>
        <w:ind w:firstLine="720"/>
        <w:rPr>
          <w:rFonts w:eastAsia="Times New Roman" w:cs="Times New Roman"/>
          <w:bCs/>
          <w:color w:val="222A35" w:themeColor="text2" w:themeShade="80"/>
          <w:szCs w:val="24"/>
          <w:lang w:val="ro-RO"/>
        </w:rPr>
      </w:pPr>
      <w:r w:rsidRPr="00D12710">
        <w:rPr>
          <w:rFonts w:eastAsia="Times New Roman" w:cs="Times New Roman"/>
          <w:b/>
          <w:bCs/>
          <w:color w:val="222A35" w:themeColor="text2" w:themeShade="80"/>
          <w:szCs w:val="24"/>
          <w:lang w:val="ro-RO"/>
        </w:rPr>
        <w:t>Cea de-a doua secțiune</w:t>
      </w:r>
      <w:r w:rsidRPr="00D12710">
        <w:rPr>
          <w:rFonts w:eastAsia="Times New Roman" w:cs="Times New Roman"/>
          <w:bCs/>
          <w:color w:val="222A35" w:themeColor="text2" w:themeShade="80"/>
          <w:szCs w:val="24"/>
          <w:lang w:val="ro-RO"/>
        </w:rPr>
        <w:t xml:space="preserve"> a tezei de abilitare prezintă planurile de dezvoltare personală în cele 7 direcţii principale pe care le-am considerat întotdeaună importante pentru o carieră academică, medicală şi de cercetare</w:t>
      </w:r>
      <w:r>
        <w:rPr>
          <w:rFonts w:eastAsia="Times New Roman" w:cs="Times New Roman"/>
          <w:bCs/>
          <w:color w:val="222A35" w:themeColor="text2" w:themeShade="80"/>
          <w:szCs w:val="24"/>
          <w:lang w:val="ro-RO"/>
        </w:rPr>
        <w:t xml:space="preserve">: </w:t>
      </w:r>
      <w:proofErr w:type="spellStart"/>
      <w:r w:rsidRPr="00D12710">
        <w:rPr>
          <w:color w:val="222A35" w:themeColor="text2" w:themeShade="80"/>
          <w:szCs w:val="24"/>
        </w:rPr>
        <w:t>Activitate</w:t>
      </w:r>
      <w:proofErr w:type="spellEnd"/>
      <w:r w:rsidRPr="00D12710">
        <w:rPr>
          <w:color w:val="222A35" w:themeColor="text2" w:themeShade="80"/>
          <w:szCs w:val="24"/>
        </w:rPr>
        <w:t xml:space="preserve"> </w:t>
      </w:r>
      <w:proofErr w:type="spellStart"/>
      <w:r w:rsidRPr="00D12710">
        <w:rPr>
          <w:color w:val="222A35" w:themeColor="text2" w:themeShade="80"/>
          <w:szCs w:val="24"/>
        </w:rPr>
        <w:t>didacticǎ</w:t>
      </w:r>
      <w:proofErr w:type="spellEnd"/>
      <w:r w:rsidRPr="00D12710">
        <w:rPr>
          <w:color w:val="222A35" w:themeColor="text2" w:themeShade="80"/>
          <w:szCs w:val="24"/>
        </w:rPr>
        <w:t xml:space="preserve"> </w:t>
      </w:r>
      <w:proofErr w:type="spellStart"/>
      <w:r w:rsidRPr="00D12710">
        <w:rPr>
          <w:color w:val="222A35" w:themeColor="text2" w:themeShade="80"/>
          <w:szCs w:val="24"/>
        </w:rPr>
        <w:t>şi</w:t>
      </w:r>
      <w:proofErr w:type="spellEnd"/>
      <w:r w:rsidRPr="00D12710">
        <w:rPr>
          <w:color w:val="222A35" w:themeColor="text2" w:themeShade="80"/>
          <w:szCs w:val="24"/>
        </w:rPr>
        <w:t xml:space="preserve"> </w:t>
      </w:r>
      <w:proofErr w:type="spellStart"/>
      <w:r w:rsidRPr="00D12710">
        <w:rPr>
          <w:color w:val="222A35" w:themeColor="text2" w:themeShade="80"/>
          <w:szCs w:val="24"/>
        </w:rPr>
        <w:t>clinicǎ</w:t>
      </w:r>
      <w:proofErr w:type="spellEnd"/>
      <w:r w:rsidRPr="00D12710">
        <w:rPr>
          <w:color w:val="222A35" w:themeColor="text2" w:themeShade="80"/>
          <w:szCs w:val="24"/>
        </w:rPr>
        <w:t xml:space="preserve"> </w:t>
      </w:r>
      <w:proofErr w:type="spellStart"/>
      <w:r w:rsidRPr="00D12710">
        <w:rPr>
          <w:color w:val="222A35" w:themeColor="text2" w:themeShade="80"/>
          <w:szCs w:val="24"/>
        </w:rPr>
        <w:t>pentru</w:t>
      </w:r>
      <w:proofErr w:type="spellEnd"/>
      <w:r w:rsidRPr="00D12710">
        <w:rPr>
          <w:color w:val="222A35" w:themeColor="text2" w:themeShade="80"/>
          <w:szCs w:val="24"/>
        </w:rPr>
        <w:t xml:space="preserve"> </w:t>
      </w:r>
      <w:proofErr w:type="spellStart"/>
      <w:r w:rsidRPr="00D12710">
        <w:rPr>
          <w:color w:val="222A35" w:themeColor="text2" w:themeShade="80"/>
          <w:szCs w:val="24"/>
        </w:rPr>
        <w:t>studenţi</w:t>
      </w:r>
      <w:proofErr w:type="spellEnd"/>
      <w:r>
        <w:rPr>
          <w:color w:val="222A35" w:themeColor="text2" w:themeShade="80"/>
          <w:szCs w:val="24"/>
        </w:rPr>
        <w:t xml:space="preserve">, </w:t>
      </w:r>
      <w:proofErr w:type="spellStart"/>
      <w:r w:rsidRPr="00D12710">
        <w:rPr>
          <w:color w:val="222A35" w:themeColor="text2" w:themeShade="80"/>
          <w:szCs w:val="24"/>
        </w:rPr>
        <w:t>rezidenţi</w:t>
      </w:r>
      <w:proofErr w:type="spellEnd"/>
      <w:r w:rsidRPr="00D12710">
        <w:rPr>
          <w:color w:val="222A35" w:themeColor="text2" w:themeShade="80"/>
          <w:szCs w:val="24"/>
        </w:rPr>
        <w:t xml:space="preserve"> </w:t>
      </w:r>
      <w:proofErr w:type="spellStart"/>
      <w:r>
        <w:rPr>
          <w:color w:val="222A35" w:themeColor="text2" w:themeShade="80"/>
          <w:szCs w:val="24"/>
        </w:rPr>
        <w:t>şi</w:t>
      </w:r>
      <w:proofErr w:type="spellEnd"/>
      <w:r>
        <w:rPr>
          <w:color w:val="222A35" w:themeColor="text2" w:themeShade="80"/>
          <w:szCs w:val="24"/>
        </w:rPr>
        <w:t xml:space="preserve"> </w:t>
      </w:r>
      <w:proofErr w:type="spellStart"/>
      <w:r w:rsidRPr="00D12710">
        <w:rPr>
          <w:color w:val="222A35" w:themeColor="text2" w:themeShade="80"/>
          <w:szCs w:val="24"/>
        </w:rPr>
        <w:t>cursurile</w:t>
      </w:r>
      <w:proofErr w:type="spellEnd"/>
      <w:r w:rsidRPr="00D12710">
        <w:rPr>
          <w:color w:val="222A35" w:themeColor="text2" w:themeShade="80"/>
          <w:szCs w:val="24"/>
        </w:rPr>
        <w:t xml:space="preserve"> </w:t>
      </w:r>
      <w:proofErr w:type="spellStart"/>
      <w:r w:rsidRPr="00D12710">
        <w:rPr>
          <w:color w:val="222A35" w:themeColor="text2" w:themeShade="80"/>
          <w:szCs w:val="24"/>
        </w:rPr>
        <w:t>postuniversitare</w:t>
      </w:r>
      <w:proofErr w:type="spellEnd"/>
      <w:r>
        <w:rPr>
          <w:color w:val="222A35" w:themeColor="text2" w:themeShade="80"/>
          <w:szCs w:val="24"/>
        </w:rPr>
        <w:t xml:space="preserve">, </w:t>
      </w:r>
      <w:proofErr w:type="spellStart"/>
      <w:r w:rsidRPr="00D12710">
        <w:rPr>
          <w:color w:val="222A35" w:themeColor="text2" w:themeShade="80"/>
          <w:szCs w:val="24"/>
        </w:rPr>
        <w:t>Activitatea</w:t>
      </w:r>
      <w:proofErr w:type="spellEnd"/>
      <w:r w:rsidRPr="00D12710">
        <w:rPr>
          <w:color w:val="222A35" w:themeColor="text2" w:themeShade="80"/>
          <w:szCs w:val="24"/>
        </w:rPr>
        <w:t xml:space="preserve"> </w:t>
      </w:r>
      <w:proofErr w:type="spellStart"/>
      <w:r w:rsidRPr="00D12710">
        <w:rPr>
          <w:color w:val="222A35" w:themeColor="text2" w:themeShade="80"/>
          <w:szCs w:val="24"/>
        </w:rPr>
        <w:t>didacticǎ</w:t>
      </w:r>
      <w:proofErr w:type="spellEnd"/>
      <w:r w:rsidRPr="00D12710">
        <w:rPr>
          <w:color w:val="222A35" w:themeColor="text2" w:themeShade="80"/>
          <w:szCs w:val="24"/>
        </w:rPr>
        <w:t xml:space="preserve"> </w:t>
      </w:r>
      <w:proofErr w:type="spellStart"/>
      <w:r w:rsidRPr="00D12710">
        <w:rPr>
          <w:color w:val="222A35" w:themeColor="text2" w:themeShade="80"/>
          <w:szCs w:val="24"/>
        </w:rPr>
        <w:t>legatǎ</w:t>
      </w:r>
      <w:proofErr w:type="spellEnd"/>
      <w:r w:rsidRPr="00D12710">
        <w:rPr>
          <w:color w:val="222A35" w:themeColor="text2" w:themeShade="80"/>
          <w:szCs w:val="24"/>
        </w:rPr>
        <w:t xml:space="preserve"> de </w:t>
      </w:r>
      <w:proofErr w:type="spellStart"/>
      <w:r w:rsidRPr="00D12710">
        <w:rPr>
          <w:color w:val="222A35" w:themeColor="text2" w:themeShade="80"/>
          <w:szCs w:val="24"/>
        </w:rPr>
        <w:t>Noţiuni</w:t>
      </w:r>
      <w:proofErr w:type="spellEnd"/>
      <w:r w:rsidRPr="00D12710">
        <w:rPr>
          <w:color w:val="222A35" w:themeColor="text2" w:themeShade="80"/>
          <w:szCs w:val="24"/>
        </w:rPr>
        <w:t xml:space="preserve"> de </w:t>
      </w:r>
      <w:proofErr w:type="spellStart"/>
      <w:r w:rsidRPr="00D12710">
        <w:rPr>
          <w:color w:val="222A35" w:themeColor="text2" w:themeShade="80"/>
          <w:szCs w:val="24"/>
        </w:rPr>
        <w:t>Proprietate</w:t>
      </w:r>
      <w:proofErr w:type="spellEnd"/>
      <w:r w:rsidRPr="00D12710">
        <w:rPr>
          <w:color w:val="222A35" w:themeColor="text2" w:themeShade="80"/>
          <w:szCs w:val="24"/>
        </w:rPr>
        <w:t xml:space="preserve"> </w:t>
      </w:r>
      <w:proofErr w:type="spellStart"/>
      <w:r w:rsidRPr="00D12710">
        <w:rPr>
          <w:color w:val="222A35" w:themeColor="text2" w:themeShade="80"/>
          <w:szCs w:val="24"/>
        </w:rPr>
        <w:t>Intelectualǎ</w:t>
      </w:r>
      <w:proofErr w:type="spellEnd"/>
      <w:r w:rsidRPr="00D12710">
        <w:rPr>
          <w:color w:val="222A35" w:themeColor="text2" w:themeShade="80"/>
          <w:szCs w:val="24"/>
        </w:rPr>
        <w:t xml:space="preserve"> </w:t>
      </w:r>
      <w:proofErr w:type="spellStart"/>
      <w:r w:rsidRPr="00D12710">
        <w:rPr>
          <w:color w:val="222A35" w:themeColor="text2" w:themeShade="80"/>
          <w:szCs w:val="24"/>
        </w:rPr>
        <w:t>şi</w:t>
      </w:r>
      <w:proofErr w:type="spellEnd"/>
      <w:r w:rsidRPr="00D12710">
        <w:rPr>
          <w:color w:val="222A35" w:themeColor="text2" w:themeShade="80"/>
          <w:szCs w:val="24"/>
        </w:rPr>
        <w:t xml:space="preserve"> Transfer de </w:t>
      </w:r>
      <w:proofErr w:type="spellStart"/>
      <w:r w:rsidRPr="00D12710">
        <w:rPr>
          <w:color w:val="222A35" w:themeColor="text2" w:themeShade="80"/>
          <w:szCs w:val="24"/>
        </w:rPr>
        <w:t>Tehnologie</w:t>
      </w:r>
      <w:proofErr w:type="spellEnd"/>
      <w:r>
        <w:rPr>
          <w:color w:val="222A35" w:themeColor="text2" w:themeShade="80"/>
          <w:szCs w:val="24"/>
        </w:rPr>
        <w:t xml:space="preserve">, </w:t>
      </w:r>
      <w:proofErr w:type="spellStart"/>
      <w:r w:rsidRPr="00D12710">
        <w:rPr>
          <w:color w:val="222A35" w:themeColor="text2" w:themeShade="80"/>
          <w:szCs w:val="24"/>
        </w:rPr>
        <w:t>Cercetare</w:t>
      </w:r>
      <w:proofErr w:type="spellEnd"/>
      <w:r w:rsidRPr="00D12710">
        <w:rPr>
          <w:color w:val="222A35" w:themeColor="text2" w:themeShade="80"/>
          <w:szCs w:val="24"/>
        </w:rPr>
        <w:t xml:space="preserve"> </w:t>
      </w:r>
      <w:proofErr w:type="spellStart"/>
      <w:r w:rsidRPr="00D12710">
        <w:rPr>
          <w:color w:val="222A35" w:themeColor="text2" w:themeShade="80"/>
          <w:szCs w:val="24"/>
        </w:rPr>
        <w:t>ştiinţificǎ</w:t>
      </w:r>
      <w:proofErr w:type="spellEnd"/>
      <w:r w:rsidRPr="00D12710">
        <w:rPr>
          <w:color w:val="222A35" w:themeColor="text2" w:themeShade="80"/>
          <w:szCs w:val="24"/>
        </w:rPr>
        <w:t xml:space="preserve"> </w:t>
      </w:r>
      <w:proofErr w:type="spellStart"/>
      <w:r>
        <w:rPr>
          <w:color w:val="222A35" w:themeColor="text2" w:themeShade="80"/>
          <w:szCs w:val="24"/>
        </w:rPr>
        <w:t>şi</w:t>
      </w:r>
      <w:proofErr w:type="spellEnd"/>
      <w:r>
        <w:rPr>
          <w:color w:val="222A35" w:themeColor="text2" w:themeShade="80"/>
          <w:szCs w:val="24"/>
        </w:rPr>
        <w:t xml:space="preserve"> </w:t>
      </w:r>
      <w:proofErr w:type="spellStart"/>
      <w:r>
        <w:rPr>
          <w:color w:val="222A35" w:themeColor="text2" w:themeShade="80"/>
          <w:szCs w:val="24"/>
        </w:rPr>
        <w:t>p</w:t>
      </w:r>
      <w:r w:rsidRPr="00D12710">
        <w:rPr>
          <w:color w:val="222A35" w:themeColor="text2" w:themeShade="80"/>
          <w:szCs w:val="24"/>
        </w:rPr>
        <w:t>erfecţionarea</w:t>
      </w:r>
      <w:proofErr w:type="spellEnd"/>
      <w:r w:rsidRPr="00D12710">
        <w:rPr>
          <w:color w:val="222A35" w:themeColor="text2" w:themeShade="80"/>
          <w:szCs w:val="24"/>
        </w:rPr>
        <w:t xml:space="preserve"> </w:t>
      </w:r>
      <w:proofErr w:type="spellStart"/>
      <w:r w:rsidRPr="00D12710">
        <w:rPr>
          <w:color w:val="222A35" w:themeColor="text2" w:themeShade="80"/>
          <w:szCs w:val="24"/>
        </w:rPr>
        <w:t>continuǎ</w:t>
      </w:r>
      <w:proofErr w:type="spellEnd"/>
      <w:r w:rsidRPr="00D12710">
        <w:rPr>
          <w:color w:val="222A35" w:themeColor="text2" w:themeShade="80"/>
          <w:szCs w:val="24"/>
        </w:rPr>
        <w:t xml:space="preserve"> </w:t>
      </w:r>
      <w:proofErr w:type="spellStart"/>
      <w:r w:rsidRPr="00D12710">
        <w:rPr>
          <w:color w:val="222A35" w:themeColor="text2" w:themeShade="80"/>
          <w:szCs w:val="24"/>
        </w:rPr>
        <w:t>personalǎ</w:t>
      </w:r>
      <w:proofErr w:type="spellEnd"/>
      <w:r w:rsidRPr="00D12710">
        <w:rPr>
          <w:color w:val="222A35" w:themeColor="text2" w:themeShade="80"/>
          <w:szCs w:val="24"/>
        </w:rPr>
        <w:t xml:space="preserve"> </w:t>
      </w:r>
      <w:proofErr w:type="spellStart"/>
      <w:r w:rsidRPr="00D12710">
        <w:rPr>
          <w:color w:val="222A35" w:themeColor="text2" w:themeShade="80"/>
          <w:szCs w:val="24"/>
        </w:rPr>
        <w:t>atât</w:t>
      </w:r>
      <w:proofErr w:type="spellEnd"/>
      <w:r w:rsidRPr="00D12710">
        <w:rPr>
          <w:color w:val="222A35" w:themeColor="text2" w:themeShade="80"/>
          <w:szCs w:val="24"/>
        </w:rPr>
        <w:t xml:space="preserve"> </w:t>
      </w:r>
      <w:proofErr w:type="spellStart"/>
      <w:r w:rsidRPr="00D12710">
        <w:rPr>
          <w:color w:val="222A35" w:themeColor="text2" w:themeShade="80"/>
          <w:szCs w:val="24"/>
        </w:rPr>
        <w:t>în</w:t>
      </w:r>
      <w:proofErr w:type="spellEnd"/>
      <w:r w:rsidRPr="00D12710">
        <w:rPr>
          <w:color w:val="222A35" w:themeColor="text2" w:themeShade="80"/>
          <w:szCs w:val="24"/>
        </w:rPr>
        <w:t xml:space="preserve"> </w:t>
      </w:r>
      <w:proofErr w:type="spellStart"/>
      <w:r w:rsidRPr="00D12710">
        <w:rPr>
          <w:color w:val="222A35" w:themeColor="text2" w:themeShade="80"/>
          <w:szCs w:val="24"/>
        </w:rPr>
        <w:t>specialitate</w:t>
      </w:r>
      <w:proofErr w:type="spellEnd"/>
      <w:r w:rsidRPr="00D12710">
        <w:rPr>
          <w:color w:val="222A35" w:themeColor="text2" w:themeShade="80"/>
          <w:szCs w:val="24"/>
        </w:rPr>
        <w:t xml:space="preserve"> </w:t>
      </w:r>
      <w:proofErr w:type="spellStart"/>
      <w:r w:rsidRPr="00D12710">
        <w:rPr>
          <w:color w:val="222A35" w:themeColor="text2" w:themeShade="80"/>
          <w:szCs w:val="24"/>
        </w:rPr>
        <w:t>cât</w:t>
      </w:r>
      <w:proofErr w:type="spellEnd"/>
      <w:r w:rsidRPr="00D12710">
        <w:rPr>
          <w:color w:val="222A35" w:themeColor="text2" w:themeShade="80"/>
          <w:szCs w:val="24"/>
        </w:rPr>
        <w:t xml:space="preserve"> </w:t>
      </w:r>
      <w:proofErr w:type="spellStart"/>
      <w:r w:rsidRPr="00D12710">
        <w:rPr>
          <w:color w:val="222A35" w:themeColor="text2" w:themeShade="80"/>
          <w:szCs w:val="24"/>
        </w:rPr>
        <w:t>şi</w:t>
      </w:r>
      <w:proofErr w:type="spellEnd"/>
      <w:r w:rsidRPr="00D12710">
        <w:rPr>
          <w:color w:val="222A35" w:themeColor="text2" w:themeShade="80"/>
          <w:szCs w:val="24"/>
        </w:rPr>
        <w:t xml:space="preserve"> din </w:t>
      </w:r>
      <w:proofErr w:type="spellStart"/>
      <w:r w:rsidRPr="00D12710">
        <w:rPr>
          <w:color w:val="222A35" w:themeColor="text2" w:themeShade="80"/>
          <w:szCs w:val="24"/>
        </w:rPr>
        <w:t>punct</w:t>
      </w:r>
      <w:proofErr w:type="spellEnd"/>
      <w:r w:rsidRPr="00D12710">
        <w:rPr>
          <w:color w:val="222A35" w:themeColor="text2" w:themeShade="80"/>
          <w:szCs w:val="24"/>
        </w:rPr>
        <w:t xml:space="preserve"> de </w:t>
      </w:r>
      <w:proofErr w:type="spellStart"/>
      <w:r w:rsidRPr="00D12710">
        <w:rPr>
          <w:color w:val="222A35" w:themeColor="text2" w:themeShade="80"/>
          <w:szCs w:val="24"/>
        </w:rPr>
        <w:t>vedere</w:t>
      </w:r>
      <w:proofErr w:type="spellEnd"/>
      <w:r w:rsidRPr="00D12710">
        <w:rPr>
          <w:color w:val="222A35" w:themeColor="text2" w:themeShade="80"/>
          <w:szCs w:val="24"/>
        </w:rPr>
        <w:t xml:space="preserve"> pedagogic, </w:t>
      </w:r>
      <w:proofErr w:type="spellStart"/>
      <w:r w:rsidRPr="00D12710">
        <w:rPr>
          <w:color w:val="222A35" w:themeColor="text2" w:themeShade="80"/>
          <w:szCs w:val="24"/>
        </w:rPr>
        <w:t>avȃnd</w:t>
      </w:r>
      <w:proofErr w:type="spellEnd"/>
      <w:r w:rsidRPr="00D12710">
        <w:rPr>
          <w:color w:val="222A35" w:themeColor="text2" w:themeShade="80"/>
          <w:szCs w:val="24"/>
        </w:rPr>
        <w:t xml:space="preserve"> la </w:t>
      </w:r>
      <w:proofErr w:type="spellStart"/>
      <w:r w:rsidRPr="00D12710">
        <w:rPr>
          <w:color w:val="222A35" w:themeColor="text2" w:themeShade="80"/>
          <w:szCs w:val="24"/>
        </w:rPr>
        <w:t>bază</w:t>
      </w:r>
      <w:proofErr w:type="spellEnd"/>
      <w:r w:rsidRPr="00D12710">
        <w:rPr>
          <w:color w:val="222A35" w:themeColor="text2" w:themeShade="80"/>
          <w:szCs w:val="24"/>
        </w:rPr>
        <w:t xml:space="preserve"> </w:t>
      </w:r>
      <w:proofErr w:type="spellStart"/>
      <w:r w:rsidRPr="00D12710">
        <w:rPr>
          <w:color w:val="222A35" w:themeColor="text2" w:themeShade="80"/>
          <w:szCs w:val="24"/>
        </w:rPr>
        <w:t>principiile</w:t>
      </w:r>
      <w:proofErr w:type="spellEnd"/>
      <w:r w:rsidRPr="00D12710">
        <w:rPr>
          <w:color w:val="222A35" w:themeColor="text2" w:themeShade="80"/>
          <w:szCs w:val="24"/>
        </w:rPr>
        <w:t xml:space="preserve"> </w:t>
      </w:r>
      <w:proofErr w:type="spellStart"/>
      <w:r w:rsidRPr="00D12710">
        <w:rPr>
          <w:color w:val="222A35" w:themeColor="text2" w:themeShade="80"/>
          <w:szCs w:val="24"/>
        </w:rPr>
        <w:t>Profesionalismul</w:t>
      </w:r>
      <w:proofErr w:type="spellEnd"/>
      <w:r w:rsidRPr="00D12710">
        <w:rPr>
          <w:color w:val="222A35" w:themeColor="text2" w:themeShade="80"/>
          <w:szCs w:val="24"/>
        </w:rPr>
        <w:t xml:space="preserve"> Medical.</w:t>
      </w:r>
    </w:p>
    <w:p w:rsidR="002572D3" w:rsidRPr="00D12710" w:rsidRDefault="002572D3" w:rsidP="002572D3">
      <w:pPr>
        <w:spacing w:line="360" w:lineRule="auto"/>
        <w:ind w:firstLine="360"/>
        <w:rPr>
          <w:rFonts w:eastAsia="Times New Roman" w:cs="Times New Roman"/>
          <w:bCs/>
          <w:color w:val="222A35" w:themeColor="text2" w:themeShade="80"/>
          <w:szCs w:val="24"/>
          <w:lang w:val="ro-RO"/>
        </w:rPr>
      </w:pPr>
      <w:r w:rsidRPr="00D12710">
        <w:rPr>
          <w:rFonts w:eastAsia="Times New Roman" w:cs="Times New Roman"/>
          <w:bCs/>
          <w:color w:val="222A35" w:themeColor="text2" w:themeShade="80"/>
          <w:szCs w:val="24"/>
          <w:lang w:val="ro-RO"/>
        </w:rPr>
        <w:t xml:space="preserve">O menţiune specială este necesară pentru proiectele în derulare, incluzând 1 proiect finanțat UEFISCDI, cu doua direcţi de cercetare și 2 granturi europene de cercetare aplicată, proiecte legate de noi tehnoligii cu aplicabilitate directă în domeniul medical – aparat de masurare şi monitorizare a tensiunii arteriale la pacienta gravidă, monitoarizarea contractilităţii uterine şi monitorizarea continua a glicemiei nocturne la pacientele gravide, cu risc de diabet gestaţional, diabet pre-existent, gravide cu obezitate, în calitate de director la nivel de partener.  Realizarea de cercetari comune cu instituţii de prestigiu din ţară aşa cum este Institul Politehnic din Bucureşti, Institutul de Microtehnologie Bucureşti (IMT) şi din străinătate pot aduce teme de studii doctorale valoroase şi cu aplicabilitate practică. </w:t>
      </w:r>
    </w:p>
    <w:p w:rsidR="002572D3" w:rsidRPr="00D12710" w:rsidRDefault="002572D3" w:rsidP="002572D3">
      <w:pPr>
        <w:spacing w:line="360" w:lineRule="auto"/>
        <w:ind w:left="360" w:firstLine="360"/>
        <w:rPr>
          <w:color w:val="222A35" w:themeColor="text2" w:themeShade="80"/>
          <w:szCs w:val="24"/>
        </w:rPr>
      </w:pPr>
      <w:proofErr w:type="spellStart"/>
      <w:r w:rsidRPr="00D12710">
        <w:rPr>
          <w:color w:val="222A35" w:themeColor="text2" w:themeShade="80"/>
          <w:szCs w:val="24"/>
        </w:rPr>
        <w:t>Perspectivele</w:t>
      </w:r>
      <w:proofErr w:type="spellEnd"/>
      <w:r w:rsidRPr="00D12710">
        <w:rPr>
          <w:color w:val="222A35" w:themeColor="text2" w:themeShade="80"/>
          <w:szCs w:val="24"/>
        </w:rPr>
        <w:t xml:space="preserve"> de </w:t>
      </w:r>
      <w:proofErr w:type="spellStart"/>
      <w:r w:rsidRPr="00D12710">
        <w:rPr>
          <w:color w:val="222A35" w:themeColor="text2" w:themeShade="80"/>
          <w:szCs w:val="24"/>
        </w:rPr>
        <w:t>dezvoltarea</w:t>
      </w:r>
      <w:proofErr w:type="spellEnd"/>
      <w:r w:rsidRPr="00D12710">
        <w:rPr>
          <w:color w:val="222A35" w:themeColor="text2" w:themeShade="80"/>
          <w:szCs w:val="24"/>
        </w:rPr>
        <w:t xml:space="preserve"> a </w:t>
      </w:r>
      <w:proofErr w:type="spellStart"/>
      <w:r w:rsidRPr="00D12710">
        <w:rPr>
          <w:color w:val="222A35" w:themeColor="text2" w:themeShade="80"/>
          <w:szCs w:val="24"/>
        </w:rPr>
        <w:t>carierei</w:t>
      </w:r>
      <w:proofErr w:type="spellEnd"/>
      <w:r w:rsidRPr="00D12710">
        <w:rPr>
          <w:color w:val="222A35" w:themeColor="text2" w:themeShade="80"/>
          <w:szCs w:val="24"/>
        </w:rPr>
        <w:t xml:space="preserve"> </w:t>
      </w:r>
      <w:proofErr w:type="spellStart"/>
      <w:r w:rsidRPr="00D12710">
        <w:rPr>
          <w:color w:val="222A35" w:themeColor="text2" w:themeShade="80"/>
          <w:szCs w:val="24"/>
        </w:rPr>
        <w:t>academice</w:t>
      </w:r>
      <w:proofErr w:type="spellEnd"/>
      <w:r w:rsidRPr="00D12710">
        <w:rPr>
          <w:color w:val="222A35" w:themeColor="text2" w:themeShade="80"/>
          <w:szCs w:val="24"/>
        </w:rPr>
        <w:t xml:space="preserve"> se </w:t>
      </w:r>
      <w:proofErr w:type="spellStart"/>
      <w:r w:rsidRPr="00D12710">
        <w:rPr>
          <w:color w:val="222A35" w:themeColor="text2" w:themeShade="80"/>
          <w:szCs w:val="24"/>
        </w:rPr>
        <w:t>bazeazǎ</w:t>
      </w:r>
      <w:proofErr w:type="spellEnd"/>
      <w:r w:rsidRPr="00D12710">
        <w:rPr>
          <w:color w:val="222A35" w:themeColor="text2" w:themeShade="80"/>
          <w:szCs w:val="24"/>
        </w:rPr>
        <w:t xml:space="preserve"> </w:t>
      </w:r>
      <w:proofErr w:type="spellStart"/>
      <w:r w:rsidRPr="00D12710">
        <w:rPr>
          <w:color w:val="222A35" w:themeColor="text2" w:themeShade="80"/>
          <w:szCs w:val="24"/>
        </w:rPr>
        <w:t>pe</w:t>
      </w:r>
      <w:proofErr w:type="spellEnd"/>
      <w:r w:rsidRPr="00D12710">
        <w:rPr>
          <w:color w:val="222A35" w:themeColor="text2" w:themeShade="80"/>
          <w:szCs w:val="24"/>
        </w:rPr>
        <w:t xml:space="preserve"> </w:t>
      </w:r>
      <w:proofErr w:type="spellStart"/>
      <w:r w:rsidRPr="00D12710">
        <w:rPr>
          <w:color w:val="222A35" w:themeColor="text2" w:themeShade="80"/>
          <w:szCs w:val="24"/>
        </w:rPr>
        <w:t>realizǎrile</w:t>
      </w:r>
      <w:proofErr w:type="spellEnd"/>
      <w:r w:rsidRPr="00D12710">
        <w:rPr>
          <w:color w:val="222A35" w:themeColor="text2" w:themeShade="80"/>
          <w:szCs w:val="24"/>
        </w:rPr>
        <w:t xml:space="preserve"> de </w:t>
      </w:r>
      <w:proofErr w:type="spellStart"/>
      <w:r w:rsidRPr="00D12710">
        <w:rPr>
          <w:color w:val="222A35" w:themeColor="text2" w:themeShade="80"/>
          <w:szCs w:val="24"/>
        </w:rPr>
        <w:t>pânǎ</w:t>
      </w:r>
      <w:proofErr w:type="spellEnd"/>
      <w:r w:rsidRPr="00D12710">
        <w:rPr>
          <w:color w:val="222A35" w:themeColor="text2" w:themeShade="80"/>
          <w:szCs w:val="24"/>
        </w:rPr>
        <w:t xml:space="preserve"> </w:t>
      </w:r>
      <w:proofErr w:type="spellStart"/>
      <w:r w:rsidRPr="00D12710">
        <w:rPr>
          <w:color w:val="222A35" w:themeColor="text2" w:themeShade="80"/>
          <w:szCs w:val="24"/>
        </w:rPr>
        <w:t>acum</w:t>
      </w:r>
      <w:proofErr w:type="spellEnd"/>
      <w:r w:rsidRPr="00D12710">
        <w:rPr>
          <w:color w:val="222A35" w:themeColor="text2" w:themeShade="80"/>
          <w:szCs w:val="24"/>
        </w:rPr>
        <w:t xml:space="preserve"> </w:t>
      </w:r>
      <w:proofErr w:type="spellStart"/>
      <w:r w:rsidRPr="00D12710">
        <w:rPr>
          <w:color w:val="222A35" w:themeColor="text2" w:themeShade="80"/>
          <w:szCs w:val="24"/>
        </w:rPr>
        <w:t>şi</w:t>
      </w:r>
      <w:proofErr w:type="spellEnd"/>
      <w:r w:rsidRPr="00D12710">
        <w:rPr>
          <w:color w:val="222A35" w:themeColor="text2" w:themeShade="80"/>
          <w:szCs w:val="24"/>
        </w:rPr>
        <w:t xml:space="preserve"> </w:t>
      </w:r>
      <w:proofErr w:type="spellStart"/>
      <w:r w:rsidRPr="00D12710">
        <w:rPr>
          <w:color w:val="222A35" w:themeColor="text2" w:themeShade="80"/>
          <w:szCs w:val="24"/>
        </w:rPr>
        <w:t>urmǎresc</w:t>
      </w:r>
      <w:proofErr w:type="spellEnd"/>
      <w:r>
        <w:rPr>
          <w:color w:val="222A35" w:themeColor="text2" w:themeShade="80"/>
          <w:szCs w:val="24"/>
        </w:rPr>
        <w:t xml:space="preserve"> </w:t>
      </w:r>
      <w:proofErr w:type="spellStart"/>
      <w:r>
        <w:rPr>
          <w:color w:val="222A35" w:themeColor="text2" w:themeShade="80"/>
          <w:szCs w:val="24"/>
        </w:rPr>
        <w:t>p</w:t>
      </w:r>
      <w:r w:rsidRPr="00D12710">
        <w:rPr>
          <w:color w:val="222A35" w:themeColor="text2" w:themeShade="80"/>
          <w:szCs w:val="24"/>
        </w:rPr>
        <w:t>romovarea</w:t>
      </w:r>
      <w:proofErr w:type="spellEnd"/>
      <w:r w:rsidRPr="00D12710">
        <w:rPr>
          <w:color w:val="222A35" w:themeColor="text2" w:themeShade="80"/>
          <w:szCs w:val="24"/>
        </w:rPr>
        <w:t xml:space="preserve"> </w:t>
      </w:r>
      <w:proofErr w:type="spellStart"/>
      <w:r w:rsidRPr="00D12710">
        <w:rPr>
          <w:color w:val="222A35" w:themeColor="text2" w:themeShade="80"/>
          <w:szCs w:val="24"/>
        </w:rPr>
        <w:t>principiilor</w:t>
      </w:r>
      <w:proofErr w:type="spellEnd"/>
      <w:r w:rsidRPr="00D12710">
        <w:rPr>
          <w:color w:val="222A35" w:themeColor="text2" w:themeShade="80"/>
          <w:szCs w:val="24"/>
        </w:rPr>
        <w:t xml:space="preserve"> </w:t>
      </w:r>
      <w:proofErr w:type="spellStart"/>
      <w:r w:rsidRPr="00D12710">
        <w:rPr>
          <w:color w:val="222A35" w:themeColor="text2" w:themeShade="80"/>
          <w:szCs w:val="24"/>
        </w:rPr>
        <w:t>profesionalismului</w:t>
      </w:r>
      <w:proofErr w:type="spellEnd"/>
      <w:r w:rsidRPr="00D12710">
        <w:rPr>
          <w:color w:val="222A35" w:themeColor="text2" w:themeShade="80"/>
          <w:szCs w:val="24"/>
        </w:rPr>
        <w:t xml:space="preserve"> medical </w:t>
      </w:r>
      <w:proofErr w:type="spellStart"/>
      <w:r w:rsidRPr="00D12710">
        <w:rPr>
          <w:color w:val="222A35" w:themeColor="text2" w:themeShade="80"/>
          <w:szCs w:val="24"/>
        </w:rPr>
        <w:t>în</w:t>
      </w:r>
      <w:proofErr w:type="spellEnd"/>
      <w:r w:rsidRPr="00D12710">
        <w:rPr>
          <w:color w:val="222A35" w:themeColor="text2" w:themeShade="80"/>
          <w:szCs w:val="24"/>
        </w:rPr>
        <w:t xml:space="preserve"> </w:t>
      </w:r>
      <w:proofErr w:type="spellStart"/>
      <w:r w:rsidRPr="00D12710">
        <w:rPr>
          <w:color w:val="222A35" w:themeColor="text2" w:themeShade="80"/>
          <w:szCs w:val="24"/>
        </w:rPr>
        <w:t>activitatea</w:t>
      </w:r>
      <w:proofErr w:type="spellEnd"/>
      <w:r w:rsidRPr="00D12710">
        <w:rPr>
          <w:color w:val="222A35" w:themeColor="text2" w:themeShade="80"/>
          <w:szCs w:val="24"/>
        </w:rPr>
        <w:t xml:space="preserve"> de </w:t>
      </w:r>
      <w:proofErr w:type="spellStart"/>
      <w:r w:rsidRPr="00D12710">
        <w:rPr>
          <w:color w:val="222A35" w:themeColor="text2" w:themeShade="80"/>
          <w:szCs w:val="24"/>
        </w:rPr>
        <w:t>zi</w:t>
      </w:r>
      <w:proofErr w:type="spellEnd"/>
      <w:r w:rsidRPr="00D12710">
        <w:rPr>
          <w:color w:val="222A35" w:themeColor="text2" w:themeShade="80"/>
          <w:szCs w:val="24"/>
        </w:rPr>
        <w:t xml:space="preserve"> cu </w:t>
      </w:r>
      <w:proofErr w:type="spellStart"/>
      <w:r w:rsidRPr="00D12710">
        <w:rPr>
          <w:color w:val="222A35" w:themeColor="text2" w:themeShade="80"/>
          <w:szCs w:val="24"/>
        </w:rPr>
        <w:t>zi</w:t>
      </w:r>
      <w:proofErr w:type="spellEnd"/>
      <w:r w:rsidRPr="00D12710">
        <w:rPr>
          <w:color w:val="222A35" w:themeColor="text2" w:themeShade="80"/>
          <w:szCs w:val="24"/>
        </w:rPr>
        <w:t xml:space="preserve">, medical, la </w:t>
      </w:r>
      <w:proofErr w:type="spellStart"/>
      <w:r w:rsidRPr="00D12710">
        <w:rPr>
          <w:color w:val="222A35" w:themeColor="text2" w:themeShade="80"/>
          <w:szCs w:val="24"/>
        </w:rPr>
        <w:t>patl</w:t>
      </w:r>
      <w:proofErr w:type="spellEnd"/>
      <w:r w:rsidRPr="00D12710">
        <w:rPr>
          <w:color w:val="222A35" w:themeColor="text2" w:themeShade="80"/>
          <w:szCs w:val="24"/>
        </w:rPr>
        <w:t xml:space="preserve"> </w:t>
      </w:r>
      <w:proofErr w:type="spellStart"/>
      <w:r w:rsidRPr="00D12710">
        <w:rPr>
          <w:color w:val="222A35" w:themeColor="text2" w:themeShade="80"/>
          <w:szCs w:val="24"/>
        </w:rPr>
        <w:t>bolnavului</w:t>
      </w:r>
      <w:proofErr w:type="spellEnd"/>
      <w:r w:rsidRPr="00D12710">
        <w:rPr>
          <w:color w:val="222A35" w:themeColor="text2" w:themeShade="80"/>
          <w:szCs w:val="24"/>
        </w:rPr>
        <w:t xml:space="preserve"> </w:t>
      </w:r>
      <w:proofErr w:type="spellStart"/>
      <w:r w:rsidRPr="00D12710">
        <w:rPr>
          <w:color w:val="222A35" w:themeColor="text2" w:themeShade="80"/>
          <w:szCs w:val="24"/>
        </w:rPr>
        <w:t>şi</w:t>
      </w:r>
      <w:proofErr w:type="spellEnd"/>
      <w:r w:rsidRPr="00D12710">
        <w:rPr>
          <w:color w:val="222A35" w:themeColor="text2" w:themeShade="80"/>
          <w:szCs w:val="24"/>
        </w:rPr>
        <w:t xml:space="preserve"> </w:t>
      </w:r>
      <w:proofErr w:type="spellStart"/>
      <w:r w:rsidRPr="00D12710">
        <w:rPr>
          <w:color w:val="222A35" w:themeColor="text2" w:themeShade="80"/>
          <w:szCs w:val="24"/>
        </w:rPr>
        <w:t>transferarea</w:t>
      </w:r>
      <w:proofErr w:type="spellEnd"/>
      <w:r w:rsidRPr="00D12710">
        <w:rPr>
          <w:color w:val="222A35" w:themeColor="text2" w:themeShade="80"/>
          <w:szCs w:val="24"/>
        </w:rPr>
        <w:t xml:space="preserve"> </w:t>
      </w:r>
      <w:proofErr w:type="spellStart"/>
      <w:r w:rsidRPr="00D12710">
        <w:rPr>
          <w:color w:val="222A35" w:themeColor="text2" w:themeShade="80"/>
          <w:szCs w:val="24"/>
        </w:rPr>
        <w:t>acestor</w:t>
      </w:r>
      <w:proofErr w:type="spellEnd"/>
      <w:r w:rsidRPr="00D12710">
        <w:rPr>
          <w:color w:val="222A35" w:themeColor="text2" w:themeShade="80"/>
          <w:szCs w:val="24"/>
        </w:rPr>
        <w:t xml:space="preserve"> principia de </w:t>
      </w:r>
      <w:proofErr w:type="spellStart"/>
      <w:r w:rsidRPr="00D12710">
        <w:rPr>
          <w:color w:val="222A35" w:themeColor="text2" w:themeShade="80"/>
          <w:szCs w:val="24"/>
        </w:rPr>
        <w:t>bază</w:t>
      </w:r>
      <w:proofErr w:type="spellEnd"/>
      <w:r w:rsidRPr="00D12710">
        <w:rPr>
          <w:color w:val="222A35" w:themeColor="text2" w:themeShade="80"/>
          <w:szCs w:val="24"/>
        </w:rPr>
        <w:t xml:space="preserve"> </w:t>
      </w:r>
      <w:proofErr w:type="spellStart"/>
      <w:r w:rsidRPr="00D12710">
        <w:rPr>
          <w:color w:val="222A35" w:themeColor="text2" w:themeShade="80"/>
          <w:szCs w:val="24"/>
        </w:rPr>
        <w:t>către</w:t>
      </w:r>
      <w:proofErr w:type="spellEnd"/>
      <w:r w:rsidRPr="00D12710">
        <w:rPr>
          <w:color w:val="222A35" w:themeColor="text2" w:themeShade="80"/>
          <w:szCs w:val="24"/>
        </w:rPr>
        <w:t xml:space="preserve"> </w:t>
      </w:r>
      <w:proofErr w:type="spellStart"/>
      <w:r w:rsidRPr="00D12710">
        <w:rPr>
          <w:color w:val="222A35" w:themeColor="text2" w:themeShade="80"/>
          <w:szCs w:val="24"/>
        </w:rPr>
        <w:t>studenţi</w:t>
      </w:r>
      <w:proofErr w:type="spellEnd"/>
      <w:r w:rsidRPr="00D12710">
        <w:rPr>
          <w:color w:val="222A35" w:themeColor="text2" w:themeShade="80"/>
          <w:szCs w:val="24"/>
        </w:rPr>
        <w:t xml:space="preserve">, </w:t>
      </w:r>
      <w:proofErr w:type="spellStart"/>
      <w:r w:rsidRPr="00D12710">
        <w:rPr>
          <w:color w:val="222A35" w:themeColor="text2" w:themeShade="80"/>
          <w:szCs w:val="24"/>
        </w:rPr>
        <w:t>rezidenţi</w:t>
      </w:r>
      <w:proofErr w:type="spellEnd"/>
      <w:r w:rsidRPr="00D12710">
        <w:rPr>
          <w:color w:val="222A35" w:themeColor="text2" w:themeShade="80"/>
          <w:szCs w:val="24"/>
        </w:rPr>
        <w:t xml:space="preserve"> </w:t>
      </w:r>
      <w:proofErr w:type="spellStart"/>
      <w:r w:rsidRPr="00D12710">
        <w:rPr>
          <w:color w:val="222A35" w:themeColor="text2" w:themeShade="80"/>
          <w:szCs w:val="24"/>
        </w:rPr>
        <w:t>şi</w:t>
      </w:r>
      <w:proofErr w:type="spellEnd"/>
      <w:r w:rsidRPr="00D12710">
        <w:rPr>
          <w:color w:val="222A35" w:themeColor="text2" w:themeShade="80"/>
          <w:szCs w:val="24"/>
        </w:rPr>
        <w:t xml:space="preserve"> </w:t>
      </w:r>
      <w:proofErr w:type="spellStart"/>
      <w:r w:rsidRPr="00D12710">
        <w:rPr>
          <w:color w:val="222A35" w:themeColor="text2" w:themeShade="80"/>
          <w:szCs w:val="24"/>
        </w:rPr>
        <w:t>medici</w:t>
      </w:r>
      <w:proofErr w:type="spellEnd"/>
      <w:r w:rsidRPr="00D12710">
        <w:rPr>
          <w:color w:val="222A35" w:themeColor="text2" w:themeShade="80"/>
          <w:szCs w:val="24"/>
        </w:rPr>
        <w:t xml:space="preserve"> </w:t>
      </w:r>
      <w:proofErr w:type="spellStart"/>
      <w:r w:rsidRPr="00D12710">
        <w:rPr>
          <w:color w:val="222A35" w:themeColor="text2" w:themeShade="80"/>
          <w:szCs w:val="24"/>
        </w:rPr>
        <w:t>în</w:t>
      </w:r>
      <w:proofErr w:type="spellEnd"/>
      <w:r w:rsidRPr="00D12710">
        <w:rPr>
          <w:color w:val="222A35" w:themeColor="text2" w:themeShade="80"/>
          <w:szCs w:val="24"/>
        </w:rPr>
        <w:t xml:space="preserve"> </w:t>
      </w:r>
      <w:proofErr w:type="spellStart"/>
      <w:r w:rsidRPr="00D12710">
        <w:rPr>
          <w:color w:val="222A35" w:themeColor="text2" w:themeShade="80"/>
          <w:szCs w:val="24"/>
        </w:rPr>
        <w:t>pregatirea</w:t>
      </w:r>
      <w:proofErr w:type="spellEnd"/>
      <w:r w:rsidRPr="00D12710">
        <w:rPr>
          <w:color w:val="222A35" w:themeColor="text2" w:themeShade="80"/>
          <w:szCs w:val="24"/>
        </w:rPr>
        <w:t xml:space="preserve"> </w:t>
      </w:r>
      <w:proofErr w:type="spellStart"/>
      <w:r w:rsidRPr="00D12710">
        <w:rPr>
          <w:color w:val="222A35" w:themeColor="text2" w:themeShade="80"/>
          <w:szCs w:val="24"/>
        </w:rPr>
        <w:t>postuniversitară</w:t>
      </w:r>
      <w:proofErr w:type="spellEnd"/>
      <w:r w:rsidRPr="00D12710">
        <w:rPr>
          <w:color w:val="222A35" w:themeColor="text2" w:themeShade="80"/>
          <w:szCs w:val="24"/>
        </w:rPr>
        <w:t>.</w:t>
      </w:r>
    </w:p>
    <w:p w:rsidR="002572D3" w:rsidRPr="0018489E" w:rsidRDefault="002572D3" w:rsidP="002572D3">
      <w:pPr>
        <w:spacing w:line="360" w:lineRule="auto"/>
        <w:ind w:firstLine="720"/>
      </w:pPr>
      <w:proofErr w:type="spellStart"/>
      <w:r w:rsidRPr="00D12710">
        <w:rPr>
          <w:color w:val="222A35" w:themeColor="text2" w:themeShade="80"/>
          <w:szCs w:val="24"/>
        </w:rPr>
        <w:t>Îmi</w:t>
      </w:r>
      <w:proofErr w:type="spellEnd"/>
      <w:r w:rsidRPr="00D12710">
        <w:rPr>
          <w:color w:val="222A35" w:themeColor="text2" w:themeShade="80"/>
          <w:szCs w:val="24"/>
        </w:rPr>
        <w:t xml:space="preserve"> </w:t>
      </w:r>
      <w:proofErr w:type="spellStart"/>
      <w:r w:rsidRPr="00D12710">
        <w:rPr>
          <w:color w:val="222A35" w:themeColor="text2" w:themeShade="80"/>
          <w:szCs w:val="24"/>
        </w:rPr>
        <w:t>doresc</w:t>
      </w:r>
      <w:proofErr w:type="spellEnd"/>
      <w:r w:rsidRPr="00D12710">
        <w:rPr>
          <w:color w:val="222A35" w:themeColor="text2" w:themeShade="80"/>
          <w:szCs w:val="24"/>
        </w:rPr>
        <w:t xml:space="preserve"> ca </w:t>
      </w:r>
      <w:proofErr w:type="spellStart"/>
      <w:r w:rsidRPr="00D12710">
        <w:rPr>
          <w:color w:val="222A35" w:themeColor="text2" w:themeShade="80"/>
          <w:szCs w:val="24"/>
        </w:rPr>
        <w:t>şi</w:t>
      </w:r>
      <w:proofErr w:type="spellEnd"/>
      <w:r w:rsidRPr="00D12710">
        <w:rPr>
          <w:color w:val="222A35" w:themeColor="text2" w:themeShade="80"/>
          <w:szCs w:val="24"/>
        </w:rPr>
        <w:t xml:space="preserve"> </w:t>
      </w:r>
      <w:proofErr w:type="spellStart"/>
      <w:r w:rsidRPr="00D12710">
        <w:rPr>
          <w:color w:val="222A35" w:themeColor="text2" w:themeShade="80"/>
          <w:szCs w:val="24"/>
        </w:rPr>
        <w:t>în</w:t>
      </w:r>
      <w:proofErr w:type="spellEnd"/>
      <w:r w:rsidRPr="00D12710">
        <w:rPr>
          <w:color w:val="222A35" w:themeColor="text2" w:themeShade="80"/>
          <w:szCs w:val="24"/>
        </w:rPr>
        <w:t xml:space="preserve"> </w:t>
      </w:r>
      <w:proofErr w:type="spellStart"/>
      <w:r w:rsidRPr="00D12710">
        <w:rPr>
          <w:color w:val="222A35" w:themeColor="text2" w:themeShade="80"/>
          <w:szCs w:val="24"/>
        </w:rPr>
        <w:t>viitor</w:t>
      </w:r>
      <w:proofErr w:type="spellEnd"/>
      <w:r w:rsidRPr="00D12710">
        <w:rPr>
          <w:color w:val="222A35" w:themeColor="text2" w:themeShade="80"/>
          <w:szCs w:val="24"/>
        </w:rPr>
        <w:t xml:space="preserve">, </w:t>
      </w:r>
      <w:proofErr w:type="spellStart"/>
      <w:r w:rsidRPr="00D12710">
        <w:rPr>
          <w:color w:val="222A35" w:themeColor="text2" w:themeShade="80"/>
          <w:szCs w:val="24"/>
        </w:rPr>
        <w:t>activităţile</w:t>
      </w:r>
      <w:proofErr w:type="spellEnd"/>
      <w:r w:rsidRPr="00D12710">
        <w:rPr>
          <w:color w:val="222A35" w:themeColor="text2" w:themeShade="80"/>
          <w:szCs w:val="24"/>
        </w:rPr>
        <w:t xml:space="preserve"> </w:t>
      </w:r>
      <w:proofErr w:type="spellStart"/>
      <w:r w:rsidRPr="00D12710">
        <w:rPr>
          <w:color w:val="222A35" w:themeColor="text2" w:themeShade="80"/>
          <w:szCs w:val="24"/>
        </w:rPr>
        <w:t>mele</w:t>
      </w:r>
      <w:proofErr w:type="spellEnd"/>
      <w:r w:rsidRPr="00D12710">
        <w:rPr>
          <w:color w:val="222A35" w:themeColor="text2" w:themeShade="80"/>
          <w:szCs w:val="24"/>
        </w:rPr>
        <w:t xml:space="preserve"> </w:t>
      </w:r>
      <w:proofErr w:type="spellStart"/>
      <w:r w:rsidRPr="00D12710">
        <w:rPr>
          <w:color w:val="222A35" w:themeColor="text2" w:themeShade="80"/>
          <w:szCs w:val="24"/>
        </w:rPr>
        <w:t>didactică</w:t>
      </w:r>
      <w:proofErr w:type="spellEnd"/>
      <w:r w:rsidRPr="00D12710">
        <w:rPr>
          <w:color w:val="222A35" w:themeColor="text2" w:themeShade="80"/>
          <w:szCs w:val="24"/>
        </w:rPr>
        <w:t xml:space="preserve">, </w:t>
      </w:r>
      <w:proofErr w:type="spellStart"/>
      <w:r w:rsidRPr="00D12710">
        <w:rPr>
          <w:color w:val="222A35" w:themeColor="text2" w:themeShade="80"/>
          <w:szCs w:val="24"/>
        </w:rPr>
        <w:t>clinică</w:t>
      </w:r>
      <w:proofErr w:type="spellEnd"/>
      <w:r w:rsidRPr="00D12710">
        <w:rPr>
          <w:color w:val="222A35" w:themeColor="text2" w:themeShade="80"/>
          <w:szCs w:val="24"/>
        </w:rPr>
        <w:t xml:space="preserve"> </w:t>
      </w:r>
      <w:proofErr w:type="spellStart"/>
      <w:r w:rsidRPr="00D12710">
        <w:rPr>
          <w:color w:val="222A35" w:themeColor="text2" w:themeShade="80"/>
          <w:szCs w:val="24"/>
        </w:rPr>
        <w:t>şi</w:t>
      </w:r>
      <w:proofErr w:type="spellEnd"/>
      <w:r w:rsidRPr="00D12710">
        <w:rPr>
          <w:color w:val="222A35" w:themeColor="text2" w:themeShade="80"/>
          <w:szCs w:val="24"/>
        </w:rPr>
        <w:t xml:space="preserve"> de </w:t>
      </w:r>
      <w:proofErr w:type="spellStart"/>
      <w:r w:rsidRPr="00D12710">
        <w:rPr>
          <w:color w:val="222A35" w:themeColor="text2" w:themeShade="80"/>
          <w:szCs w:val="24"/>
        </w:rPr>
        <w:t>cercetare</w:t>
      </w:r>
      <w:proofErr w:type="spellEnd"/>
      <w:r w:rsidRPr="00D12710">
        <w:rPr>
          <w:color w:val="222A35" w:themeColor="text2" w:themeShade="80"/>
          <w:szCs w:val="24"/>
        </w:rPr>
        <w:t xml:space="preserve"> </w:t>
      </w:r>
      <w:proofErr w:type="spellStart"/>
      <w:r w:rsidRPr="00D12710">
        <w:rPr>
          <w:color w:val="222A35" w:themeColor="text2" w:themeShade="80"/>
          <w:szCs w:val="24"/>
        </w:rPr>
        <w:t>să</w:t>
      </w:r>
      <w:proofErr w:type="spellEnd"/>
      <w:r w:rsidRPr="00D12710">
        <w:rPr>
          <w:color w:val="222A35" w:themeColor="text2" w:themeShade="80"/>
          <w:szCs w:val="24"/>
        </w:rPr>
        <w:t xml:space="preserve"> fie </w:t>
      </w:r>
      <w:proofErr w:type="spellStart"/>
      <w:r w:rsidRPr="00D12710">
        <w:rPr>
          <w:color w:val="222A35" w:themeColor="text2" w:themeShade="80"/>
          <w:szCs w:val="24"/>
        </w:rPr>
        <w:t>strâns</w:t>
      </w:r>
      <w:proofErr w:type="spellEnd"/>
      <w:r w:rsidRPr="00D12710">
        <w:rPr>
          <w:color w:val="222A35" w:themeColor="text2" w:themeShade="80"/>
          <w:szCs w:val="24"/>
        </w:rPr>
        <w:t xml:space="preserve"> </w:t>
      </w:r>
      <w:proofErr w:type="spellStart"/>
      <w:r w:rsidRPr="00D12710">
        <w:rPr>
          <w:color w:val="222A35" w:themeColor="text2" w:themeShade="80"/>
          <w:szCs w:val="24"/>
        </w:rPr>
        <w:t>corelate</w:t>
      </w:r>
      <w:proofErr w:type="spellEnd"/>
      <w:r w:rsidRPr="00D12710">
        <w:rPr>
          <w:color w:val="222A35" w:themeColor="text2" w:themeShade="80"/>
          <w:szCs w:val="24"/>
        </w:rPr>
        <w:t xml:space="preserve">, </w:t>
      </w:r>
      <w:proofErr w:type="spellStart"/>
      <w:r w:rsidRPr="00D12710">
        <w:rPr>
          <w:color w:val="222A35" w:themeColor="text2" w:themeShade="80"/>
          <w:szCs w:val="24"/>
        </w:rPr>
        <w:t>ceea</w:t>
      </w:r>
      <w:proofErr w:type="spellEnd"/>
      <w:r w:rsidRPr="00D12710">
        <w:rPr>
          <w:color w:val="222A35" w:themeColor="text2" w:themeShade="80"/>
          <w:szCs w:val="24"/>
        </w:rPr>
        <w:t xml:space="preserve"> </w:t>
      </w:r>
      <w:proofErr w:type="spellStart"/>
      <w:r w:rsidRPr="00D12710">
        <w:rPr>
          <w:color w:val="222A35" w:themeColor="text2" w:themeShade="80"/>
          <w:szCs w:val="24"/>
        </w:rPr>
        <w:t>ce</w:t>
      </w:r>
      <w:proofErr w:type="spellEnd"/>
      <w:r w:rsidRPr="00D12710">
        <w:rPr>
          <w:color w:val="222A35" w:themeColor="text2" w:themeShade="80"/>
          <w:szCs w:val="24"/>
        </w:rPr>
        <w:t xml:space="preserve"> </w:t>
      </w:r>
      <w:proofErr w:type="spellStart"/>
      <w:r w:rsidRPr="00D12710">
        <w:rPr>
          <w:color w:val="222A35" w:themeColor="text2" w:themeShade="80"/>
          <w:szCs w:val="24"/>
        </w:rPr>
        <w:t>prezintă</w:t>
      </w:r>
      <w:proofErr w:type="spellEnd"/>
      <w:r w:rsidRPr="00D12710">
        <w:rPr>
          <w:color w:val="222A35" w:themeColor="text2" w:themeShade="80"/>
          <w:szCs w:val="24"/>
        </w:rPr>
        <w:t xml:space="preserve"> o </w:t>
      </w:r>
      <w:proofErr w:type="spellStart"/>
      <w:r w:rsidRPr="00D12710">
        <w:rPr>
          <w:color w:val="222A35" w:themeColor="text2" w:themeShade="80"/>
          <w:szCs w:val="24"/>
        </w:rPr>
        <w:t>garanţie</w:t>
      </w:r>
      <w:proofErr w:type="spellEnd"/>
      <w:r w:rsidRPr="00D12710">
        <w:rPr>
          <w:color w:val="222A35" w:themeColor="text2" w:themeShade="80"/>
          <w:szCs w:val="24"/>
        </w:rPr>
        <w:t xml:space="preserve"> a </w:t>
      </w:r>
      <w:proofErr w:type="spellStart"/>
      <w:r w:rsidRPr="00D12710">
        <w:rPr>
          <w:color w:val="222A35" w:themeColor="text2" w:themeShade="80"/>
          <w:szCs w:val="24"/>
        </w:rPr>
        <w:t>unei</w:t>
      </w:r>
      <w:proofErr w:type="spellEnd"/>
      <w:r w:rsidRPr="00D12710">
        <w:rPr>
          <w:color w:val="222A35" w:themeColor="text2" w:themeShade="80"/>
          <w:szCs w:val="24"/>
        </w:rPr>
        <w:t xml:space="preserve"> </w:t>
      </w:r>
      <w:proofErr w:type="spellStart"/>
      <w:r w:rsidRPr="00D12710">
        <w:rPr>
          <w:color w:val="222A35" w:themeColor="text2" w:themeShade="80"/>
          <w:szCs w:val="24"/>
        </w:rPr>
        <w:t>bune</w:t>
      </w:r>
      <w:proofErr w:type="spellEnd"/>
      <w:r w:rsidRPr="00D12710">
        <w:rPr>
          <w:color w:val="222A35" w:themeColor="text2" w:themeShade="80"/>
          <w:szCs w:val="24"/>
        </w:rPr>
        <w:t xml:space="preserve"> </w:t>
      </w:r>
      <w:proofErr w:type="spellStart"/>
      <w:r w:rsidRPr="00D12710">
        <w:rPr>
          <w:color w:val="222A35" w:themeColor="text2" w:themeShade="80"/>
          <w:szCs w:val="24"/>
        </w:rPr>
        <w:t>calităţi</w:t>
      </w:r>
      <w:proofErr w:type="spellEnd"/>
      <w:r w:rsidRPr="00D12710">
        <w:rPr>
          <w:color w:val="222A35" w:themeColor="text2" w:themeShade="80"/>
          <w:szCs w:val="24"/>
        </w:rPr>
        <w:t xml:space="preserve"> </w:t>
      </w:r>
      <w:proofErr w:type="spellStart"/>
      <w:r w:rsidRPr="00D12710">
        <w:rPr>
          <w:color w:val="222A35" w:themeColor="text2" w:themeShade="80"/>
          <w:szCs w:val="24"/>
        </w:rPr>
        <w:t>în</w:t>
      </w:r>
      <w:proofErr w:type="spellEnd"/>
      <w:r w:rsidRPr="00D12710">
        <w:rPr>
          <w:color w:val="222A35" w:themeColor="text2" w:themeShade="80"/>
          <w:szCs w:val="24"/>
        </w:rPr>
        <w:t xml:space="preserve"> </w:t>
      </w:r>
      <w:proofErr w:type="spellStart"/>
      <w:r w:rsidRPr="00D12710">
        <w:rPr>
          <w:color w:val="222A35" w:themeColor="text2" w:themeShade="80"/>
          <w:szCs w:val="24"/>
        </w:rPr>
        <w:t>predare</w:t>
      </w:r>
      <w:proofErr w:type="spellEnd"/>
      <w:r w:rsidRPr="00D12710">
        <w:rPr>
          <w:color w:val="222A35" w:themeColor="text2" w:themeShade="80"/>
          <w:szCs w:val="24"/>
        </w:rPr>
        <w:t xml:space="preserve"> </w:t>
      </w:r>
      <w:proofErr w:type="spellStart"/>
      <w:r w:rsidRPr="00D12710">
        <w:rPr>
          <w:color w:val="222A35" w:themeColor="text2" w:themeShade="80"/>
          <w:szCs w:val="24"/>
        </w:rPr>
        <w:t>şi</w:t>
      </w:r>
      <w:proofErr w:type="spellEnd"/>
      <w:r w:rsidRPr="00D12710">
        <w:rPr>
          <w:color w:val="222A35" w:themeColor="text2" w:themeShade="80"/>
          <w:szCs w:val="24"/>
        </w:rPr>
        <w:t xml:space="preserve"> </w:t>
      </w:r>
      <w:proofErr w:type="spellStart"/>
      <w:r w:rsidRPr="00D12710">
        <w:rPr>
          <w:color w:val="222A35" w:themeColor="text2" w:themeShade="80"/>
          <w:szCs w:val="24"/>
        </w:rPr>
        <w:t>în</w:t>
      </w:r>
      <w:proofErr w:type="spellEnd"/>
      <w:r w:rsidRPr="00D12710">
        <w:rPr>
          <w:color w:val="222A35" w:themeColor="text2" w:themeShade="80"/>
          <w:szCs w:val="24"/>
        </w:rPr>
        <w:t xml:space="preserve"> </w:t>
      </w:r>
      <w:proofErr w:type="spellStart"/>
      <w:r w:rsidRPr="00D12710">
        <w:rPr>
          <w:color w:val="222A35" w:themeColor="text2" w:themeShade="80"/>
          <w:szCs w:val="24"/>
        </w:rPr>
        <w:t>cercetare</w:t>
      </w:r>
      <w:proofErr w:type="spellEnd"/>
      <w:r w:rsidRPr="00D12710">
        <w:rPr>
          <w:color w:val="222A35" w:themeColor="text2" w:themeShade="80"/>
          <w:szCs w:val="24"/>
        </w:rPr>
        <w:t xml:space="preserve">, </w:t>
      </w:r>
      <w:proofErr w:type="spellStart"/>
      <w:r w:rsidRPr="00D12710">
        <w:rPr>
          <w:color w:val="222A35" w:themeColor="text2" w:themeShade="80"/>
          <w:szCs w:val="24"/>
        </w:rPr>
        <w:t>contribuie</w:t>
      </w:r>
      <w:proofErr w:type="spellEnd"/>
      <w:r w:rsidRPr="00D12710">
        <w:rPr>
          <w:color w:val="222A35" w:themeColor="text2" w:themeShade="80"/>
          <w:szCs w:val="24"/>
        </w:rPr>
        <w:t xml:space="preserve"> </w:t>
      </w:r>
      <w:proofErr w:type="spellStart"/>
      <w:r w:rsidRPr="00D12710">
        <w:rPr>
          <w:color w:val="222A35" w:themeColor="text2" w:themeShade="80"/>
          <w:szCs w:val="24"/>
        </w:rPr>
        <w:t>şi</w:t>
      </w:r>
      <w:proofErr w:type="spellEnd"/>
      <w:r w:rsidRPr="00D12710">
        <w:rPr>
          <w:color w:val="222A35" w:themeColor="text2" w:themeShade="80"/>
          <w:szCs w:val="24"/>
        </w:rPr>
        <w:t xml:space="preserve"> </w:t>
      </w:r>
      <w:proofErr w:type="spellStart"/>
      <w:r w:rsidRPr="00D12710">
        <w:rPr>
          <w:color w:val="222A35" w:themeColor="text2" w:themeShade="80"/>
          <w:szCs w:val="24"/>
        </w:rPr>
        <w:t>impun</w:t>
      </w:r>
      <w:proofErr w:type="spellEnd"/>
      <w:r w:rsidRPr="00D12710">
        <w:rPr>
          <w:color w:val="222A35" w:themeColor="text2" w:themeShade="80"/>
          <w:szCs w:val="24"/>
        </w:rPr>
        <w:t xml:space="preserve"> </w:t>
      </w:r>
      <w:proofErr w:type="spellStart"/>
      <w:r w:rsidRPr="00D12710">
        <w:rPr>
          <w:color w:val="222A35" w:themeColor="text2" w:themeShade="80"/>
          <w:szCs w:val="24"/>
        </w:rPr>
        <w:t>meţinerea</w:t>
      </w:r>
      <w:proofErr w:type="spellEnd"/>
      <w:r w:rsidRPr="00D12710">
        <w:rPr>
          <w:color w:val="222A35" w:themeColor="text2" w:themeShade="80"/>
          <w:szCs w:val="24"/>
        </w:rPr>
        <w:t xml:space="preserve"> </w:t>
      </w:r>
      <w:proofErr w:type="spellStart"/>
      <w:r w:rsidRPr="00D12710">
        <w:rPr>
          <w:color w:val="222A35" w:themeColor="text2" w:themeShade="80"/>
          <w:szCs w:val="24"/>
        </w:rPr>
        <w:t>standardelor</w:t>
      </w:r>
      <w:proofErr w:type="spellEnd"/>
      <w:r w:rsidRPr="00D12710">
        <w:rPr>
          <w:color w:val="222A35" w:themeColor="text2" w:themeShade="80"/>
          <w:szCs w:val="24"/>
        </w:rPr>
        <w:t xml:space="preserve"> de </w:t>
      </w:r>
      <w:proofErr w:type="spellStart"/>
      <w:r w:rsidRPr="00D12710">
        <w:rPr>
          <w:color w:val="222A35" w:themeColor="text2" w:themeShade="80"/>
          <w:szCs w:val="24"/>
        </w:rPr>
        <w:t>excelenţǎ</w:t>
      </w:r>
      <w:proofErr w:type="spellEnd"/>
      <w:r w:rsidRPr="00D12710">
        <w:rPr>
          <w:color w:val="222A35" w:themeColor="text2" w:themeShade="80"/>
          <w:szCs w:val="24"/>
        </w:rPr>
        <w:t xml:space="preserve">, </w:t>
      </w:r>
      <w:proofErr w:type="spellStart"/>
      <w:r w:rsidRPr="00D12710">
        <w:rPr>
          <w:color w:val="222A35" w:themeColor="text2" w:themeShade="80"/>
          <w:szCs w:val="24"/>
        </w:rPr>
        <w:t>toate</w:t>
      </w:r>
      <w:proofErr w:type="spellEnd"/>
      <w:r w:rsidRPr="00D12710">
        <w:rPr>
          <w:color w:val="222A35" w:themeColor="text2" w:themeShade="80"/>
          <w:szCs w:val="24"/>
        </w:rPr>
        <w:t xml:space="preserve"> </w:t>
      </w:r>
      <w:proofErr w:type="spellStart"/>
      <w:r w:rsidRPr="00D12710">
        <w:rPr>
          <w:color w:val="222A35" w:themeColor="text2" w:themeShade="80"/>
          <w:szCs w:val="24"/>
        </w:rPr>
        <w:t>acestea</w:t>
      </w:r>
      <w:proofErr w:type="spellEnd"/>
      <w:r w:rsidRPr="00D12710">
        <w:rPr>
          <w:color w:val="222A35" w:themeColor="text2" w:themeShade="80"/>
          <w:szCs w:val="24"/>
        </w:rPr>
        <w:t xml:space="preserve"> </w:t>
      </w:r>
      <w:proofErr w:type="spellStart"/>
      <w:r w:rsidRPr="00D12710">
        <w:rPr>
          <w:color w:val="222A35" w:themeColor="text2" w:themeShade="80"/>
          <w:szCs w:val="24"/>
        </w:rPr>
        <w:t>fiind</w:t>
      </w:r>
      <w:proofErr w:type="spellEnd"/>
      <w:r w:rsidRPr="00D12710">
        <w:rPr>
          <w:color w:val="222A35" w:themeColor="text2" w:themeShade="80"/>
          <w:szCs w:val="24"/>
        </w:rPr>
        <w:t xml:space="preserve"> </w:t>
      </w:r>
      <w:proofErr w:type="spellStart"/>
      <w:r w:rsidRPr="00D12710">
        <w:rPr>
          <w:color w:val="222A35" w:themeColor="text2" w:themeShade="80"/>
          <w:szCs w:val="24"/>
        </w:rPr>
        <w:t>bazate</w:t>
      </w:r>
      <w:proofErr w:type="spellEnd"/>
      <w:r w:rsidRPr="00D12710">
        <w:rPr>
          <w:color w:val="222A35" w:themeColor="text2" w:themeShade="80"/>
          <w:szCs w:val="24"/>
        </w:rPr>
        <w:t xml:space="preserve"> </w:t>
      </w:r>
      <w:proofErr w:type="spellStart"/>
      <w:r w:rsidRPr="00D12710">
        <w:rPr>
          <w:color w:val="222A35" w:themeColor="text2" w:themeShade="80"/>
          <w:szCs w:val="24"/>
        </w:rPr>
        <w:t>pe</w:t>
      </w:r>
      <w:proofErr w:type="spellEnd"/>
      <w:r w:rsidRPr="00D12710">
        <w:rPr>
          <w:color w:val="222A35" w:themeColor="text2" w:themeShade="80"/>
          <w:szCs w:val="24"/>
        </w:rPr>
        <w:t xml:space="preserve"> </w:t>
      </w:r>
      <w:proofErr w:type="spellStart"/>
      <w:r w:rsidRPr="00D12710">
        <w:rPr>
          <w:color w:val="222A35" w:themeColor="text2" w:themeShade="80"/>
          <w:szCs w:val="24"/>
        </w:rPr>
        <w:t>dezvoltarea</w:t>
      </w:r>
      <w:proofErr w:type="spellEnd"/>
      <w:r w:rsidRPr="00D12710">
        <w:rPr>
          <w:color w:val="222A35" w:themeColor="text2" w:themeShade="80"/>
          <w:szCs w:val="24"/>
        </w:rPr>
        <w:t xml:space="preserve"> </w:t>
      </w:r>
      <w:proofErr w:type="spellStart"/>
      <w:r w:rsidRPr="00D12710">
        <w:rPr>
          <w:color w:val="222A35" w:themeColor="text2" w:themeShade="80"/>
          <w:szCs w:val="24"/>
        </w:rPr>
        <w:t>competenţelor</w:t>
      </w:r>
      <w:proofErr w:type="spellEnd"/>
      <w:r w:rsidRPr="00D12710">
        <w:rPr>
          <w:color w:val="222A35" w:themeColor="text2" w:themeShade="80"/>
          <w:szCs w:val="24"/>
        </w:rPr>
        <w:t xml:space="preserve"> </w:t>
      </w:r>
      <w:proofErr w:type="spellStart"/>
      <w:r w:rsidRPr="00D12710">
        <w:rPr>
          <w:color w:val="222A35" w:themeColor="text2" w:themeShade="80"/>
          <w:szCs w:val="24"/>
        </w:rPr>
        <w:t>profesionale</w:t>
      </w:r>
      <w:proofErr w:type="spellEnd"/>
      <w:r w:rsidRPr="00D12710">
        <w:rPr>
          <w:color w:val="222A35" w:themeColor="text2" w:themeShade="80"/>
          <w:szCs w:val="24"/>
        </w:rPr>
        <w:t xml:space="preserve"> </w:t>
      </w:r>
      <w:proofErr w:type="spellStart"/>
      <w:r w:rsidRPr="00D12710">
        <w:rPr>
          <w:color w:val="222A35" w:themeColor="text2" w:themeShade="80"/>
          <w:szCs w:val="24"/>
        </w:rPr>
        <w:t>proprii</w:t>
      </w:r>
      <w:proofErr w:type="spellEnd"/>
      <w:r w:rsidRPr="00D12710">
        <w:rPr>
          <w:color w:val="222A35" w:themeColor="text2" w:themeShade="80"/>
          <w:szCs w:val="24"/>
        </w:rPr>
        <w:t>.</w:t>
      </w:r>
    </w:p>
    <w:p w:rsidR="000B0618" w:rsidRDefault="002572D3">
      <w:bookmarkStart w:id="0" w:name="_GoBack"/>
      <w:bookmarkEnd w:id="0"/>
    </w:p>
    <w:sectPr w:rsidR="000B0618" w:rsidSect="009258A9">
      <w:pgSz w:w="12240" w:h="15840"/>
      <w:pgMar w:top="1418" w:right="1418" w:bottom="1418"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Yu Mincho">
    <w:altName w:val="MS Gothic"/>
    <w:panose1 w:val="02020400000000000000"/>
    <w:charset w:val="80"/>
    <w:family w:val="roman"/>
    <w:notTrueType/>
    <w:pitch w:val="default"/>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72D3"/>
    <w:rsid w:val="002572D3"/>
    <w:rsid w:val="0036496D"/>
    <w:rsid w:val="0042647B"/>
    <w:rsid w:val="00752404"/>
    <w:rsid w:val="009F6AB8"/>
    <w:rsid w:val="00B77A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2FEE57-2CF6-497B-BD9A-E278399D5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72D3"/>
    <w:pPr>
      <w:spacing w:after="0" w:line="240" w:lineRule="auto"/>
      <w:jc w:val="both"/>
    </w:pPr>
    <w:rPr>
      <w:rFonts w:ascii="Times New Roman" w:eastAsiaTheme="minorHAnsi" w:hAnsi="Times New Roman"/>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1266</Words>
  <Characters>7218</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Iuliana Ceausu</dc:creator>
  <cp:keywords/>
  <dc:description/>
  <cp:lastModifiedBy>Iuliana Ceausu</cp:lastModifiedBy>
  <cp:revision>1</cp:revision>
  <dcterms:created xsi:type="dcterms:W3CDTF">2019-02-20T02:46:00Z</dcterms:created>
  <dcterms:modified xsi:type="dcterms:W3CDTF">2019-02-20T02:46:00Z</dcterms:modified>
</cp:coreProperties>
</file>