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B9DC2" w14:textId="77777777" w:rsidR="005A0D50" w:rsidRDefault="005A0D50" w:rsidP="00AA198F">
      <w:pPr>
        <w:pStyle w:val="Body"/>
      </w:pPr>
    </w:p>
    <w:p w14:paraId="23A78AC2" w14:textId="77777777" w:rsidR="00AA3D89" w:rsidRPr="00C10DF5" w:rsidRDefault="00AA3D89" w:rsidP="00AA3D89">
      <w:pPr>
        <w:pStyle w:val="NormalWeb"/>
        <w:jc w:val="center"/>
        <w:rPr>
          <w:b/>
          <w:sz w:val="28"/>
          <w:szCs w:val="28"/>
        </w:rPr>
      </w:pPr>
      <w:r w:rsidRPr="00C10DF5">
        <w:rPr>
          <w:b/>
          <w:sz w:val="28"/>
          <w:szCs w:val="28"/>
        </w:rPr>
        <w:t>UNIVERSITATEA DE MEDICIN</w:t>
      </w:r>
      <w:r>
        <w:rPr>
          <w:b/>
          <w:sz w:val="28"/>
          <w:szCs w:val="28"/>
        </w:rPr>
        <w:t>Ă</w:t>
      </w:r>
      <w:r w:rsidRPr="00C10DF5">
        <w:rPr>
          <w:b/>
          <w:sz w:val="28"/>
          <w:szCs w:val="28"/>
        </w:rPr>
        <w:t xml:space="preserve"> </w:t>
      </w:r>
      <w:r>
        <w:rPr>
          <w:b/>
          <w:sz w:val="28"/>
          <w:szCs w:val="28"/>
        </w:rPr>
        <w:t>Ș</w:t>
      </w:r>
      <w:r w:rsidRPr="00C10DF5">
        <w:rPr>
          <w:b/>
          <w:sz w:val="28"/>
          <w:szCs w:val="28"/>
        </w:rPr>
        <w:t>I FARMACIE</w:t>
      </w:r>
    </w:p>
    <w:p w14:paraId="6D830805" w14:textId="77777777" w:rsidR="00AA3D89" w:rsidRPr="00C10DF5" w:rsidRDefault="00AA3D89" w:rsidP="00AA3D89">
      <w:pPr>
        <w:pStyle w:val="NormalWeb"/>
        <w:jc w:val="center"/>
        <w:rPr>
          <w:b/>
          <w:sz w:val="28"/>
          <w:szCs w:val="28"/>
        </w:rPr>
      </w:pPr>
      <w:r w:rsidRPr="00C10DF5">
        <w:rPr>
          <w:b/>
          <w:sz w:val="28"/>
          <w:szCs w:val="28"/>
        </w:rPr>
        <w:t>„CAROL DAVILA” BUCURE</w:t>
      </w:r>
      <w:r>
        <w:rPr>
          <w:b/>
          <w:sz w:val="28"/>
          <w:szCs w:val="28"/>
        </w:rPr>
        <w:t>Ș</w:t>
      </w:r>
      <w:r w:rsidRPr="00C10DF5">
        <w:rPr>
          <w:b/>
          <w:sz w:val="28"/>
          <w:szCs w:val="28"/>
        </w:rPr>
        <w:t>TI</w:t>
      </w:r>
    </w:p>
    <w:p w14:paraId="56D795F6" w14:textId="77777777" w:rsidR="00AA3D89" w:rsidRPr="00C10DF5" w:rsidRDefault="00AA3D89" w:rsidP="00AA3D89">
      <w:pPr>
        <w:pStyle w:val="NormalWeb"/>
        <w:jc w:val="center"/>
        <w:rPr>
          <w:b/>
        </w:rPr>
      </w:pPr>
      <w:r>
        <w:rPr>
          <w:b/>
        </w:rPr>
        <w:t>Ș</w:t>
      </w:r>
      <w:r w:rsidRPr="00C10DF5">
        <w:rPr>
          <w:b/>
        </w:rPr>
        <w:t>COALA DOCTORAL</w:t>
      </w:r>
      <w:r>
        <w:rPr>
          <w:b/>
        </w:rPr>
        <w:t>Ă</w:t>
      </w:r>
    </w:p>
    <w:p w14:paraId="27A0D8CF" w14:textId="77777777" w:rsidR="00AA3D89" w:rsidRPr="00C10DF5" w:rsidRDefault="00AA3D89" w:rsidP="00AA3D89">
      <w:pPr>
        <w:pStyle w:val="NormalWeb"/>
        <w:jc w:val="center"/>
        <w:rPr>
          <w:b/>
        </w:rPr>
      </w:pPr>
      <w:r w:rsidRPr="00C10DF5">
        <w:rPr>
          <w:b/>
        </w:rPr>
        <w:t>DOMENIUL MEDICIN</w:t>
      </w:r>
      <w:r>
        <w:rPr>
          <w:b/>
        </w:rPr>
        <w:t>Ă</w:t>
      </w:r>
    </w:p>
    <w:p w14:paraId="60AA39E4" w14:textId="77777777" w:rsidR="00AA3D89" w:rsidRPr="00C10DF5" w:rsidRDefault="00AA3D89" w:rsidP="00AA3D89">
      <w:pPr>
        <w:spacing w:line="360" w:lineRule="auto"/>
        <w:jc w:val="center"/>
        <w:rPr>
          <w:rFonts w:ascii="Times New Roman" w:eastAsia="Times New Roman" w:hAnsi="Times New Roman" w:cs="Times New Roman"/>
          <w:b/>
        </w:rPr>
      </w:pPr>
    </w:p>
    <w:p w14:paraId="7D7BBE9C" w14:textId="77777777" w:rsidR="00AA3D89" w:rsidRDefault="00AA3D89" w:rsidP="00AA3D89">
      <w:pPr>
        <w:pStyle w:val="NormalWeb"/>
        <w:spacing w:line="360" w:lineRule="auto"/>
        <w:jc w:val="center"/>
      </w:pPr>
    </w:p>
    <w:p w14:paraId="0F4C5E43" w14:textId="77777777" w:rsidR="00AA3D89" w:rsidRDefault="00AA3D89" w:rsidP="00AA3D89">
      <w:pPr>
        <w:pStyle w:val="NormalWeb"/>
        <w:spacing w:line="360" w:lineRule="auto"/>
        <w:jc w:val="center"/>
      </w:pPr>
    </w:p>
    <w:p w14:paraId="7FC8DFEA" w14:textId="77777777" w:rsidR="00AA3D89" w:rsidRPr="00C10DF5" w:rsidRDefault="00AA3D89" w:rsidP="00AA3D89">
      <w:pPr>
        <w:pStyle w:val="NormalWeb"/>
        <w:spacing w:line="360" w:lineRule="auto"/>
        <w:jc w:val="center"/>
      </w:pPr>
    </w:p>
    <w:p w14:paraId="58432152" w14:textId="0D06E576" w:rsidR="00AA3D89" w:rsidRPr="006C5653" w:rsidRDefault="006C5653" w:rsidP="00AA3D89">
      <w:pPr>
        <w:spacing w:line="360" w:lineRule="auto"/>
        <w:jc w:val="center"/>
        <w:rPr>
          <w:rFonts w:ascii="Times New Roman" w:hAnsi="Times New Roman" w:cs="Times New Roman"/>
          <w:b/>
          <w:bCs/>
          <w:sz w:val="36"/>
          <w:szCs w:val="36"/>
        </w:rPr>
      </w:pPr>
      <w:r w:rsidRPr="006C5653">
        <w:rPr>
          <w:rFonts w:ascii="Times New Roman" w:hAnsi="Times New Roman" w:cs="Times New Roman"/>
          <w:b/>
          <w:bCs/>
          <w:sz w:val="36"/>
          <w:szCs w:val="36"/>
        </w:rPr>
        <w:t>Perspective Trans- Și Interdisciplinare În Medicină Legală Și Bioetică</w:t>
      </w:r>
    </w:p>
    <w:p w14:paraId="3D96BB40" w14:textId="5A9A5453" w:rsidR="006C5653" w:rsidRDefault="006C5653" w:rsidP="006C5653">
      <w:pPr>
        <w:pStyle w:val="NormalWeb"/>
        <w:jc w:val="center"/>
      </w:pPr>
      <w:r>
        <w:rPr>
          <w:rFonts w:ascii="Times New Roman,Bold" w:hAnsi="Times New Roman,Bold"/>
          <w:sz w:val="36"/>
          <w:szCs w:val="36"/>
        </w:rPr>
        <w:t>REZUMATUL TEZEI DE ABILITARE</w:t>
      </w:r>
    </w:p>
    <w:p w14:paraId="226236CF" w14:textId="77777777" w:rsidR="00AA3D89" w:rsidRDefault="00AA3D89" w:rsidP="00AA3D89">
      <w:pPr>
        <w:spacing w:line="360" w:lineRule="auto"/>
        <w:rPr>
          <w:rFonts w:ascii="Times New Roman" w:hAnsi="Times New Roman" w:cs="Times New Roman"/>
        </w:rPr>
      </w:pPr>
    </w:p>
    <w:p w14:paraId="542ABE5C" w14:textId="77777777" w:rsidR="00AA3D89" w:rsidRDefault="00AA3D89" w:rsidP="00AA3D89">
      <w:pPr>
        <w:spacing w:line="360" w:lineRule="auto"/>
        <w:rPr>
          <w:rFonts w:ascii="Times New Roman" w:hAnsi="Times New Roman" w:cs="Times New Roman"/>
        </w:rPr>
      </w:pPr>
    </w:p>
    <w:p w14:paraId="06D5C271" w14:textId="77777777" w:rsidR="00AA3D89" w:rsidRDefault="00AA3D89" w:rsidP="00AA3D89">
      <w:pPr>
        <w:spacing w:line="360" w:lineRule="auto"/>
        <w:rPr>
          <w:rFonts w:ascii="Times New Roman" w:hAnsi="Times New Roman" w:cs="Times New Roman"/>
        </w:rPr>
      </w:pPr>
    </w:p>
    <w:p w14:paraId="5191158F" w14:textId="77777777" w:rsidR="00AA3D89" w:rsidRDefault="00AA3D89" w:rsidP="00AA3D89">
      <w:pPr>
        <w:spacing w:line="360" w:lineRule="auto"/>
        <w:rPr>
          <w:rFonts w:ascii="Times New Roman" w:hAnsi="Times New Roman" w:cs="Times New Roman"/>
        </w:rPr>
      </w:pPr>
    </w:p>
    <w:p w14:paraId="45F4E4BE" w14:textId="77777777" w:rsidR="00AA3D89" w:rsidRDefault="00AA3D89" w:rsidP="00AA3D89">
      <w:pPr>
        <w:spacing w:line="360" w:lineRule="auto"/>
        <w:rPr>
          <w:rFonts w:ascii="Times New Roman" w:hAnsi="Times New Roman" w:cs="Times New Roman"/>
        </w:rPr>
      </w:pPr>
    </w:p>
    <w:p w14:paraId="5EF82609" w14:textId="77777777" w:rsidR="00AA3D89" w:rsidRDefault="00AA3D89" w:rsidP="00AA3D89">
      <w:pPr>
        <w:spacing w:line="360" w:lineRule="auto"/>
        <w:rPr>
          <w:rFonts w:ascii="Times New Roman" w:hAnsi="Times New Roman" w:cs="Times New Roman"/>
        </w:rPr>
      </w:pPr>
    </w:p>
    <w:p w14:paraId="70D81F60" w14:textId="77777777" w:rsidR="00AA3D89" w:rsidRDefault="00AA3D89" w:rsidP="00AA3D89">
      <w:pPr>
        <w:spacing w:line="360" w:lineRule="auto"/>
        <w:rPr>
          <w:rFonts w:ascii="Times New Roman" w:hAnsi="Times New Roman" w:cs="Times New Roman"/>
        </w:rPr>
      </w:pPr>
    </w:p>
    <w:p w14:paraId="2E38AC99" w14:textId="77777777" w:rsidR="00AA3D89" w:rsidRDefault="00AA3D89" w:rsidP="00AA3D89">
      <w:pPr>
        <w:spacing w:line="360" w:lineRule="auto"/>
        <w:jc w:val="right"/>
        <w:rPr>
          <w:rFonts w:ascii="Times New Roman" w:hAnsi="Times New Roman" w:cs="Times New Roman"/>
        </w:rPr>
      </w:pPr>
      <w:r>
        <w:rPr>
          <w:rFonts w:ascii="Times New Roman" w:hAnsi="Times New Roman" w:cs="Times New Roman"/>
        </w:rPr>
        <w:t>CANDIDAT:</w:t>
      </w:r>
    </w:p>
    <w:p w14:paraId="4F4233D6" w14:textId="77777777" w:rsidR="00AA3D89" w:rsidRDefault="00AA3D89" w:rsidP="00AA3D89">
      <w:pPr>
        <w:spacing w:line="360" w:lineRule="auto"/>
        <w:jc w:val="right"/>
        <w:rPr>
          <w:rFonts w:ascii="Times New Roman" w:hAnsi="Times New Roman" w:cs="Times New Roman"/>
          <w:b/>
        </w:rPr>
      </w:pPr>
      <w:r w:rsidRPr="00C10DF5">
        <w:rPr>
          <w:rFonts w:ascii="Times New Roman" w:hAnsi="Times New Roman" w:cs="Times New Roman"/>
        </w:rPr>
        <w:t xml:space="preserve">HOSTIUC IULIAN SORIN, CONFERENȚIAR UNIVERSITAR, </w:t>
      </w:r>
    </w:p>
    <w:p w14:paraId="39CB72CF" w14:textId="77777777" w:rsidR="00AA3D89" w:rsidRDefault="00AA3D89" w:rsidP="00AA3D89">
      <w:pPr>
        <w:spacing w:line="360" w:lineRule="auto"/>
        <w:jc w:val="right"/>
        <w:rPr>
          <w:rFonts w:ascii="Times New Roman" w:hAnsi="Times New Roman" w:cs="Times New Roman"/>
          <w:b/>
        </w:rPr>
      </w:pPr>
      <w:r w:rsidRPr="00C10DF5">
        <w:rPr>
          <w:rFonts w:ascii="Times New Roman" w:hAnsi="Times New Roman" w:cs="Times New Roman"/>
        </w:rPr>
        <w:t>Universitatea De Medicin</w:t>
      </w:r>
      <w:r>
        <w:rPr>
          <w:rFonts w:ascii="Times New Roman" w:hAnsi="Times New Roman" w:cs="Times New Roman"/>
        </w:rPr>
        <w:t>ă</w:t>
      </w:r>
      <w:r w:rsidRPr="00C10DF5">
        <w:rPr>
          <w:rFonts w:ascii="Times New Roman" w:hAnsi="Times New Roman" w:cs="Times New Roman"/>
        </w:rPr>
        <w:t xml:space="preserve"> Și Farmacie Carol Davila București</w:t>
      </w:r>
    </w:p>
    <w:p w14:paraId="4D002F6A" w14:textId="77777777" w:rsidR="00AA3D89" w:rsidRDefault="00AA3D89" w:rsidP="00AA3D89">
      <w:pPr>
        <w:spacing w:line="360" w:lineRule="auto"/>
        <w:jc w:val="center"/>
        <w:rPr>
          <w:rFonts w:ascii="Times New Roman" w:hAnsi="Times New Roman" w:cs="Times New Roman"/>
          <w:szCs w:val="32"/>
        </w:rPr>
      </w:pPr>
    </w:p>
    <w:p w14:paraId="1B27C289" w14:textId="77777777" w:rsidR="00AA3D89" w:rsidRDefault="00AA3D89" w:rsidP="00AA3D89">
      <w:pPr>
        <w:spacing w:line="360" w:lineRule="auto"/>
        <w:jc w:val="center"/>
        <w:rPr>
          <w:rFonts w:ascii="Times New Roman" w:hAnsi="Times New Roman" w:cs="Times New Roman"/>
          <w:szCs w:val="32"/>
        </w:rPr>
      </w:pPr>
    </w:p>
    <w:p w14:paraId="5F5ED11E" w14:textId="77777777" w:rsidR="00AA3D89" w:rsidRDefault="00AA3D89" w:rsidP="00AA3D89">
      <w:pPr>
        <w:spacing w:line="360" w:lineRule="auto"/>
        <w:jc w:val="center"/>
        <w:rPr>
          <w:rFonts w:ascii="Times New Roman" w:hAnsi="Times New Roman" w:cs="Times New Roman"/>
          <w:szCs w:val="32"/>
        </w:rPr>
      </w:pPr>
    </w:p>
    <w:p w14:paraId="4B8F93C6" w14:textId="53895373" w:rsidR="005A0D50" w:rsidRPr="00AA198F" w:rsidRDefault="00AA3D89" w:rsidP="00AA198F">
      <w:pPr>
        <w:pStyle w:val="Body"/>
      </w:pPr>
      <w:r w:rsidRPr="00AA198F">
        <w:t>2019</w:t>
      </w:r>
    </w:p>
    <w:p w14:paraId="51A85FE7" w14:textId="39A0093F" w:rsidR="00CF7D06" w:rsidRPr="006C5653" w:rsidRDefault="00CF7D06" w:rsidP="006C5653">
      <w:pPr>
        <w:pStyle w:val="Body"/>
        <w:jc w:val="both"/>
        <w:rPr>
          <w:b w:val="0"/>
          <w:bCs w:val="0"/>
        </w:rPr>
      </w:pPr>
      <w:r w:rsidRPr="006C5653">
        <w:rPr>
          <w:b w:val="0"/>
          <w:bCs w:val="0"/>
        </w:rPr>
        <w:lastRenderedPageBreak/>
        <w:t xml:space="preserve">Teza de abilitare cu titlul „Aspecte </w:t>
      </w:r>
      <w:proofErr w:type="spellStart"/>
      <w:r w:rsidRPr="006C5653">
        <w:rPr>
          <w:b w:val="0"/>
          <w:bCs w:val="0"/>
        </w:rPr>
        <w:t>transdisciplinare</w:t>
      </w:r>
      <w:proofErr w:type="spellEnd"/>
      <w:r w:rsidRPr="006C5653">
        <w:rPr>
          <w:b w:val="0"/>
          <w:bCs w:val="0"/>
        </w:rPr>
        <w:t xml:space="preserve"> în medicină legală și bioetică” prezintă activitatea științifică, didactică și profesională, desfășurată din momentul finalizării tezei de doctorat, în 2012, cu titlul: “Implicațiile medico-legale ale </w:t>
      </w:r>
      <w:proofErr w:type="spellStart"/>
      <w:r w:rsidRPr="006C5653">
        <w:rPr>
          <w:b w:val="0"/>
          <w:bCs w:val="0"/>
        </w:rPr>
        <w:t>sepsisului</w:t>
      </w:r>
      <w:proofErr w:type="spellEnd"/>
      <w:r w:rsidRPr="006C5653">
        <w:rPr>
          <w:b w:val="0"/>
          <w:bCs w:val="0"/>
        </w:rPr>
        <w:t xml:space="preserve"> postmortem”, susținută în cadrul Școlii Doctorale a Universității de Medicină și Farmacie Carol Davila București, precum și planurile de dezvoltare a carierei. Datorită specificului activității didactice în care sunt implicat, respectiv a faptului că predau două discipline distincte – Medicină Legală și Bioetică, voi trasa aspectele sus-menționate (unde este relevant), pe fiecare în arie de studiu în parte.</w:t>
      </w:r>
    </w:p>
    <w:p w14:paraId="4374064C" w14:textId="77777777" w:rsidR="00CF7D06" w:rsidRPr="006C5653" w:rsidRDefault="00CF7D06" w:rsidP="006C5653">
      <w:pPr>
        <w:pStyle w:val="Body"/>
        <w:jc w:val="both"/>
        <w:rPr>
          <w:b w:val="0"/>
          <w:bCs w:val="0"/>
        </w:rPr>
      </w:pPr>
      <w:r w:rsidRPr="006C5653">
        <w:rPr>
          <w:b w:val="0"/>
          <w:bCs w:val="0"/>
        </w:rPr>
        <w:t>Având în vedere faptul că ambele discipline au un important caracter trans- și interdisciplinar, voi prezenta activitățile desfășurate în ambele discipline axându-mă pe interconexiunile între cele două specialități, precum și între ele și specialități înrudite. Voi arăta faptul că ambele discipline beneficiază din plin, atât în ceea ce privește activitatea academică (didactică și de cercetare) cât și cea profesională, de relațiile cu alte discipline, atât medicale cât și non-medicale.</w:t>
      </w:r>
    </w:p>
    <w:p w14:paraId="5522623B" w14:textId="77777777" w:rsidR="00CF7D06" w:rsidRPr="006C5653" w:rsidRDefault="00CF7D06" w:rsidP="006C5653">
      <w:pPr>
        <w:pStyle w:val="Body"/>
        <w:jc w:val="both"/>
        <w:rPr>
          <w:b w:val="0"/>
          <w:bCs w:val="0"/>
        </w:rPr>
      </w:pPr>
      <w:r w:rsidRPr="006C5653">
        <w:rPr>
          <w:b w:val="0"/>
          <w:bCs w:val="0"/>
        </w:rPr>
        <w:t xml:space="preserve">Lucrarea va include, în prima partea, succint și documentat, principalele rezultate științifice original obținute în activitatea științifică, didactică și profesională, după ce am obținut titlul de doctor. Acestea au fost structurate dihotomic – medicină legală și bioetică, deși mai multe lucrări științifice elaborate se află la interfața dintre aceste două specialități.  </w:t>
      </w:r>
    </w:p>
    <w:p w14:paraId="231F5C5C" w14:textId="77777777" w:rsidR="00CF7D06" w:rsidRPr="006C5653" w:rsidRDefault="00CF7D06" w:rsidP="006C5653">
      <w:pPr>
        <w:pStyle w:val="Body"/>
        <w:jc w:val="both"/>
        <w:rPr>
          <w:b w:val="0"/>
          <w:bCs w:val="0"/>
        </w:rPr>
      </w:pPr>
      <w:r w:rsidRPr="006C5653">
        <w:rPr>
          <w:b w:val="0"/>
          <w:bCs w:val="0"/>
        </w:rPr>
        <w:t xml:space="preserve">Rezultatele științifice ce au ținut de activitatea medico-legală au fost separate în opt subcapitole principale: moartea subită cardiacă și necardiacă (unde am publicat studii referitoare moartea subită de cauze coronariene, </w:t>
      </w:r>
      <w:proofErr w:type="spellStart"/>
      <w:r w:rsidRPr="006C5653">
        <w:rPr>
          <w:b w:val="0"/>
          <w:bCs w:val="0"/>
        </w:rPr>
        <w:t>bridging</w:t>
      </w:r>
      <w:proofErr w:type="spellEnd"/>
      <w:r w:rsidRPr="006C5653">
        <w:rPr>
          <w:b w:val="0"/>
          <w:bCs w:val="0"/>
        </w:rPr>
        <w:t xml:space="preserve"> miocardic, anatomia clinică și patologia vaselor mari, cardiomiopatii, moartea subită a sugarului, moartea subită endocrină și moartea subită de cauze cerebrale), traumatologie medico-legală (violență domestică/violență împotriva medicilor, evaluarea prejudiciului estetic, stabilirea intervalului postmortem, traumatologie medico-legală clinică și generală), microbiologie medico-legală (studii derivate în principal din teza de doctorat), </w:t>
      </w:r>
      <w:proofErr w:type="spellStart"/>
      <w:r w:rsidRPr="006C5653">
        <w:rPr>
          <w:b w:val="0"/>
          <w:bCs w:val="0"/>
        </w:rPr>
        <w:t>odontostomatologie</w:t>
      </w:r>
      <w:proofErr w:type="spellEnd"/>
      <w:r w:rsidRPr="006C5653">
        <w:rPr>
          <w:b w:val="0"/>
          <w:bCs w:val="0"/>
        </w:rPr>
        <w:t xml:space="preserve"> medico-legală, toxicologie medico-legală, biologie celulară/moleculară/</w:t>
      </w:r>
      <w:proofErr w:type="spellStart"/>
      <w:r w:rsidRPr="006C5653">
        <w:rPr>
          <w:b w:val="0"/>
          <w:bCs w:val="0"/>
        </w:rPr>
        <w:t>ultrastructurală</w:t>
      </w:r>
      <w:proofErr w:type="spellEnd"/>
      <w:r w:rsidRPr="006C5653">
        <w:rPr>
          <w:b w:val="0"/>
          <w:bCs w:val="0"/>
        </w:rPr>
        <w:t xml:space="preserve">, interferențe ale medicinei legale cu alte specialități (aici fiind detaliate cele de la interfața medicină-legală chirurgie/anatomie patologică/anatomie, multe altele fiind generate de colaborări ce au rezultat în publicarea unor lucrări sintetizate în alte subcapitole), și studii publicate împreună cu grupul de lucru Global </w:t>
      </w:r>
      <w:proofErr w:type="spellStart"/>
      <w:r w:rsidRPr="006C5653">
        <w:rPr>
          <w:b w:val="0"/>
          <w:bCs w:val="0"/>
        </w:rPr>
        <w:t>Burden</w:t>
      </w:r>
      <w:proofErr w:type="spellEnd"/>
      <w:r w:rsidRPr="006C5653">
        <w:rPr>
          <w:b w:val="0"/>
          <w:bCs w:val="0"/>
        </w:rPr>
        <w:t xml:space="preserve"> of </w:t>
      </w:r>
      <w:proofErr w:type="spellStart"/>
      <w:r w:rsidRPr="006C5653">
        <w:rPr>
          <w:b w:val="0"/>
          <w:bCs w:val="0"/>
        </w:rPr>
        <w:t>Disease</w:t>
      </w:r>
      <w:proofErr w:type="spellEnd"/>
      <w:r w:rsidRPr="006C5653">
        <w:rPr>
          <w:b w:val="0"/>
          <w:bCs w:val="0"/>
        </w:rPr>
        <w:t>.</w:t>
      </w:r>
    </w:p>
    <w:p w14:paraId="0526F09F" w14:textId="77777777" w:rsidR="00CF7D06" w:rsidRPr="006C5653" w:rsidRDefault="00CF7D06" w:rsidP="006C5653">
      <w:pPr>
        <w:pStyle w:val="Body"/>
        <w:jc w:val="both"/>
        <w:rPr>
          <w:b w:val="0"/>
          <w:bCs w:val="0"/>
        </w:rPr>
      </w:pPr>
      <w:r w:rsidRPr="006C5653">
        <w:rPr>
          <w:b w:val="0"/>
          <w:bCs w:val="0"/>
        </w:rPr>
        <w:lastRenderedPageBreak/>
        <w:t>Rezultatele științifice în domeniul bioeticii au fost direcționate cu precădere în ariile consimțământului informat, etica începutului și sfârșitului vieții, istoria eticii medicale și etică și metodologie a cercetării.</w:t>
      </w:r>
    </w:p>
    <w:p w14:paraId="41E9A3E8" w14:textId="63D2313F" w:rsidR="00CF7D06" w:rsidRPr="006C5653" w:rsidRDefault="00CF7D06" w:rsidP="006C5653">
      <w:pPr>
        <w:pStyle w:val="Body"/>
        <w:jc w:val="both"/>
        <w:rPr>
          <w:b w:val="0"/>
          <w:bCs w:val="0"/>
        </w:rPr>
      </w:pPr>
      <w:r w:rsidRPr="006C5653">
        <w:rPr>
          <w:b w:val="0"/>
          <w:bCs w:val="0"/>
        </w:rPr>
        <w:t>În următoarele două capitole am sintetizat cele mai importante elemente ce au ținut de activitatea didactică și profesională, inclusiv parcursul academic, îndrumarea studenților în cadrul lucrărilor de licență, partic</w:t>
      </w:r>
      <w:r w:rsidR="00467A1A" w:rsidRPr="006C5653">
        <w:rPr>
          <w:b w:val="0"/>
          <w:bCs w:val="0"/>
        </w:rPr>
        <w:t>i</w:t>
      </w:r>
      <w:r w:rsidRPr="006C5653">
        <w:rPr>
          <w:b w:val="0"/>
          <w:bCs w:val="0"/>
        </w:rPr>
        <w:t xml:space="preserve">pare la comisii, stagii și cursuri de dezvoltare profesională, activitatea în comisii de specialitate ale Ministerului Sănătății sau elemente de recunoaștere a activității profesionale. </w:t>
      </w:r>
    </w:p>
    <w:p w14:paraId="3B41D233" w14:textId="77777777" w:rsidR="00CF7D06" w:rsidRPr="006C5653" w:rsidRDefault="00CF7D06" w:rsidP="006C5653">
      <w:pPr>
        <w:pStyle w:val="Body"/>
        <w:jc w:val="both"/>
        <w:rPr>
          <w:b w:val="0"/>
          <w:bCs w:val="0"/>
        </w:rPr>
      </w:pPr>
      <w:r w:rsidRPr="006C5653">
        <w:rPr>
          <w:b w:val="0"/>
          <w:bCs w:val="0"/>
        </w:rPr>
        <w:tab/>
        <w:t xml:space="preserve">În următoarele capitole, am detaliat planurile de evoluție și dezvoltare ale carierei academice, separate în activitate de cercetare, unde am sintetizat câteva proiecte de cercetare pe care doresc să le dezvolt în următorii ani (moartea subită tiroidiană, estimarea intervalului postmortem precoce, istoria moralității medic-pacient sau aspecte etice și metodologice în conducerea unor studii translaționale), și în activitate didactică și profesională. Acestea din urmă doresc să fie implementate urmărind o serie de obiective,  respectiv (1) optimizarea algoritmilor de lucru (în clinică, cu studenții, doctoranzii, rezidenții, în relația cu alți cercetători), astfel încât să pot obține o maximizare a rezultatelor raportat la unitatea orară; (2) realizarea de colaborări inter și </w:t>
      </w:r>
      <w:proofErr w:type="spellStart"/>
      <w:r w:rsidRPr="006C5653">
        <w:rPr>
          <w:b w:val="0"/>
          <w:bCs w:val="0"/>
        </w:rPr>
        <w:t>transdisciplinare</w:t>
      </w:r>
      <w:proofErr w:type="spellEnd"/>
      <w:r w:rsidRPr="006C5653">
        <w:rPr>
          <w:b w:val="0"/>
          <w:bCs w:val="0"/>
        </w:rPr>
        <w:t>, esențiale atât pentru dezvoltarea personală cât și pentru dezvoltarea instituțiilor din care fac parte; (3) delegarea cât mai extinsă a taskurilor repetitive către soluții informatizate; (4) implicarea cât mai extinsă a tinerilor medici în activități didactice, de cercetare și profesionale.</w:t>
      </w:r>
    </w:p>
    <w:p w14:paraId="6729BCFA" w14:textId="63B7D1F7" w:rsidR="00CF7D06" w:rsidRPr="006C5653" w:rsidRDefault="00CF7D06" w:rsidP="006C5653">
      <w:pPr>
        <w:pStyle w:val="Body"/>
        <w:jc w:val="both"/>
        <w:rPr>
          <w:b w:val="0"/>
          <w:bCs w:val="0"/>
        </w:rPr>
      </w:pPr>
      <w:r w:rsidRPr="006C5653">
        <w:rPr>
          <w:b w:val="0"/>
          <w:bCs w:val="0"/>
        </w:rPr>
        <w:t>Un exemplu în acest sens, la care am început să lucrez din anul 2018, este reprezentat de o platformă de e-</w:t>
      </w:r>
      <w:proofErr w:type="spellStart"/>
      <w:r w:rsidRPr="006C5653">
        <w:rPr>
          <w:b w:val="0"/>
          <w:bCs w:val="0"/>
        </w:rPr>
        <w:t>learning</w:t>
      </w:r>
      <w:proofErr w:type="spellEnd"/>
      <w:r w:rsidRPr="006C5653">
        <w:rPr>
          <w:b w:val="0"/>
          <w:bCs w:val="0"/>
        </w:rPr>
        <w:t xml:space="preserve"> (elearnmed.ro), aflată deja într-un stadiu funcțional (dar care urmează a fi augmentată cu numeroase facilități adiționale). Această platformă se dorește a fi o cale de interacționare personalizată cu studenții de la distanță, prin care ei să poată obține toate materialele didactice online (cursuri în format </w:t>
      </w:r>
      <w:proofErr w:type="spellStart"/>
      <w:r w:rsidRPr="006C5653">
        <w:rPr>
          <w:b w:val="0"/>
          <w:bCs w:val="0"/>
        </w:rPr>
        <w:t>ppt</w:t>
      </w:r>
      <w:proofErr w:type="spellEnd"/>
      <w:r w:rsidRPr="006C5653">
        <w:rPr>
          <w:b w:val="0"/>
          <w:bCs w:val="0"/>
        </w:rPr>
        <w:t xml:space="preserve"> și audio, suport de curs, exemple de întrebări pentru examen, mod de evaluare pentru examen, </w:t>
      </w:r>
      <w:proofErr w:type="spellStart"/>
      <w:r w:rsidRPr="006C5653">
        <w:rPr>
          <w:b w:val="0"/>
          <w:bCs w:val="0"/>
        </w:rPr>
        <w:t>tutoriat</w:t>
      </w:r>
      <w:proofErr w:type="spellEnd"/>
      <w:r w:rsidRPr="006C5653">
        <w:rPr>
          <w:b w:val="0"/>
          <w:bCs w:val="0"/>
        </w:rPr>
        <w:t xml:space="preserve"> pentru redactarea lucrărilor de diplomă/doctorat, suport tehnic pentru realizarea lucrărilor de diplomă/doctorat (inclusiv module de analiză statistică elementară pe chestionare, corectare automată a grilelor de examen (eliminând astfel orice subiectivism și suspiciuni de erori de notare), module de evaluare a activității cadrelor didactice, modularitate crescută (care să permită utilizarea ulterioară a acestei platforme de alte catedre sau chiar facultăți, module de discuții în timp real/de tip forum, posibilitatea de interacționare pe rețele sociale, </w:t>
      </w:r>
      <w:proofErr w:type="spellStart"/>
      <w:r w:rsidRPr="006C5653">
        <w:rPr>
          <w:b w:val="0"/>
          <w:bCs w:val="0"/>
        </w:rPr>
        <w:t>șamd</w:t>
      </w:r>
      <w:proofErr w:type="spellEnd"/>
      <w:r w:rsidRPr="006C5653">
        <w:rPr>
          <w:b w:val="0"/>
          <w:bCs w:val="0"/>
        </w:rPr>
        <w:t>.</w:t>
      </w:r>
    </w:p>
    <w:p w14:paraId="1DFEEB17" w14:textId="578D9C95" w:rsidR="007F2DE8" w:rsidRPr="006C5653" w:rsidRDefault="007F2DE8" w:rsidP="006C5653">
      <w:pPr>
        <w:pStyle w:val="Body"/>
        <w:jc w:val="both"/>
        <w:rPr>
          <w:b w:val="0"/>
          <w:bCs w:val="0"/>
        </w:rPr>
      </w:pPr>
    </w:p>
    <w:p w14:paraId="59DB7FD2" w14:textId="77777777" w:rsidR="00AD77E3" w:rsidRDefault="00AD77E3" w:rsidP="00AD77E3">
      <w:pPr>
        <w:pStyle w:val="Body"/>
      </w:pPr>
    </w:p>
    <w:p w14:paraId="54C39173" w14:textId="77777777" w:rsidR="00AD77E3" w:rsidRPr="00C10DF5" w:rsidRDefault="00AD77E3" w:rsidP="00AD77E3">
      <w:pPr>
        <w:pStyle w:val="NormalWeb"/>
        <w:jc w:val="center"/>
        <w:rPr>
          <w:b/>
          <w:sz w:val="28"/>
          <w:szCs w:val="28"/>
        </w:rPr>
      </w:pPr>
      <w:r w:rsidRPr="00C10DF5">
        <w:rPr>
          <w:b/>
          <w:sz w:val="28"/>
          <w:szCs w:val="28"/>
        </w:rPr>
        <w:t>UNIVERSITATEA DE MEDICIN</w:t>
      </w:r>
      <w:r>
        <w:rPr>
          <w:b/>
          <w:sz w:val="28"/>
          <w:szCs w:val="28"/>
        </w:rPr>
        <w:t>Ă</w:t>
      </w:r>
      <w:r w:rsidRPr="00C10DF5">
        <w:rPr>
          <w:b/>
          <w:sz w:val="28"/>
          <w:szCs w:val="28"/>
        </w:rPr>
        <w:t xml:space="preserve"> </w:t>
      </w:r>
      <w:r>
        <w:rPr>
          <w:b/>
          <w:sz w:val="28"/>
          <w:szCs w:val="28"/>
        </w:rPr>
        <w:t>Ș</w:t>
      </w:r>
      <w:r w:rsidRPr="00C10DF5">
        <w:rPr>
          <w:b/>
          <w:sz w:val="28"/>
          <w:szCs w:val="28"/>
        </w:rPr>
        <w:t>I FARMACIE</w:t>
      </w:r>
    </w:p>
    <w:p w14:paraId="6DAFD3C6" w14:textId="77777777" w:rsidR="00AD77E3" w:rsidRPr="00C10DF5" w:rsidRDefault="00AD77E3" w:rsidP="00AD77E3">
      <w:pPr>
        <w:pStyle w:val="NormalWeb"/>
        <w:jc w:val="center"/>
        <w:rPr>
          <w:b/>
          <w:sz w:val="28"/>
          <w:szCs w:val="28"/>
        </w:rPr>
      </w:pPr>
      <w:r w:rsidRPr="00C10DF5">
        <w:rPr>
          <w:b/>
          <w:sz w:val="28"/>
          <w:szCs w:val="28"/>
        </w:rPr>
        <w:t>„CAROL DAVILA” BUCURE</w:t>
      </w:r>
      <w:r>
        <w:rPr>
          <w:b/>
          <w:sz w:val="28"/>
          <w:szCs w:val="28"/>
        </w:rPr>
        <w:t>Ș</w:t>
      </w:r>
      <w:r w:rsidRPr="00C10DF5">
        <w:rPr>
          <w:b/>
          <w:sz w:val="28"/>
          <w:szCs w:val="28"/>
        </w:rPr>
        <w:t>TI</w:t>
      </w:r>
    </w:p>
    <w:p w14:paraId="0D5C3B75" w14:textId="77777777" w:rsidR="00AD77E3" w:rsidRPr="00C10DF5" w:rsidRDefault="00AD77E3" w:rsidP="00AD77E3">
      <w:pPr>
        <w:pStyle w:val="NormalWeb"/>
        <w:jc w:val="center"/>
        <w:rPr>
          <w:b/>
        </w:rPr>
      </w:pPr>
      <w:r>
        <w:rPr>
          <w:b/>
        </w:rPr>
        <w:t>Ș</w:t>
      </w:r>
      <w:r w:rsidRPr="00C10DF5">
        <w:rPr>
          <w:b/>
        </w:rPr>
        <w:t>COALA DOCTORAL</w:t>
      </w:r>
      <w:r>
        <w:rPr>
          <w:b/>
        </w:rPr>
        <w:t>Ă</w:t>
      </w:r>
    </w:p>
    <w:p w14:paraId="2661B9F8" w14:textId="77777777" w:rsidR="00AD77E3" w:rsidRPr="00C10DF5" w:rsidRDefault="00AD77E3" w:rsidP="00AD77E3">
      <w:pPr>
        <w:pStyle w:val="NormalWeb"/>
        <w:jc w:val="center"/>
        <w:rPr>
          <w:b/>
        </w:rPr>
      </w:pPr>
      <w:r w:rsidRPr="00C10DF5">
        <w:rPr>
          <w:b/>
        </w:rPr>
        <w:t>DOMENIUL MEDICIN</w:t>
      </w:r>
      <w:r>
        <w:rPr>
          <w:b/>
        </w:rPr>
        <w:t>Ă</w:t>
      </w:r>
    </w:p>
    <w:p w14:paraId="0E2816FE" w14:textId="77777777" w:rsidR="00AD77E3" w:rsidRPr="00C10DF5" w:rsidRDefault="00AD77E3" w:rsidP="00AD77E3">
      <w:pPr>
        <w:spacing w:line="360" w:lineRule="auto"/>
        <w:jc w:val="center"/>
        <w:rPr>
          <w:rFonts w:ascii="Times New Roman" w:eastAsia="Times New Roman" w:hAnsi="Times New Roman" w:cs="Times New Roman"/>
          <w:b/>
        </w:rPr>
      </w:pPr>
    </w:p>
    <w:p w14:paraId="3306D515" w14:textId="77777777" w:rsidR="00AD77E3" w:rsidRDefault="00AD77E3" w:rsidP="00AD77E3">
      <w:pPr>
        <w:pStyle w:val="NormalWeb"/>
        <w:spacing w:line="360" w:lineRule="auto"/>
        <w:jc w:val="center"/>
      </w:pPr>
    </w:p>
    <w:p w14:paraId="2829530F" w14:textId="77777777" w:rsidR="00AD77E3" w:rsidRDefault="00AD77E3" w:rsidP="00AD77E3">
      <w:pPr>
        <w:pStyle w:val="NormalWeb"/>
        <w:spacing w:line="360" w:lineRule="auto"/>
        <w:jc w:val="center"/>
      </w:pPr>
    </w:p>
    <w:p w14:paraId="5464246A" w14:textId="77777777" w:rsidR="00AD77E3" w:rsidRPr="00C10DF5" w:rsidRDefault="00AD77E3" w:rsidP="00AD77E3">
      <w:pPr>
        <w:pStyle w:val="NormalWeb"/>
        <w:spacing w:line="360" w:lineRule="auto"/>
        <w:jc w:val="center"/>
      </w:pPr>
    </w:p>
    <w:p w14:paraId="6BA68699" w14:textId="6D642065" w:rsidR="00AD77E3" w:rsidRDefault="00AD77E3" w:rsidP="00AD77E3">
      <w:pPr>
        <w:pStyle w:val="NormalWeb"/>
        <w:jc w:val="center"/>
        <w:rPr>
          <w:rFonts w:eastAsiaTheme="minorHAnsi"/>
          <w:b/>
          <w:bCs/>
          <w:sz w:val="36"/>
          <w:szCs w:val="36"/>
        </w:rPr>
      </w:pPr>
      <w:r w:rsidRPr="00AD77E3">
        <w:rPr>
          <w:rFonts w:eastAsiaTheme="minorHAnsi"/>
          <w:b/>
          <w:bCs/>
          <w:sz w:val="36"/>
          <w:szCs w:val="36"/>
        </w:rPr>
        <w:t xml:space="preserve">Trans- </w:t>
      </w:r>
      <w:proofErr w:type="spellStart"/>
      <w:r w:rsidRPr="00AD77E3">
        <w:rPr>
          <w:rFonts w:eastAsiaTheme="minorHAnsi"/>
          <w:b/>
          <w:bCs/>
          <w:sz w:val="36"/>
          <w:szCs w:val="36"/>
        </w:rPr>
        <w:t>And</w:t>
      </w:r>
      <w:proofErr w:type="spellEnd"/>
      <w:r w:rsidRPr="00AD77E3">
        <w:rPr>
          <w:rFonts w:eastAsiaTheme="minorHAnsi"/>
          <w:b/>
          <w:bCs/>
          <w:sz w:val="36"/>
          <w:szCs w:val="36"/>
        </w:rPr>
        <w:t xml:space="preserve"> </w:t>
      </w:r>
      <w:proofErr w:type="spellStart"/>
      <w:r w:rsidRPr="00AD77E3">
        <w:rPr>
          <w:rFonts w:eastAsiaTheme="minorHAnsi"/>
          <w:b/>
          <w:bCs/>
          <w:sz w:val="36"/>
          <w:szCs w:val="36"/>
        </w:rPr>
        <w:t>Interdisciplinary</w:t>
      </w:r>
      <w:proofErr w:type="spellEnd"/>
      <w:r w:rsidRPr="00AD77E3">
        <w:rPr>
          <w:rFonts w:eastAsiaTheme="minorHAnsi"/>
          <w:b/>
          <w:bCs/>
          <w:sz w:val="36"/>
          <w:szCs w:val="36"/>
        </w:rPr>
        <w:t xml:space="preserve"> </w:t>
      </w:r>
      <w:proofErr w:type="spellStart"/>
      <w:r w:rsidRPr="00AD77E3">
        <w:rPr>
          <w:rFonts w:eastAsiaTheme="minorHAnsi"/>
          <w:b/>
          <w:bCs/>
          <w:sz w:val="36"/>
          <w:szCs w:val="36"/>
        </w:rPr>
        <w:t>Concepts</w:t>
      </w:r>
      <w:proofErr w:type="spellEnd"/>
      <w:r w:rsidRPr="00AD77E3">
        <w:rPr>
          <w:rFonts w:eastAsiaTheme="minorHAnsi"/>
          <w:b/>
          <w:bCs/>
          <w:sz w:val="36"/>
          <w:szCs w:val="36"/>
        </w:rPr>
        <w:t xml:space="preserve"> In Legal Medicine </w:t>
      </w:r>
      <w:proofErr w:type="spellStart"/>
      <w:r w:rsidRPr="00AD77E3">
        <w:rPr>
          <w:rFonts w:eastAsiaTheme="minorHAnsi"/>
          <w:b/>
          <w:bCs/>
          <w:sz w:val="36"/>
          <w:szCs w:val="36"/>
        </w:rPr>
        <w:t>And</w:t>
      </w:r>
      <w:proofErr w:type="spellEnd"/>
      <w:r w:rsidRPr="00AD77E3">
        <w:rPr>
          <w:rFonts w:eastAsiaTheme="minorHAnsi"/>
          <w:b/>
          <w:bCs/>
          <w:sz w:val="36"/>
          <w:szCs w:val="36"/>
        </w:rPr>
        <w:t xml:space="preserve"> </w:t>
      </w:r>
      <w:proofErr w:type="spellStart"/>
      <w:r w:rsidRPr="00AD77E3">
        <w:rPr>
          <w:rFonts w:eastAsiaTheme="minorHAnsi"/>
          <w:b/>
          <w:bCs/>
          <w:sz w:val="36"/>
          <w:szCs w:val="36"/>
        </w:rPr>
        <w:t>Bioethics</w:t>
      </w:r>
      <w:proofErr w:type="spellEnd"/>
      <w:r w:rsidRPr="00AD77E3">
        <w:rPr>
          <w:rFonts w:eastAsiaTheme="minorHAnsi"/>
          <w:b/>
          <w:bCs/>
          <w:sz w:val="36"/>
          <w:szCs w:val="36"/>
        </w:rPr>
        <w:t xml:space="preserve"> </w:t>
      </w:r>
    </w:p>
    <w:p w14:paraId="46E5C9A6" w14:textId="5502E8B7" w:rsidR="00AD77E3" w:rsidRDefault="00AD77E3" w:rsidP="00AD77E3">
      <w:pPr>
        <w:pStyle w:val="NormalWeb"/>
        <w:jc w:val="center"/>
      </w:pPr>
      <w:r>
        <w:rPr>
          <w:rFonts w:ascii="Times New Roman,Bold" w:hAnsi="Times New Roman,Bold"/>
          <w:sz w:val="36"/>
          <w:szCs w:val="36"/>
        </w:rPr>
        <w:t>ABSTRACT OF THE HABILITATIION THESIS</w:t>
      </w:r>
    </w:p>
    <w:p w14:paraId="7875C19D" w14:textId="77777777" w:rsidR="00AD77E3" w:rsidRDefault="00AD77E3" w:rsidP="00AD77E3">
      <w:pPr>
        <w:spacing w:line="360" w:lineRule="auto"/>
        <w:rPr>
          <w:rFonts w:ascii="Times New Roman" w:hAnsi="Times New Roman" w:cs="Times New Roman"/>
        </w:rPr>
      </w:pPr>
    </w:p>
    <w:p w14:paraId="58919BD8" w14:textId="77777777" w:rsidR="00AD77E3" w:rsidRDefault="00AD77E3" w:rsidP="00AD77E3">
      <w:pPr>
        <w:spacing w:line="360" w:lineRule="auto"/>
        <w:rPr>
          <w:rFonts w:ascii="Times New Roman" w:hAnsi="Times New Roman" w:cs="Times New Roman"/>
        </w:rPr>
      </w:pPr>
    </w:p>
    <w:p w14:paraId="65149864" w14:textId="77777777" w:rsidR="00AD77E3" w:rsidRDefault="00AD77E3" w:rsidP="00AD77E3">
      <w:pPr>
        <w:spacing w:line="360" w:lineRule="auto"/>
        <w:rPr>
          <w:rFonts w:ascii="Times New Roman" w:hAnsi="Times New Roman" w:cs="Times New Roman"/>
        </w:rPr>
      </w:pPr>
    </w:p>
    <w:p w14:paraId="622715E2" w14:textId="77777777" w:rsidR="00AD77E3" w:rsidRDefault="00AD77E3" w:rsidP="00AD77E3">
      <w:pPr>
        <w:spacing w:line="360" w:lineRule="auto"/>
        <w:rPr>
          <w:rFonts w:ascii="Times New Roman" w:hAnsi="Times New Roman" w:cs="Times New Roman"/>
        </w:rPr>
      </w:pPr>
    </w:p>
    <w:p w14:paraId="107F6BFA" w14:textId="77777777" w:rsidR="00AD77E3" w:rsidRDefault="00AD77E3" w:rsidP="00AD77E3">
      <w:pPr>
        <w:spacing w:line="360" w:lineRule="auto"/>
        <w:rPr>
          <w:rFonts w:ascii="Times New Roman" w:hAnsi="Times New Roman" w:cs="Times New Roman"/>
        </w:rPr>
      </w:pPr>
    </w:p>
    <w:p w14:paraId="035E0661" w14:textId="77777777" w:rsidR="00AD77E3" w:rsidRDefault="00AD77E3" w:rsidP="00AD77E3">
      <w:pPr>
        <w:spacing w:line="360" w:lineRule="auto"/>
        <w:rPr>
          <w:rFonts w:ascii="Times New Roman" w:hAnsi="Times New Roman" w:cs="Times New Roman"/>
        </w:rPr>
      </w:pPr>
    </w:p>
    <w:p w14:paraId="49275F53" w14:textId="77777777" w:rsidR="00AD77E3" w:rsidRDefault="00AD77E3" w:rsidP="00AD77E3">
      <w:pPr>
        <w:spacing w:line="360" w:lineRule="auto"/>
        <w:rPr>
          <w:rFonts w:ascii="Times New Roman" w:hAnsi="Times New Roman" w:cs="Times New Roman"/>
        </w:rPr>
      </w:pPr>
    </w:p>
    <w:p w14:paraId="0680D3D0" w14:textId="77777777" w:rsidR="00AD77E3" w:rsidRDefault="00AD77E3" w:rsidP="00AD77E3">
      <w:pPr>
        <w:spacing w:line="360" w:lineRule="auto"/>
        <w:jc w:val="right"/>
        <w:rPr>
          <w:rFonts w:ascii="Times New Roman" w:hAnsi="Times New Roman" w:cs="Times New Roman"/>
        </w:rPr>
      </w:pPr>
      <w:r>
        <w:rPr>
          <w:rFonts w:ascii="Times New Roman" w:hAnsi="Times New Roman" w:cs="Times New Roman"/>
        </w:rPr>
        <w:t>CANDIDAT:</w:t>
      </w:r>
    </w:p>
    <w:p w14:paraId="174A922E" w14:textId="77777777" w:rsidR="00AD77E3" w:rsidRDefault="00AD77E3" w:rsidP="00AD77E3">
      <w:pPr>
        <w:spacing w:line="360" w:lineRule="auto"/>
        <w:jc w:val="right"/>
        <w:rPr>
          <w:rFonts w:ascii="Times New Roman" w:hAnsi="Times New Roman" w:cs="Times New Roman"/>
          <w:b/>
        </w:rPr>
      </w:pPr>
      <w:r w:rsidRPr="00C10DF5">
        <w:rPr>
          <w:rFonts w:ascii="Times New Roman" w:hAnsi="Times New Roman" w:cs="Times New Roman"/>
        </w:rPr>
        <w:t xml:space="preserve">HOSTIUC IULIAN SORIN, CONFERENȚIAR UNIVERSITAR, </w:t>
      </w:r>
    </w:p>
    <w:p w14:paraId="22D6AA5B" w14:textId="77777777" w:rsidR="00AD77E3" w:rsidRDefault="00AD77E3" w:rsidP="00AD77E3">
      <w:pPr>
        <w:spacing w:line="360" w:lineRule="auto"/>
        <w:jc w:val="right"/>
        <w:rPr>
          <w:rFonts w:ascii="Times New Roman" w:hAnsi="Times New Roman" w:cs="Times New Roman"/>
          <w:b/>
        </w:rPr>
      </w:pPr>
      <w:r w:rsidRPr="00C10DF5">
        <w:rPr>
          <w:rFonts w:ascii="Times New Roman" w:hAnsi="Times New Roman" w:cs="Times New Roman"/>
        </w:rPr>
        <w:t>Universitatea De Medicin</w:t>
      </w:r>
      <w:r>
        <w:rPr>
          <w:rFonts w:ascii="Times New Roman" w:hAnsi="Times New Roman" w:cs="Times New Roman"/>
        </w:rPr>
        <w:t>ă</w:t>
      </w:r>
      <w:r w:rsidRPr="00C10DF5">
        <w:rPr>
          <w:rFonts w:ascii="Times New Roman" w:hAnsi="Times New Roman" w:cs="Times New Roman"/>
        </w:rPr>
        <w:t xml:space="preserve"> Și Farmacie Carol Davila București</w:t>
      </w:r>
    </w:p>
    <w:p w14:paraId="20522F04" w14:textId="77777777" w:rsidR="00AD77E3" w:rsidRDefault="00AD77E3" w:rsidP="00AD77E3">
      <w:pPr>
        <w:spacing w:line="360" w:lineRule="auto"/>
        <w:jc w:val="center"/>
        <w:rPr>
          <w:rFonts w:ascii="Times New Roman" w:hAnsi="Times New Roman" w:cs="Times New Roman"/>
          <w:szCs w:val="32"/>
        </w:rPr>
      </w:pPr>
    </w:p>
    <w:p w14:paraId="0BE26AA6" w14:textId="77777777" w:rsidR="00AD77E3" w:rsidRDefault="00AD77E3" w:rsidP="00AD77E3">
      <w:pPr>
        <w:spacing w:line="360" w:lineRule="auto"/>
        <w:jc w:val="center"/>
        <w:rPr>
          <w:rFonts w:ascii="Times New Roman" w:hAnsi="Times New Roman" w:cs="Times New Roman"/>
          <w:szCs w:val="32"/>
        </w:rPr>
      </w:pPr>
    </w:p>
    <w:p w14:paraId="08220CA5" w14:textId="77777777" w:rsidR="00AD77E3" w:rsidRDefault="00AD77E3" w:rsidP="00AD77E3">
      <w:pPr>
        <w:spacing w:line="360" w:lineRule="auto"/>
        <w:jc w:val="center"/>
        <w:rPr>
          <w:rFonts w:ascii="Times New Roman" w:hAnsi="Times New Roman" w:cs="Times New Roman"/>
          <w:szCs w:val="32"/>
        </w:rPr>
      </w:pPr>
    </w:p>
    <w:p w14:paraId="1D4BBB1C" w14:textId="77777777" w:rsidR="00AD77E3" w:rsidRPr="00AA198F" w:rsidRDefault="00AD77E3" w:rsidP="00AD77E3">
      <w:pPr>
        <w:pStyle w:val="Body"/>
      </w:pPr>
      <w:r w:rsidRPr="00AA198F">
        <w:t>2019</w:t>
      </w:r>
    </w:p>
    <w:p w14:paraId="2872DED6" w14:textId="77777777" w:rsidR="00AD77E3" w:rsidRDefault="00AD77E3" w:rsidP="006C5653">
      <w:pPr>
        <w:pStyle w:val="Body"/>
        <w:jc w:val="both"/>
        <w:rPr>
          <w:b w:val="0"/>
          <w:bCs w:val="0"/>
          <w:lang w:val="en-US"/>
        </w:rPr>
      </w:pPr>
    </w:p>
    <w:p w14:paraId="6EBCE80D" w14:textId="6119738D" w:rsidR="007F2DE8" w:rsidRPr="006C5653" w:rsidRDefault="00843BB4" w:rsidP="006C5653">
      <w:pPr>
        <w:pStyle w:val="Body"/>
        <w:jc w:val="both"/>
        <w:rPr>
          <w:b w:val="0"/>
          <w:bCs w:val="0"/>
          <w:lang w:val="en-US"/>
        </w:rPr>
      </w:pPr>
      <w:r w:rsidRPr="006C5653">
        <w:rPr>
          <w:b w:val="0"/>
          <w:bCs w:val="0"/>
          <w:lang w:val="en-US"/>
        </w:rPr>
        <w:lastRenderedPageBreak/>
        <w:t>The habilitation thesis entitled “TRANS</w:t>
      </w:r>
      <w:r w:rsidR="00E55A5C" w:rsidRPr="006C5653">
        <w:rPr>
          <w:b w:val="0"/>
          <w:bCs w:val="0"/>
          <w:lang w:val="en-US"/>
        </w:rPr>
        <w:t>- AND INTERDISCIPLINARY CONCEPTS IN LEGAL MEDICINE AND BIOETHICS</w:t>
      </w:r>
      <w:r w:rsidRPr="006C5653">
        <w:rPr>
          <w:b w:val="0"/>
          <w:bCs w:val="0"/>
          <w:lang w:val="en-US"/>
        </w:rPr>
        <w:t>”</w:t>
      </w:r>
      <w:r w:rsidR="00E55A5C" w:rsidRPr="006C5653">
        <w:rPr>
          <w:b w:val="0"/>
          <w:bCs w:val="0"/>
          <w:lang w:val="en-US"/>
        </w:rPr>
        <w:t xml:space="preserve"> presents my scientific, </w:t>
      </w:r>
      <w:r w:rsidR="00B42747" w:rsidRPr="006C5653">
        <w:rPr>
          <w:b w:val="0"/>
          <w:bCs w:val="0"/>
          <w:lang w:val="en-US"/>
        </w:rPr>
        <w:t>didactic and professional acti</w:t>
      </w:r>
      <w:r w:rsidR="00CA0B88" w:rsidRPr="006C5653">
        <w:rPr>
          <w:b w:val="0"/>
          <w:bCs w:val="0"/>
          <w:lang w:val="en-US"/>
        </w:rPr>
        <w:t xml:space="preserve">vity, done since finishing my PhD Thesis, in 2012, entitled “Medical Legal Consequences of Postmortem Sepsis”, </w:t>
      </w:r>
      <w:r w:rsidR="00C53D31" w:rsidRPr="006C5653">
        <w:rPr>
          <w:b w:val="0"/>
          <w:bCs w:val="0"/>
          <w:lang w:val="en-US"/>
        </w:rPr>
        <w:t xml:space="preserve">defended within the Doctoral School of the Carol Davila University of Medicine and Pharmacy, Bucharest, and also my carrier development plans. Due to the particularities of my didactic activity (which includes teaching two distinct disciplines – Legal Medicine and Bioethics), I will present by activity and may future plans (where relevant), separated on these two disciplines. </w:t>
      </w:r>
    </w:p>
    <w:p w14:paraId="682A97FA" w14:textId="646F85AD" w:rsidR="00A16425" w:rsidRPr="006C5653" w:rsidRDefault="00A16425" w:rsidP="006C5653">
      <w:pPr>
        <w:pStyle w:val="Body"/>
        <w:jc w:val="both"/>
        <w:rPr>
          <w:b w:val="0"/>
          <w:bCs w:val="0"/>
          <w:lang w:val="en-US"/>
        </w:rPr>
      </w:pPr>
      <w:r w:rsidRPr="006C5653">
        <w:rPr>
          <w:b w:val="0"/>
          <w:bCs w:val="0"/>
          <w:lang w:val="en-US"/>
        </w:rPr>
        <w:t>Taking into account that both disciplines have a significant trans- and interdisciplinary character, I will present my activities</w:t>
      </w:r>
      <w:r w:rsidR="002849CC" w:rsidRPr="006C5653">
        <w:rPr>
          <w:b w:val="0"/>
          <w:bCs w:val="0"/>
          <w:lang w:val="en-US"/>
        </w:rPr>
        <w:t xml:space="preserve"> in both by focusing my attention (where relevant), upon their interconnections, but also on their interactions with related scientific fields. I will show that both disciplines fully benefit</w:t>
      </w:r>
      <w:r w:rsidR="00527D43" w:rsidRPr="006C5653">
        <w:rPr>
          <w:b w:val="0"/>
          <w:bCs w:val="0"/>
          <w:lang w:val="en-US"/>
        </w:rPr>
        <w:t>, in both academic (didactic and research), and professional activities, from their connections with other disciplines, both medical, and non-medical.</w:t>
      </w:r>
    </w:p>
    <w:p w14:paraId="4743A37A" w14:textId="042628C4" w:rsidR="00CD49BB" w:rsidRPr="006C5653" w:rsidRDefault="006D1081" w:rsidP="006C5653">
      <w:pPr>
        <w:pStyle w:val="Body"/>
        <w:jc w:val="both"/>
        <w:rPr>
          <w:b w:val="0"/>
          <w:bCs w:val="0"/>
          <w:lang w:val="en-US"/>
        </w:rPr>
      </w:pPr>
      <w:r w:rsidRPr="006C5653">
        <w:rPr>
          <w:b w:val="0"/>
          <w:bCs w:val="0"/>
          <w:lang w:val="en-US"/>
        </w:rPr>
        <w:t xml:space="preserve">The paper will contain, in its first part, succinct and documented, the main </w:t>
      </w:r>
      <w:r w:rsidR="00B21BE0" w:rsidRPr="006C5653">
        <w:rPr>
          <w:b w:val="0"/>
          <w:bCs w:val="0"/>
          <w:lang w:val="en-US"/>
        </w:rPr>
        <w:t xml:space="preserve">original scientific results, centered upon those obtained after defending my Ph.D. </w:t>
      </w:r>
      <w:r w:rsidR="00784E03" w:rsidRPr="006C5653">
        <w:rPr>
          <w:b w:val="0"/>
          <w:bCs w:val="0"/>
          <w:lang w:val="en-US"/>
        </w:rPr>
        <w:t xml:space="preserve">They were structed in a dichotomous fashion – legal medicine and bioethics, even though some scientific papers developed within this timeframe were at the interface of these two specialties. </w:t>
      </w:r>
    </w:p>
    <w:p w14:paraId="46F693B6" w14:textId="3E5A7E63" w:rsidR="007F1224" w:rsidRPr="006C5653" w:rsidRDefault="007F1224" w:rsidP="006C5653">
      <w:pPr>
        <w:pStyle w:val="Body"/>
        <w:jc w:val="both"/>
        <w:rPr>
          <w:b w:val="0"/>
          <w:bCs w:val="0"/>
          <w:lang w:val="en-US"/>
        </w:rPr>
      </w:pPr>
      <w:r w:rsidRPr="006C5653">
        <w:rPr>
          <w:b w:val="0"/>
          <w:bCs w:val="0"/>
          <w:lang w:val="en-US"/>
        </w:rPr>
        <w:tab/>
        <w:t>The scientific results focused on the medical-legal activities have been separated in eight main subchapters: cardiac and non-cardiac su</w:t>
      </w:r>
      <w:r w:rsidR="008E7768" w:rsidRPr="006C5653">
        <w:rPr>
          <w:b w:val="0"/>
          <w:bCs w:val="0"/>
          <w:lang w:val="en-US"/>
        </w:rPr>
        <w:t xml:space="preserve">dden death (where I conducted/published studies regarding coronary sudden death, myocardial bridging, clinical anatomy and pathology of the great vessels, cardiomyopathies, </w:t>
      </w:r>
      <w:r w:rsidR="006227DE" w:rsidRPr="006C5653">
        <w:rPr>
          <w:b w:val="0"/>
          <w:bCs w:val="0"/>
          <w:lang w:val="en-US"/>
        </w:rPr>
        <w:t>sudden death in infancy, sudden endocrine death, or sudden cerebral death)</w:t>
      </w:r>
      <w:r w:rsidR="002D0C8D" w:rsidRPr="006C5653">
        <w:rPr>
          <w:b w:val="0"/>
          <w:bCs w:val="0"/>
          <w:lang w:val="en-US"/>
        </w:rPr>
        <w:t>, forensic traumatology (</w:t>
      </w:r>
      <w:r w:rsidR="00A3749E" w:rsidRPr="006C5653">
        <w:rPr>
          <w:b w:val="0"/>
          <w:bCs w:val="0"/>
          <w:lang w:val="en-US"/>
        </w:rPr>
        <w:t>domestic violence/violence against physicians, evaluating esthetic prejudice, establishing the postmortem interval</w:t>
      </w:r>
      <w:r w:rsidR="00690954" w:rsidRPr="006C5653">
        <w:rPr>
          <w:b w:val="0"/>
          <w:bCs w:val="0"/>
          <w:lang w:val="en-US"/>
        </w:rPr>
        <w:t xml:space="preserve">, general and forensic trauma), forensic microbiology (studies mainly derived from my Ph.D.), forensic odontology, forensic toxicology, </w:t>
      </w:r>
      <w:r w:rsidR="00F53623" w:rsidRPr="006C5653">
        <w:rPr>
          <w:b w:val="0"/>
          <w:bCs w:val="0"/>
          <w:lang w:val="en-US"/>
        </w:rPr>
        <w:t>cellular and molecular biology, ultrastructure, interferences of legal medicine with other specialties (here being detailed strictly those at the interface with surgery/pathology and anatomy,</w:t>
      </w:r>
      <w:r w:rsidR="00E6072A" w:rsidRPr="006C5653">
        <w:rPr>
          <w:b w:val="0"/>
          <w:bCs w:val="0"/>
          <w:lang w:val="en-US"/>
        </w:rPr>
        <w:t xml:space="preserve"> many other being generated by collaborations that resulted in publishing papers summarized in other chapters), and studies </w:t>
      </w:r>
      <w:r w:rsidR="00BE2B20" w:rsidRPr="006C5653">
        <w:rPr>
          <w:b w:val="0"/>
          <w:bCs w:val="0"/>
          <w:lang w:val="en-US"/>
        </w:rPr>
        <w:t xml:space="preserve">published while working in various Global Burden of Diseases groups. </w:t>
      </w:r>
    </w:p>
    <w:p w14:paraId="577C061F" w14:textId="0F514CB5" w:rsidR="00EE08D3" w:rsidRPr="006C5653" w:rsidRDefault="00BE2B20" w:rsidP="006C5653">
      <w:pPr>
        <w:pStyle w:val="Body"/>
        <w:jc w:val="both"/>
        <w:rPr>
          <w:b w:val="0"/>
          <w:bCs w:val="0"/>
          <w:lang w:val="en-US"/>
        </w:rPr>
      </w:pPr>
      <w:r w:rsidRPr="006C5653">
        <w:rPr>
          <w:b w:val="0"/>
          <w:bCs w:val="0"/>
          <w:lang w:val="en-US"/>
        </w:rPr>
        <w:tab/>
        <w:t xml:space="preserve">The scientific results in bioethics have been mainly directed in areas of informed consent (in which I have also published </w:t>
      </w:r>
      <w:r w:rsidR="00340BF1" w:rsidRPr="006C5653">
        <w:rPr>
          <w:b w:val="0"/>
          <w:bCs w:val="0"/>
          <w:lang w:val="en-US"/>
        </w:rPr>
        <w:t xml:space="preserve">two books, of which one at a major international publishing company), ethics of the beginning and end of life (in which I published a book </w:t>
      </w:r>
      <w:r w:rsidR="00E8006A" w:rsidRPr="006C5653">
        <w:rPr>
          <w:b w:val="0"/>
          <w:bCs w:val="0"/>
          <w:lang w:val="en-US"/>
        </w:rPr>
        <w:t xml:space="preserve">at a </w:t>
      </w:r>
      <w:r w:rsidR="00E8006A" w:rsidRPr="006C5653">
        <w:rPr>
          <w:b w:val="0"/>
          <w:bCs w:val="0"/>
          <w:lang w:val="en-US"/>
        </w:rPr>
        <w:lastRenderedPageBreak/>
        <w:t>major international publishing company), history of medical ethics, and research ethics and methodology.</w:t>
      </w:r>
    </w:p>
    <w:p w14:paraId="3CF86830" w14:textId="7EDFDEA6" w:rsidR="00EE08D3" w:rsidRPr="006C5653" w:rsidRDefault="00EE08D3" w:rsidP="006C5653">
      <w:pPr>
        <w:pStyle w:val="Body"/>
        <w:jc w:val="both"/>
        <w:rPr>
          <w:b w:val="0"/>
          <w:bCs w:val="0"/>
          <w:lang w:val="en-US"/>
        </w:rPr>
      </w:pPr>
      <w:r w:rsidRPr="006C5653">
        <w:rPr>
          <w:b w:val="0"/>
          <w:bCs w:val="0"/>
          <w:lang w:val="en-US"/>
        </w:rPr>
        <w:tab/>
        <w:t>In the nex</w:t>
      </w:r>
      <w:r w:rsidR="003B24D1" w:rsidRPr="006C5653">
        <w:rPr>
          <w:b w:val="0"/>
          <w:bCs w:val="0"/>
          <w:lang w:val="en-US"/>
        </w:rPr>
        <w:t xml:space="preserve">t two chapters, I have synthesized the main elements from my didactic and professional activity, including my academic profile, </w:t>
      </w:r>
      <w:r w:rsidR="00E25996" w:rsidRPr="006C5653">
        <w:rPr>
          <w:b w:val="0"/>
          <w:bCs w:val="0"/>
          <w:lang w:val="en-US"/>
        </w:rPr>
        <w:t>working with students for their dissertation papers</w:t>
      </w:r>
      <w:r w:rsidR="00BC5479" w:rsidRPr="006C5653">
        <w:rPr>
          <w:b w:val="0"/>
          <w:bCs w:val="0"/>
          <w:lang w:val="en-US"/>
        </w:rPr>
        <w:t>, participating in various committees, postgraduate courses</w:t>
      </w:r>
      <w:r w:rsidR="00EE01D2" w:rsidRPr="006C5653">
        <w:rPr>
          <w:b w:val="0"/>
          <w:bCs w:val="0"/>
          <w:lang w:val="en-US"/>
        </w:rPr>
        <w:t xml:space="preserve">, activity in specialty committees of the Health Department, or </w:t>
      </w:r>
      <w:r w:rsidR="00731013" w:rsidRPr="006C5653">
        <w:rPr>
          <w:b w:val="0"/>
          <w:bCs w:val="0"/>
          <w:lang w:val="en-US"/>
        </w:rPr>
        <w:t>elements recognizing my professional activity.</w:t>
      </w:r>
    </w:p>
    <w:p w14:paraId="6D6D8814" w14:textId="3276315A" w:rsidR="00731013" w:rsidRPr="006C5653" w:rsidRDefault="00731013" w:rsidP="006C5653">
      <w:pPr>
        <w:pStyle w:val="Body"/>
        <w:jc w:val="both"/>
        <w:rPr>
          <w:b w:val="0"/>
          <w:bCs w:val="0"/>
          <w:lang w:val="en-US"/>
        </w:rPr>
      </w:pPr>
      <w:r w:rsidRPr="006C5653">
        <w:rPr>
          <w:b w:val="0"/>
          <w:bCs w:val="0"/>
          <w:lang w:val="en-US"/>
        </w:rPr>
        <w:tab/>
        <w:t xml:space="preserve">Next, I have detailed my future plans of developing my academic carrier, </w:t>
      </w:r>
      <w:r w:rsidR="00A41D8B" w:rsidRPr="006C5653">
        <w:rPr>
          <w:b w:val="0"/>
          <w:bCs w:val="0"/>
          <w:lang w:val="en-US"/>
        </w:rPr>
        <w:t>divided in research plans, where I have synthesized a few project that I wish to implement in the following years (research aimed at sudden thyroid death, establishing the postmortem interval, the history of morality of the physician-patient relationship</w:t>
      </w:r>
      <w:r w:rsidR="00C50B7F" w:rsidRPr="006C5653">
        <w:rPr>
          <w:b w:val="0"/>
          <w:bCs w:val="0"/>
          <w:lang w:val="en-US"/>
        </w:rPr>
        <w:t xml:space="preserve">, or ethical and methodological concepts needed to conduct translational research), and in my future didactic and professional endeavors. </w:t>
      </w:r>
      <w:r w:rsidR="008714F5" w:rsidRPr="006C5653">
        <w:rPr>
          <w:b w:val="0"/>
          <w:bCs w:val="0"/>
          <w:lang w:val="en-US"/>
        </w:rPr>
        <w:t xml:space="preserve">For the latter, I wish to base them on a series of general objectives, namely: (1) optimizing </w:t>
      </w:r>
      <w:r w:rsidR="006A0452" w:rsidRPr="006C5653">
        <w:rPr>
          <w:b w:val="0"/>
          <w:bCs w:val="0"/>
          <w:lang w:val="en-US"/>
        </w:rPr>
        <w:t>work-related algorithms (in clinical practice, with students, Ph.D</w:t>
      </w:r>
      <w:r w:rsidR="00776842" w:rsidRPr="006C5653">
        <w:rPr>
          <w:b w:val="0"/>
          <w:bCs w:val="0"/>
          <w:lang w:val="en-US"/>
        </w:rPr>
        <w:t>.</w:t>
      </w:r>
      <w:r w:rsidR="006A0452" w:rsidRPr="006C5653">
        <w:rPr>
          <w:b w:val="0"/>
          <w:bCs w:val="0"/>
          <w:lang w:val="en-US"/>
        </w:rPr>
        <w:t xml:space="preserve"> students, medical residents, other researchers), so that I will be able to maximize </w:t>
      </w:r>
      <w:r w:rsidR="00776842" w:rsidRPr="006C5653">
        <w:rPr>
          <w:b w:val="0"/>
          <w:bCs w:val="0"/>
          <w:lang w:val="en-US"/>
        </w:rPr>
        <w:t>results weighted by time; (2)  to conduct inter and transdisciplinary collaborations, aimed both toward my personal academic development and the development of the institutions I am part of; (3)</w:t>
      </w:r>
      <w:r w:rsidR="00B6440F" w:rsidRPr="006C5653">
        <w:rPr>
          <w:b w:val="0"/>
          <w:bCs w:val="0"/>
          <w:lang w:val="en-US"/>
        </w:rPr>
        <w:t xml:space="preserve"> delegating repetitive tasks to IT solutions (web systems, </w:t>
      </w:r>
      <w:r w:rsidR="002A625C" w:rsidRPr="006C5653">
        <w:rPr>
          <w:b w:val="0"/>
          <w:bCs w:val="0"/>
          <w:lang w:val="en-US"/>
        </w:rPr>
        <w:t>and in the close future, to machine-based learning)</w:t>
      </w:r>
      <w:r w:rsidR="00C353E2" w:rsidRPr="006C5653">
        <w:rPr>
          <w:b w:val="0"/>
          <w:bCs w:val="0"/>
          <w:lang w:val="en-US"/>
        </w:rPr>
        <w:t>; (4) maximizing the involvement of young researchers/physicians in didactic, research and professional activities.</w:t>
      </w:r>
    </w:p>
    <w:p w14:paraId="1AC87AED" w14:textId="2336995C" w:rsidR="00696F5D" w:rsidRPr="006C5653" w:rsidRDefault="0014425D" w:rsidP="006C5653">
      <w:pPr>
        <w:pStyle w:val="Body"/>
        <w:jc w:val="both"/>
        <w:rPr>
          <w:b w:val="0"/>
          <w:bCs w:val="0"/>
          <w:lang w:val="en-US"/>
        </w:rPr>
      </w:pPr>
      <w:r w:rsidRPr="006C5653">
        <w:rPr>
          <w:b w:val="0"/>
          <w:bCs w:val="0"/>
          <w:lang w:val="en-US"/>
        </w:rPr>
        <w:tab/>
        <w:t xml:space="preserve">An example in this regard, to which I have already began working since 2018, is represented by an e-learning platform (elearnmed.ro), which is already in a beta stage, and which will soon be augmented with numerous additional facilities. This platform aims to be a </w:t>
      </w:r>
      <w:r w:rsidR="006800CB" w:rsidRPr="006C5653">
        <w:rPr>
          <w:b w:val="0"/>
          <w:bCs w:val="0"/>
          <w:lang w:val="en-US"/>
        </w:rPr>
        <w:t>form of personalized, over the web, interaction, with the students, through which they would be able to</w:t>
      </w:r>
      <w:r w:rsidR="009F76EE" w:rsidRPr="006C5653">
        <w:rPr>
          <w:b w:val="0"/>
          <w:bCs w:val="0"/>
          <w:lang w:val="en-US"/>
        </w:rPr>
        <w:t xml:space="preserve"> obtain</w:t>
      </w:r>
      <w:r w:rsidR="00D332F8" w:rsidRPr="006C5653">
        <w:rPr>
          <w:b w:val="0"/>
          <w:bCs w:val="0"/>
          <w:lang w:val="en-US"/>
        </w:rPr>
        <w:t xml:space="preserve"> all course-related materials online </w:t>
      </w:r>
      <w:r w:rsidR="00960A3F" w:rsidRPr="006C5653">
        <w:rPr>
          <w:b w:val="0"/>
          <w:bCs w:val="0"/>
          <w:lang w:val="en-US"/>
        </w:rPr>
        <w:t xml:space="preserve">- </w:t>
      </w:r>
      <w:r w:rsidR="00D332F8" w:rsidRPr="006C5653">
        <w:rPr>
          <w:b w:val="0"/>
          <w:bCs w:val="0"/>
          <w:lang w:val="en-US"/>
        </w:rPr>
        <w:t xml:space="preserve">ppt courses, audio courses, course e-books, </w:t>
      </w:r>
      <w:r w:rsidR="00AB57A1" w:rsidRPr="006C5653">
        <w:rPr>
          <w:b w:val="0"/>
          <w:bCs w:val="0"/>
          <w:lang w:val="en-US"/>
        </w:rPr>
        <w:t xml:space="preserve">sample tests to prepare them for the exam, mock exams, tutoring for </w:t>
      </w:r>
      <w:r w:rsidR="007232B4" w:rsidRPr="006C5653">
        <w:rPr>
          <w:b w:val="0"/>
          <w:bCs w:val="0"/>
          <w:lang w:val="en-US"/>
        </w:rPr>
        <w:t xml:space="preserve">drafting their dissertation/Ph.D. theses, </w:t>
      </w:r>
      <w:r w:rsidR="00960A3F" w:rsidRPr="006C5653">
        <w:rPr>
          <w:b w:val="0"/>
          <w:bCs w:val="0"/>
          <w:lang w:val="en-US"/>
        </w:rPr>
        <w:t>including modules of basic statistical analyses on questionnaires, automated grading of exam papers (therefore removing any subjectivity and suspicions regarding errors in analyzing them), modules of evaluating the didactic activity</w:t>
      </w:r>
      <w:r w:rsidR="00696F5D" w:rsidRPr="006C5653">
        <w:rPr>
          <w:b w:val="0"/>
          <w:bCs w:val="0"/>
          <w:lang w:val="en-US"/>
        </w:rPr>
        <w:t>, increased modularity (allowing the usage of this platform by other departments or even by other faculties, online discussions module, forums, the possibility to interact on social networks, and so on.</w:t>
      </w:r>
    </w:p>
    <w:p w14:paraId="5F5619F1" w14:textId="052E2977" w:rsidR="007F1224" w:rsidRPr="006C5653" w:rsidRDefault="007F1224" w:rsidP="006C5653">
      <w:pPr>
        <w:pStyle w:val="Body"/>
        <w:jc w:val="both"/>
        <w:rPr>
          <w:b w:val="0"/>
          <w:bCs w:val="0"/>
          <w:lang w:val="en-US"/>
        </w:rPr>
      </w:pPr>
    </w:p>
    <w:p w14:paraId="56F977D2" w14:textId="3B7698F8" w:rsidR="007F1224" w:rsidRPr="006C5653" w:rsidRDefault="007F1224" w:rsidP="006C5653">
      <w:pPr>
        <w:pStyle w:val="Body"/>
        <w:jc w:val="both"/>
        <w:rPr>
          <w:b w:val="0"/>
          <w:bCs w:val="0"/>
          <w:lang w:val="en-US"/>
        </w:rPr>
      </w:pPr>
    </w:p>
    <w:p w14:paraId="6CE672F1" w14:textId="77777777" w:rsidR="007F1224" w:rsidRPr="00843BB4" w:rsidRDefault="007F1224" w:rsidP="00AA198F">
      <w:pPr>
        <w:pStyle w:val="Body"/>
        <w:rPr>
          <w:lang w:val="en-US"/>
        </w:rPr>
      </w:pPr>
      <w:bookmarkStart w:id="0" w:name="_GoBack"/>
      <w:bookmarkEnd w:id="0"/>
    </w:p>
    <w:sectPr w:rsidR="007F1224" w:rsidRPr="00843BB4" w:rsidSect="00A81AD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ヒラギノ角ゴ Pro W3">
    <w:altName w:val="Yu Gothic"/>
    <w:panose1 w:val="020B0300000000000000"/>
    <w:charset w:val="80"/>
    <w:family w:val="swiss"/>
    <w:pitch w:val="variable"/>
    <w:sig w:usb0="E00002FF" w:usb1="7AC7FFFF" w:usb2="00000012" w:usb3="00000000" w:csb0="0002000D" w:csb1="00000000"/>
  </w:font>
  <w:font w:name="Times New Roman,Bold">
    <w:altName w:val="Times New Roman"/>
    <w:panose1 w:val="0000080000000002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E32EE"/>
    <w:multiLevelType w:val="multilevel"/>
    <w:tmpl w:val="30C459C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8A74985"/>
    <w:multiLevelType w:val="hybridMultilevel"/>
    <w:tmpl w:val="723CF7C2"/>
    <w:lvl w:ilvl="0" w:tplc="6A16362C">
      <w:start w:val="1"/>
      <w:numFmt w:val="decimal"/>
      <w:lvlText w:val="%1.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A2F5D"/>
    <w:multiLevelType w:val="hybridMultilevel"/>
    <w:tmpl w:val="FC061056"/>
    <w:lvl w:ilvl="0" w:tplc="F452B2C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06"/>
    <w:rsid w:val="0014425D"/>
    <w:rsid w:val="001971A8"/>
    <w:rsid w:val="002849CC"/>
    <w:rsid w:val="002A625C"/>
    <w:rsid w:val="002D0C8D"/>
    <w:rsid w:val="00340BF1"/>
    <w:rsid w:val="003B24D1"/>
    <w:rsid w:val="00467A1A"/>
    <w:rsid w:val="00527D43"/>
    <w:rsid w:val="005A0D50"/>
    <w:rsid w:val="006227DE"/>
    <w:rsid w:val="006800CB"/>
    <w:rsid w:val="00690954"/>
    <w:rsid w:val="00696F5D"/>
    <w:rsid w:val="006A0452"/>
    <w:rsid w:val="006C5653"/>
    <w:rsid w:val="006D1081"/>
    <w:rsid w:val="007232B4"/>
    <w:rsid w:val="00731013"/>
    <w:rsid w:val="00776842"/>
    <w:rsid w:val="00784E03"/>
    <w:rsid w:val="007F1224"/>
    <w:rsid w:val="007F2DE8"/>
    <w:rsid w:val="00843BB4"/>
    <w:rsid w:val="008714F5"/>
    <w:rsid w:val="008E7768"/>
    <w:rsid w:val="009366F4"/>
    <w:rsid w:val="00960A3F"/>
    <w:rsid w:val="009F76EE"/>
    <w:rsid w:val="00A16425"/>
    <w:rsid w:val="00A3749E"/>
    <w:rsid w:val="00A41D8B"/>
    <w:rsid w:val="00A81ADF"/>
    <w:rsid w:val="00AA198F"/>
    <w:rsid w:val="00AA3D89"/>
    <w:rsid w:val="00AB57A1"/>
    <w:rsid w:val="00AD6C7E"/>
    <w:rsid w:val="00AD77E3"/>
    <w:rsid w:val="00B216D8"/>
    <w:rsid w:val="00B21BE0"/>
    <w:rsid w:val="00B42747"/>
    <w:rsid w:val="00B6440F"/>
    <w:rsid w:val="00BC5479"/>
    <w:rsid w:val="00BE2B20"/>
    <w:rsid w:val="00BF099D"/>
    <w:rsid w:val="00C353E2"/>
    <w:rsid w:val="00C50B7F"/>
    <w:rsid w:val="00C53D31"/>
    <w:rsid w:val="00CA0B88"/>
    <w:rsid w:val="00CD49BB"/>
    <w:rsid w:val="00CF7D06"/>
    <w:rsid w:val="00D332F8"/>
    <w:rsid w:val="00E25996"/>
    <w:rsid w:val="00E55A5C"/>
    <w:rsid w:val="00E6072A"/>
    <w:rsid w:val="00E8006A"/>
    <w:rsid w:val="00E91694"/>
    <w:rsid w:val="00EE01D2"/>
    <w:rsid w:val="00EE08D3"/>
    <w:rsid w:val="00F53623"/>
    <w:rsid w:val="00F562FD"/>
    <w:rsid w:val="00F9511C"/>
    <w:rsid w:val="00F960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B1AA5"/>
  <w15:chartTrackingRefBased/>
  <w15:docId w15:val="{CF1558E3-06A0-9245-A62D-57E5EDB3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91694"/>
    <w:pPr>
      <w:numPr>
        <w:numId w:val="4"/>
      </w:numPr>
      <w:spacing w:before="600" w:line="360" w:lineRule="auto"/>
      <w:ind w:hanging="360"/>
      <w:jc w:val="center"/>
      <w:outlineLvl w:val="0"/>
    </w:pPr>
    <w:rPr>
      <w:rFonts w:eastAsiaTheme="majorEastAsia" w:cs="Times New Roman"/>
      <w:b/>
      <w:bCs/>
      <w:iCs/>
      <w:sz w:val="28"/>
      <w:szCs w:val="32"/>
    </w:rPr>
  </w:style>
  <w:style w:type="paragraph" w:styleId="Heading2">
    <w:name w:val="heading 2"/>
    <w:basedOn w:val="Normal"/>
    <w:next w:val="Normal"/>
    <w:link w:val="Heading2Char"/>
    <w:autoRedefine/>
    <w:uiPriority w:val="9"/>
    <w:unhideWhenUsed/>
    <w:qFormat/>
    <w:rsid w:val="00E91694"/>
    <w:pPr>
      <w:tabs>
        <w:tab w:val="num" w:pos="720"/>
      </w:tabs>
      <w:spacing w:before="320" w:line="360" w:lineRule="auto"/>
      <w:ind w:left="1287" w:right="567" w:hanging="360"/>
      <w:jc w:val="both"/>
      <w:outlineLvl w:val="1"/>
    </w:pPr>
    <w:rPr>
      <w:rFonts w:eastAsiaTheme="majorEastAsia" w:cs="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694"/>
    <w:rPr>
      <w:rFonts w:eastAsiaTheme="majorEastAsia" w:cs="Times New Roman"/>
      <w:b/>
      <w:bCs/>
      <w:iCs/>
      <w:sz w:val="28"/>
      <w:szCs w:val="32"/>
    </w:rPr>
  </w:style>
  <w:style w:type="character" w:customStyle="1" w:styleId="Heading2Char">
    <w:name w:val="Heading 2 Char"/>
    <w:basedOn w:val="DefaultParagraphFont"/>
    <w:link w:val="Heading2"/>
    <w:uiPriority w:val="9"/>
    <w:rsid w:val="00E91694"/>
    <w:rPr>
      <w:rFonts w:eastAsiaTheme="majorEastAsia" w:cs="Times New Roman"/>
      <w:b/>
      <w:bCs/>
      <w:iCs/>
      <w:szCs w:val="28"/>
    </w:rPr>
  </w:style>
  <w:style w:type="paragraph" w:customStyle="1" w:styleId="Body">
    <w:name w:val="Body"/>
    <w:autoRedefine/>
    <w:qFormat/>
    <w:rsid w:val="00AA198F"/>
    <w:pPr>
      <w:spacing w:after="40" w:line="360" w:lineRule="auto"/>
      <w:ind w:firstLine="567"/>
      <w:jc w:val="center"/>
    </w:pPr>
    <w:rPr>
      <w:rFonts w:ascii="Times New Roman" w:eastAsia="ヒラギノ角ゴ Pro W3" w:hAnsi="Times New Roman" w:cs="Times New Roman"/>
      <w:b/>
      <w:bCs/>
      <w:color w:val="000000"/>
      <w:szCs w:val="32"/>
    </w:rPr>
  </w:style>
  <w:style w:type="paragraph" w:styleId="NormalWeb">
    <w:name w:val="Normal (Web)"/>
    <w:basedOn w:val="Normal"/>
    <w:uiPriority w:val="99"/>
    <w:semiHidden/>
    <w:unhideWhenUsed/>
    <w:rsid w:val="00AA3D8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034267">
      <w:bodyDiv w:val="1"/>
      <w:marLeft w:val="0"/>
      <w:marRight w:val="0"/>
      <w:marTop w:val="0"/>
      <w:marBottom w:val="0"/>
      <w:divBdr>
        <w:top w:val="none" w:sz="0" w:space="0" w:color="auto"/>
        <w:left w:val="none" w:sz="0" w:space="0" w:color="auto"/>
        <w:bottom w:val="none" w:sz="0" w:space="0" w:color="auto"/>
        <w:right w:val="none" w:sz="0" w:space="0" w:color="auto"/>
      </w:divBdr>
      <w:divsChild>
        <w:div w:id="1692224753">
          <w:marLeft w:val="0"/>
          <w:marRight w:val="0"/>
          <w:marTop w:val="0"/>
          <w:marBottom w:val="0"/>
          <w:divBdr>
            <w:top w:val="none" w:sz="0" w:space="0" w:color="auto"/>
            <w:left w:val="none" w:sz="0" w:space="0" w:color="auto"/>
            <w:bottom w:val="none" w:sz="0" w:space="0" w:color="auto"/>
            <w:right w:val="none" w:sz="0" w:space="0" w:color="auto"/>
          </w:divBdr>
          <w:divsChild>
            <w:div w:id="1914001420">
              <w:marLeft w:val="0"/>
              <w:marRight w:val="0"/>
              <w:marTop w:val="0"/>
              <w:marBottom w:val="0"/>
              <w:divBdr>
                <w:top w:val="none" w:sz="0" w:space="0" w:color="auto"/>
                <w:left w:val="none" w:sz="0" w:space="0" w:color="auto"/>
                <w:bottom w:val="none" w:sz="0" w:space="0" w:color="auto"/>
                <w:right w:val="none" w:sz="0" w:space="0" w:color="auto"/>
              </w:divBdr>
              <w:divsChild>
                <w:div w:id="8417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428530">
      <w:bodyDiv w:val="1"/>
      <w:marLeft w:val="0"/>
      <w:marRight w:val="0"/>
      <w:marTop w:val="0"/>
      <w:marBottom w:val="0"/>
      <w:divBdr>
        <w:top w:val="none" w:sz="0" w:space="0" w:color="auto"/>
        <w:left w:val="none" w:sz="0" w:space="0" w:color="auto"/>
        <w:bottom w:val="none" w:sz="0" w:space="0" w:color="auto"/>
        <w:right w:val="none" w:sz="0" w:space="0" w:color="auto"/>
      </w:divBdr>
      <w:divsChild>
        <w:div w:id="2146386951">
          <w:marLeft w:val="0"/>
          <w:marRight w:val="0"/>
          <w:marTop w:val="0"/>
          <w:marBottom w:val="0"/>
          <w:divBdr>
            <w:top w:val="none" w:sz="0" w:space="0" w:color="auto"/>
            <w:left w:val="none" w:sz="0" w:space="0" w:color="auto"/>
            <w:bottom w:val="none" w:sz="0" w:space="0" w:color="auto"/>
            <w:right w:val="none" w:sz="0" w:space="0" w:color="auto"/>
          </w:divBdr>
          <w:divsChild>
            <w:div w:id="620839690">
              <w:marLeft w:val="0"/>
              <w:marRight w:val="0"/>
              <w:marTop w:val="0"/>
              <w:marBottom w:val="0"/>
              <w:divBdr>
                <w:top w:val="none" w:sz="0" w:space="0" w:color="auto"/>
                <w:left w:val="none" w:sz="0" w:space="0" w:color="auto"/>
                <w:bottom w:val="none" w:sz="0" w:space="0" w:color="auto"/>
                <w:right w:val="none" w:sz="0" w:space="0" w:color="auto"/>
              </w:divBdr>
              <w:divsChild>
                <w:div w:id="154239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343326">
      <w:bodyDiv w:val="1"/>
      <w:marLeft w:val="0"/>
      <w:marRight w:val="0"/>
      <w:marTop w:val="0"/>
      <w:marBottom w:val="0"/>
      <w:divBdr>
        <w:top w:val="none" w:sz="0" w:space="0" w:color="auto"/>
        <w:left w:val="none" w:sz="0" w:space="0" w:color="auto"/>
        <w:bottom w:val="none" w:sz="0" w:space="0" w:color="auto"/>
        <w:right w:val="none" w:sz="0" w:space="0" w:color="auto"/>
      </w:divBdr>
      <w:divsChild>
        <w:div w:id="1534534007">
          <w:marLeft w:val="0"/>
          <w:marRight w:val="0"/>
          <w:marTop w:val="0"/>
          <w:marBottom w:val="0"/>
          <w:divBdr>
            <w:top w:val="none" w:sz="0" w:space="0" w:color="auto"/>
            <w:left w:val="none" w:sz="0" w:space="0" w:color="auto"/>
            <w:bottom w:val="none" w:sz="0" w:space="0" w:color="auto"/>
            <w:right w:val="none" w:sz="0" w:space="0" w:color="auto"/>
          </w:divBdr>
          <w:divsChild>
            <w:div w:id="1736927093">
              <w:marLeft w:val="0"/>
              <w:marRight w:val="0"/>
              <w:marTop w:val="0"/>
              <w:marBottom w:val="0"/>
              <w:divBdr>
                <w:top w:val="none" w:sz="0" w:space="0" w:color="auto"/>
                <w:left w:val="none" w:sz="0" w:space="0" w:color="auto"/>
                <w:bottom w:val="none" w:sz="0" w:space="0" w:color="auto"/>
                <w:right w:val="none" w:sz="0" w:space="0" w:color="auto"/>
              </w:divBdr>
              <w:divsChild>
                <w:div w:id="1559241730">
                  <w:marLeft w:val="0"/>
                  <w:marRight w:val="0"/>
                  <w:marTop w:val="0"/>
                  <w:marBottom w:val="0"/>
                  <w:divBdr>
                    <w:top w:val="none" w:sz="0" w:space="0" w:color="auto"/>
                    <w:left w:val="none" w:sz="0" w:space="0" w:color="auto"/>
                    <w:bottom w:val="none" w:sz="0" w:space="0" w:color="auto"/>
                    <w:right w:val="none" w:sz="0" w:space="0" w:color="auto"/>
                  </w:divBdr>
                </w:div>
              </w:divsChild>
            </w:div>
            <w:div w:id="2114860510">
              <w:marLeft w:val="0"/>
              <w:marRight w:val="0"/>
              <w:marTop w:val="0"/>
              <w:marBottom w:val="0"/>
              <w:divBdr>
                <w:top w:val="none" w:sz="0" w:space="0" w:color="auto"/>
                <w:left w:val="none" w:sz="0" w:space="0" w:color="auto"/>
                <w:bottom w:val="none" w:sz="0" w:space="0" w:color="auto"/>
                <w:right w:val="none" w:sz="0" w:space="0" w:color="auto"/>
              </w:divBdr>
              <w:divsChild>
                <w:div w:id="692390002">
                  <w:marLeft w:val="0"/>
                  <w:marRight w:val="0"/>
                  <w:marTop w:val="0"/>
                  <w:marBottom w:val="0"/>
                  <w:divBdr>
                    <w:top w:val="none" w:sz="0" w:space="0" w:color="auto"/>
                    <w:left w:val="none" w:sz="0" w:space="0" w:color="auto"/>
                    <w:bottom w:val="none" w:sz="0" w:space="0" w:color="auto"/>
                    <w:right w:val="none" w:sz="0" w:space="0" w:color="auto"/>
                  </w:divBdr>
                </w:div>
              </w:divsChild>
            </w:div>
            <w:div w:id="1411730289">
              <w:marLeft w:val="0"/>
              <w:marRight w:val="0"/>
              <w:marTop w:val="0"/>
              <w:marBottom w:val="0"/>
              <w:divBdr>
                <w:top w:val="none" w:sz="0" w:space="0" w:color="auto"/>
                <w:left w:val="none" w:sz="0" w:space="0" w:color="auto"/>
                <w:bottom w:val="none" w:sz="0" w:space="0" w:color="auto"/>
                <w:right w:val="none" w:sz="0" w:space="0" w:color="auto"/>
              </w:divBdr>
              <w:divsChild>
                <w:div w:id="6321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1726</Words>
  <Characters>9840</Characters>
  <Application>Microsoft Office Word</Application>
  <DocSecurity>0</DocSecurity>
  <Lines>82</Lines>
  <Paragraphs>23</Paragraphs>
  <ScaleCrop>false</ScaleCrop>
  <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 h</dc:creator>
  <cp:keywords/>
  <dc:description/>
  <cp:lastModifiedBy>sorin h</cp:lastModifiedBy>
  <cp:revision>56</cp:revision>
  <dcterms:created xsi:type="dcterms:W3CDTF">2019-04-06T10:19:00Z</dcterms:created>
  <dcterms:modified xsi:type="dcterms:W3CDTF">2019-06-05T15:22:00Z</dcterms:modified>
</cp:coreProperties>
</file>