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BF" w:rsidRPr="007324A4" w:rsidRDefault="00AF0480" w:rsidP="00791EBF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2" name="Picture 1" descr="Description: 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City">
          <w:r w:rsidR="00791EBF" w:rsidRPr="007324A4">
            <w:rPr>
              <w:rFonts w:ascii="Palatino Linotype" w:hAnsi="Palatino Linotype"/>
              <w:b/>
              <w:i/>
              <w:color w:val="002060"/>
              <w:sz w:val="28"/>
              <w:szCs w:val="28"/>
            </w:rPr>
            <w:t>UNIVERSITATEA</w:t>
          </w:r>
        </w:smartTag>
        <w:r w:rsidR="00791EBF" w:rsidRPr="007324A4">
          <w:rPr>
            <w:rFonts w:ascii="Palatino Linotype" w:hAnsi="Palatino Linotype"/>
            <w:b/>
            <w:i/>
            <w:color w:val="002060"/>
            <w:sz w:val="28"/>
            <w:szCs w:val="28"/>
          </w:rPr>
          <w:t xml:space="preserve"> </w:t>
        </w:r>
        <w:smartTag w:uri="urn:schemas-microsoft-com:office:smarttags" w:element="State">
          <w:r w:rsidR="00791EBF" w:rsidRPr="007324A4">
            <w:rPr>
              <w:rFonts w:ascii="Palatino Linotype" w:hAnsi="Palatino Linotype"/>
              <w:b/>
              <w:i/>
              <w:color w:val="002060"/>
              <w:sz w:val="28"/>
              <w:szCs w:val="28"/>
            </w:rPr>
            <w:t>DE</w:t>
          </w:r>
        </w:smartTag>
      </w:smartTag>
      <w:r w:rsidR="00791EBF" w:rsidRPr="007324A4">
        <w:rPr>
          <w:rFonts w:ascii="Palatino Linotype" w:hAnsi="Palatino Linotype"/>
          <w:b/>
          <w:i/>
          <w:color w:val="002060"/>
          <w:sz w:val="28"/>
          <w:szCs w:val="28"/>
        </w:rPr>
        <w:t xml:space="preserve"> MEDICINĂ ȘI FARMACIE</w:t>
      </w:r>
    </w:p>
    <w:p w:rsidR="00791EBF" w:rsidRDefault="00791EBF" w:rsidP="00791EBF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7324A4">
        <w:rPr>
          <w:rFonts w:ascii="Palatino Linotype" w:hAnsi="Palatino Linotype"/>
          <w:b/>
          <w:i/>
          <w:color w:val="002060"/>
          <w:sz w:val="28"/>
          <w:szCs w:val="28"/>
          <w:lang w:val="en-US"/>
        </w:rPr>
        <w:t>“</w:t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>CAROL DAVILA” BUCUREȘTI</w:t>
      </w:r>
    </w:p>
    <w:p w:rsidR="00791EBF" w:rsidRDefault="00791EBF" w:rsidP="00791EBF">
      <w:pPr>
        <w:pStyle w:val="Header"/>
      </w:pPr>
    </w:p>
    <w:p w:rsidR="00791EBF" w:rsidRDefault="00791EBF" w:rsidP="00791EBF">
      <w:pPr>
        <w:pStyle w:val="Header"/>
      </w:pPr>
    </w:p>
    <w:p w:rsidR="001F02DF" w:rsidRPr="009800F7" w:rsidRDefault="001F02DF" w:rsidP="001F02DF">
      <w:pPr>
        <w:pStyle w:val="NoSpacing"/>
        <w:jc w:val="center"/>
        <w:rPr>
          <w:sz w:val="28"/>
          <w:szCs w:val="28"/>
        </w:rPr>
      </w:pPr>
    </w:p>
    <w:p w:rsidR="001F02DF" w:rsidRPr="001F02DF" w:rsidRDefault="001F02DF" w:rsidP="001F02DF">
      <w:pPr>
        <w:pStyle w:val="NoSpacing"/>
        <w:rPr>
          <w:lang w:val="ro-RO"/>
        </w:rPr>
      </w:pPr>
      <w:r w:rsidRPr="001F02DF">
        <w:rPr>
          <w:lang w:val="ro-RO"/>
        </w:rPr>
        <w:t>Universitatea de Medicină şi Farmacie Carol Davila</w:t>
      </w:r>
    </w:p>
    <w:p w:rsidR="001F02DF" w:rsidRPr="001F02DF" w:rsidRDefault="001F02DF" w:rsidP="001F02DF">
      <w:pPr>
        <w:pStyle w:val="NoSpacing"/>
        <w:rPr>
          <w:lang w:val="ro-RO"/>
        </w:rPr>
      </w:pPr>
      <w:r w:rsidRPr="001F02DF">
        <w:rPr>
          <w:lang w:val="ro-RO"/>
        </w:rPr>
        <w:t>Facultatea de Medicină Dentară</w:t>
      </w:r>
    </w:p>
    <w:p w:rsidR="001F02DF" w:rsidRPr="001F02DF" w:rsidRDefault="001F02DF" w:rsidP="001F02DF">
      <w:pPr>
        <w:pStyle w:val="NoSpacing"/>
        <w:rPr>
          <w:lang w:val="ro-RO"/>
        </w:rPr>
      </w:pPr>
      <w:r w:rsidRPr="001F02DF">
        <w:rPr>
          <w:lang w:val="ro-RO"/>
        </w:rPr>
        <w:t>Departamentul MD II</w:t>
      </w:r>
    </w:p>
    <w:p w:rsidR="001F02DF" w:rsidRPr="001F02DF" w:rsidRDefault="001F02DF" w:rsidP="001F02DF">
      <w:pPr>
        <w:pStyle w:val="NoSpacing"/>
        <w:rPr>
          <w:lang w:val="ro-RO"/>
        </w:rPr>
      </w:pPr>
      <w:r w:rsidRPr="001F02DF">
        <w:rPr>
          <w:lang w:val="ro-RO"/>
        </w:rPr>
        <w:t>Disciplina de Anatomie Patologică</w:t>
      </w:r>
    </w:p>
    <w:p w:rsidR="001F02DF" w:rsidRDefault="001F02DF" w:rsidP="001F02DF">
      <w:pPr>
        <w:pStyle w:val="NoSpacing"/>
        <w:jc w:val="center"/>
        <w:rPr>
          <w:b/>
          <w:bCs/>
          <w:lang w:val="ro-RO"/>
        </w:rPr>
      </w:pPr>
    </w:p>
    <w:p w:rsidR="001F02DF" w:rsidRDefault="001F02DF" w:rsidP="001F02DF">
      <w:pPr>
        <w:pStyle w:val="NoSpacing"/>
        <w:jc w:val="center"/>
        <w:rPr>
          <w:b/>
          <w:bCs/>
          <w:lang w:val="ro-RO"/>
        </w:rPr>
      </w:pPr>
    </w:p>
    <w:p w:rsidR="001F02DF" w:rsidRDefault="001F02DF" w:rsidP="001F02DF">
      <w:pPr>
        <w:pStyle w:val="NoSpacing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Tematica de concurs</w:t>
      </w:r>
    </w:p>
    <w:p w:rsidR="001F02DF" w:rsidRDefault="001F02DF" w:rsidP="001F02DF">
      <w:pPr>
        <w:pStyle w:val="NoSpacing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pentru ocuparea postului de </w:t>
      </w:r>
      <w:r w:rsidR="00CC23A4">
        <w:rPr>
          <w:b/>
          <w:bCs/>
          <w:lang w:val="ro-RO"/>
        </w:rPr>
        <w:t>sef de lucrari</w:t>
      </w:r>
    </w:p>
    <w:p w:rsidR="001F02DF" w:rsidRDefault="001F02DF" w:rsidP="001F02DF">
      <w:pPr>
        <w:pStyle w:val="NoSpacing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disciplina Anatomie Patologică MD II</w:t>
      </w:r>
    </w:p>
    <w:p w:rsidR="001F02DF" w:rsidRDefault="001F02DF" w:rsidP="001F02DF">
      <w:pPr>
        <w:pStyle w:val="NoSpacing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Facultatea de Medicină Dentară</w:t>
      </w:r>
    </w:p>
    <w:p w:rsidR="001F02DF" w:rsidRDefault="001F02DF" w:rsidP="001F02DF">
      <w:pPr>
        <w:pStyle w:val="NoSpacing"/>
        <w:rPr>
          <w:b/>
          <w:bCs/>
          <w:lang w:val="ro-RO"/>
        </w:rPr>
      </w:pPr>
    </w:p>
    <w:p w:rsidR="001F02DF" w:rsidRPr="003E1DB2" w:rsidRDefault="001F02DF" w:rsidP="001F02DF">
      <w:pPr>
        <w:pStyle w:val="NoSpacing"/>
        <w:rPr>
          <w:b/>
          <w:lang w:val="ro-RO"/>
        </w:rPr>
      </w:pPr>
      <w:r w:rsidRPr="003E1DB2">
        <w:rPr>
          <w:b/>
          <w:bCs/>
          <w:lang w:val="ro-RO"/>
        </w:rPr>
        <w:t xml:space="preserve">1. </w:t>
      </w:r>
      <w:r w:rsidRPr="003E1DB2">
        <w:rPr>
          <w:b/>
          <w:lang w:val="ro-RO"/>
        </w:rPr>
        <w:t>Obiectul de studiu al anatomiei patologice</w:t>
      </w:r>
    </w:p>
    <w:p w:rsidR="001F02DF" w:rsidRPr="005A4B1A" w:rsidRDefault="001F02DF" w:rsidP="001F02DF">
      <w:pPr>
        <w:pStyle w:val="NoSpacing"/>
        <w:rPr>
          <w:b/>
          <w:bCs/>
          <w:lang w:val="ro-RO"/>
        </w:rPr>
      </w:pPr>
      <w:r w:rsidRPr="005A4B1A">
        <w:rPr>
          <w:b/>
          <w:bCs/>
          <w:lang w:val="ro-RO"/>
        </w:rPr>
        <w:t>2. Tulburările circulatorii</w:t>
      </w:r>
      <w:r>
        <w:rPr>
          <w:b/>
          <w:bCs/>
          <w:lang w:val="ro-RO"/>
        </w:rPr>
        <w:t xml:space="preserve">: </w:t>
      </w:r>
    </w:p>
    <w:p w:rsidR="001F02DF" w:rsidRPr="005A4B1A" w:rsidRDefault="001F02DF" w:rsidP="001F02DF">
      <w:pPr>
        <w:pStyle w:val="NoSpacing"/>
        <w:rPr>
          <w:lang w:val="ro-RO"/>
        </w:rPr>
      </w:pPr>
      <w:r w:rsidRPr="005A4B1A">
        <w:rPr>
          <w:lang w:val="ro-RO"/>
        </w:rPr>
        <w:t xml:space="preserve">2.1. Hiperemia activă; congestia; </w:t>
      </w:r>
    </w:p>
    <w:p w:rsidR="001F02DF" w:rsidRPr="005A4B1A" w:rsidRDefault="001F02DF" w:rsidP="001F02DF">
      <w:pPr>
        <w:pStyle w:val="NoSpacing"/>
        <w:rPr>
          <w:lang w:val="ro-RO"/>
        </w:rPr>
      </w:pPr>
      <w:r w:rsidRPr="005A4B1A">
        <w:rPr>
          <w:lang w:val="ro-RO"/>
        </w:rPr>
        <w:t>2.2 T</w:t>
      </w:r>
      <w:r>
        <w:rPr>
          <w:lang w:val="ro-RO"/>
        </w:rPr>
        <w:t>romboza, embolia</w:t>
      </w:r>
    </w:p>
    <w:p w:rsidR="001F02DF" w:rsidRPr="005A4B1A" w:rsidRDefault="001F02DF" w:rsidP="001F02DF">
      <w:pPr>
        <w:pStyle w:val="NoSpacing"/>
        <w:rPr>
          <w:lang w:val="ro-RO"/>
        </w:rPr>
      </w:pPr>
      <w:r w:rsidRPr="005A4B1A">
        <w:rPr>
          <w:lang w:val="ro-RO"/>
        </w:rPr>
        <w:t>2.3. Leziunile ischemice reversibile</w:t>
      </w:r>
    </w:p>
    <w:p w:rsidR="001F02DF" w:rsidRPr="005A4B1A" w:rsidRDefault="001F02DF" w:rsidP="001F02DF">
      <w:pPr>
        <w:pStyle w:val="NoSpacing"/>
        <w:rPr>
          <w:lang w:val="ro-RO"/>
        </w:rPr>
      </w:pPr>
      <w:r w:rsidRPr="005A4B1A">
        <w:rPr>
          <w:lang w:val="ro-RO"/>
        </w:rPr>
        <w:t>2.4</w:t>
      </w:r>
      <w:r>
        <w:rPr>
          <w:lang w:val="ro-RO"/>
        </w:rPr>
        <w:t>.</w:t>
      </w:r>
      <w:r w:rsidRPr="005A4B1A">
        <w:rPr>
          <w:lang w:val="ro-RO"/>
        </w:rPr>
        <w:t xml:space="preserve"> Infarctele</w:t>
      </w:r>
    </w:p>
    <w:p w:rsidR="001F02DF" w:rsidRPr="005A4B1A" w:rsidRDefault="001F02DF" w:rsidP="001F02DF">
      <w:pPr>
        <w:pStyle w:val="NoSpacing"/>
        <w:rPr>
          <w:b/>
          <w:bCs/>
          <w:lang w:val="ro-RO"/>
        </w:rPr>
      </w:pPr>
      <w:r w:rsidRPr="005A4B1A">
        <w:rPr>
          <w:b/>
          <w:bCs/>
          <w:lang w:val="ro-RO"/>
        </w:rPr>
        <w:t>3. Distrofiile</w:t>
      </w:r>
    </w:p>
    <w:p w:rsidR="001F02DF" w:rsidRDefault="001F02DF" w:rsidP="001F02DF">
      <w:pPr>
        <w:pStyle w:val="NoSpacing"/>
        <w:rPr>
          <w:lang w:val="ro-RO"/>
        </w:rPr>
      </w:pPr>
      <w:r w:rsidRPr="005A4B1A">
        <w:rPr>
          <w:lang w:val="ro-RO"/>
        </w:rPr>
        <w:t xml:space="preserve">3.1. </w:t>
      </w:r>
      <w:r>
        <w:rPr>
          <w:lang w:val="ro-RO"/>
        </w:rPr>
        <w:t>Distrofii hidroprotidice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>3.2. D</w:t>
      </w:r>
      <w:r w:rsidRPr="005A4B1A">
        <w:rPr>
          <w:lang w:val="ro-RO"/>
        </w:rPr>
        <w:t>istrofii prot</w:t>
      </w:r>
      <w:r>
        <w:rPr>
          <w:lang w:val="ro-RO"/>
        </w:rPr>
        <w:t>idice</w:t>
      </w:r>
      <w:r w:rsidRPr="005A4B1A">
        <w:rPr>
          <w:lang w:val="ro-RO"/>
        </w:rPr>
        <w:t xml:space="preserve"> 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>3.3. D</w:t>
      </w:r>
      <w:r w:rsidRPr="005A4B1A">
        <w:rPr>
          <w:lang w:val="ro-RO"/>
        </w:rPr>
        <w:t xml:space="preserve">istrofii lipidice 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>3.4. D</w:t>
      </w:r>
      <w:r w:rsidRPr="005A4B1A">
        <w:rPr>
          <w:lang w:val="ro-RO"/>
        </w:rPr>
        <w:t>istrofii glucidice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b/>
          <w:bCs/>
          <w:lang w:val="ro-RO"/>
        </w:rPr>
        <w:t xml:space="preserve">4. </w:t>
      </w:r>
      <w:r w:rsidRPr="005A4B1A">
        <w:rPr>
          <w:b/>
          <w:bCs/>
          <w:lang w:val="ro-RO"/>
        </w:rPr>
        <w:t>Inflamaţia</w:t>
      </w:r>
      <w:r w:rsidRPr="005A4B1A">
        <w:rPr>
          <w:lang w:val="ro-RO"/>
        </w:rPr>
        <w:t xml:space="preserve">: 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4.1. </w:t>
      </w:r>
      <w:r w:rsidRPr="005A4B1A">
        <w:rPr>
          <w:lang w:val="ro-RO"/>
        </w:rPr>
        <w:t xml:space="preserve">Generalităţi asupra procesului inflamator. 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4.2. </w:t>
      </w:r>
      <w:r w:rsidRPr="005A4B1A">
        <w:rPr>
          <w:lang w:val="ro-RO"/>
        </w:rPr>
        <w:t>Inflamaţii nespecifice.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4.3. </w:t>
      </w:r>
      <w:r w:rsidRPr="005A4B1A">
        <w:rPr>
          <w:lang w:val="ro-RO"/>
        </w:rPr>
        <w:t>Inflamaţii specifice (tuberculoza, sifilisul congenital şi dobândit, reumatismul articular acut şi cronic, boala cu incluzii citomegalice, actinomicoza)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b/>
          <w:bCs/>
          <w:lang w:val="ro-RO"/>
        </w:rPr>
        <w:t xml:space="preserve">5. </w:t>
      </w:r>
      <w:r w:rsidRPr="005A4B1A">
        <w:rPr>
          <w:b/>
          <w:bCs/>
          <w:lang w:val="ro-RO"/>
        </w:rPr>
        <w:t>Procesele de regenerare şi reparaţie</w:t>
      </w:r>
      <w:r w:rsidRPr="005A4B1A">
        <w:rPr>
          <w:lang w:val="ro-RO"/>
        </w:rPr>
        <w:t xml:space="preserve">: 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>5.1. Ţ</w:t>
      </w:r>
      <w:r w:rsidRPr="005A4B1A">
        <w:rPr>
          <w:lang w:val="ro-RO"/>
        </w:rPr>
        <w:t>esutul de granulaţie, vindecarea plăgilor cutanate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>5.2. E</w:t>
      </w:r>
      <w:r w:rsidRPr="005A4B1A">
        <w:rPr>
          <w:lang w:val="ro-RO"/>
        </w:rPr>
        <w:t>voluţia unui focar de fractură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>5.3. P</w:t>
      </w:r>
      <w:r w:rsidRPr="005A4B1A">
        <w:rPr>
          <w:lang w:val="ro-RO"/>
        </w:rPr>
        <w:t>rocesele de regenerare nervoasă</w:t>
      </w:r>
    </w:p>
    <w:p w:rsidR="001F02DF" w:rsidRPr="005A4B1A" w:rsidRDefault="001F02DF" w:rsidP="001F02DF">
      <w:pPr>
        <w:pStyle w:val="NoSpacing"/>
        <w:rPr>
          <w:b/>
          <w:bCs/>
          <w:lang w:val="ro-RO"/>
        </w:rPr>
      </w:pPr>
      <w:r>
        <w:rPr>
          <w:b/>
          <w:bCs/>
          <w:lang w:val="ro-RO"/>
        </w:rPr>
        <w:t xml:space="preserve">6. </w:t>
      </w:r>
      <w:r w:rsidRPr="005A4B1A">
        <w:rPr>
          <w:b/>
          <w:bCs/>
          <w:lang w:val="ro-RO"/>
        </w:rPr>
        <w:t>Tumorile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6.1. </w:t>
      </w:r>
      <w:r w:rsidRPr="005A4B1A">
        <w:rPr>
          <w:lang w:val="ro-RO"/>
        </w:rPr>
        <w:t>Generalităţi.</w:t>
      </w:r>
      <w:r>
        <w:rPr>
          <w:lang w:val="ro-RO"/>
        </w:rPr>
        <w:t xml:space="preserve"> </w:t>
      </w:r>
      <w:r w:rsidRPr="005A4B1A">
        <w:rPr>
          <w:lang w:val="ro-RO"/>
        </w:rPr>
        <w:t xml:space="preserve">Clasificarea tumorilor (tumori benigne epiteliale, tumori benigne conjunctive, tumori mixte, tumori maligne epiteliale, tumori maligne conjunctive) 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6.2. </w:t>
      </w:r>
      <w:r w:rsidRPr="005A4B1A">
        <w:rPr>
          <w:lang w:val="ro-RO"/>
        </w:rPr>
        <w:t xml:space="preserve">Tumorile </w:t>
      </w:r>
      <w:r>
        <w:rPr>
          <w:lang w:val="ro-RO"/>
        </w:rPr>
        <w:t>benigne</w:t>
      </w:r>
      <w:r w:rsidRPr="005A4B1A">
        <w:rPr>
          <w:lang w:val="ro-RO"/>
        </w:rPr>
        <w:t xml:space="preserve">. 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6.3. </w:t>
      </w:r>
      <w:r w:rsidRPr="005A4B1A">
        <w:rPr>
          <w:lang w:val="ro-RO"/>
        </w:rPr>
        <w:t xml:space="preserve">Tumorile </w:t>
      </w:r>
      <w:r>
        <w:rPr>
          <w:lang w:val="ro-RO"/>
        </w:rPr>
        <w:t>maligne</w:t>
      </w:r>
      <w:r w:rsidRPr="005A4B1A">
        <w:rPr>
          <w:lang w:val="ro-RO"/>
        </w:rPr>
        <w:t>.</w:t>
      </w:r>
    </w:p>
    <w:p w:rsidR="001F02DF" w:rsidRPr="005A4B1A" w:rsidRDefault="001F02DF" w:rsidP="001F02DF">
      <w:pPr>
        <w:pStyle w:val="NoSpacing"/>
        <w:rPr>
          <w:lang w:val="ro-RO"/>
        </w:rPr>
      </w:pPr>
      <w:r>
        <w:rPr>
          <w:b/>
          <w:bCs/>
          <w:lang w:val="ro-RO"/>
        </w:rPr>
        <w:t xml:space="preserve">7. </w:t>
      </w:r>
      <w:r w:rsidRPr="005A4B1A">
        <w:rPr>
          <w:b/>
          <w:bCs/>
          <w:lang w:val="ro-RO"/>
        </w:rPr>
        <w:t>Patologie orală</w:t>
      </w:r>
      <w:r w:rsidRPr="005A4B1A">
        <w:rPr>
          <w:lang w:val="ro-RO"/>
        </w:rPr>
        <w:t xml:space="preserve"> </w:t>
      </w:r>
    </w:p>
    <w:p w:rsidR="00C920AC" w:rsidRPr="00C920AC" w:rsidRDefault="001F02DF" w:rsidP="001F02DF">
      <w:pPr>
        <w:pStyle w:val="NoSpacing"/>
        <w:rPr>
          <w:lang w:val="ro-RO"/>
        </w:rPr>
      </w:pPr>
      <w:r w:rsidRPr="00C920AC">
        <w:rPr>
          <w:lang w:val="ro-RO"/>
        </w:rPr>
        <w:t xml:space="preserve">7.1. </w:t>
      </w:r>
      <w:r w:rsidR="00C920AC" w:rsidRPr="00C920AC">
        <w:rPr>
          <w:lang w:val="ro-RO"/>
        </w:rPr>
        <w:t xml:space="preserve">Histopatologia structurilor dentare. Metode de investigare. Principalele clase de afecţiuni ale structurilor dentare </w:t>
      </w:r>
    </w:p>
    <w:p w:rsidR="001F02DF" w:rsidRPr="00C920AC" w:rsidRDefault="00C920AC" w:rsidP="001F02DF">
      <w:pPr>
        <w:pStyle w:val="NoSpacing"/>
        <w:rPr>
          <w:lang w:val="ro-RO"/>
        </w:rPr>
      </w:pPr>
      <w:r>
        <w:rPr>
          <w:lang w:val="ro-RO"/>
        </w:rPr>
        <w:t>7.2.</w:t>
      </w:r>
      <w:r w:rsidR="001F02DF" w:rsidRPr="005A4B1A">
        <w:rPr>
          <w:lang w:val="ro-RO"/>
        </w:rPr>
        <w:t>Tulburări de dezvoltare</w:t>
      </w:r>
      <w:r w:rsidR="001F02DF" w:rsidRPr="00C920AC">
        <w:rPr>
          <w:lang w:val="ro-RO"/>
        </w:rPr>
        <w:t xml:space="preserve">. </w:t>
      </w:r>
      <w:r w:rsidRPr="00C920AC">
        <w:rPr>
          <w:bCs/>
          <w:lang w:val="ro-RO"/>
        </w:rPr>
        <w:t>Malformaţii dentare. Sindroame genetice şi boli sistemice asociate cu malformaţii dentare.</w:t>
      </w:r>
      <w:r w:rsidRPr="00C920AC">
        <w:rPr>
          <w:lang w:val="ro-RO"/>
        </w:rPr>
        <w:t xml:space="preserve"> </w:t>
      </w:r>
      <w:r w:rsidR="001F02DF" w:rsidRPr="00C920AC">
        <w:rPr>
          <w:lang w:val="ro-RO"/>
        </w:rPr>
        <w:t xml:space="preserve">Leziuni traumatice. </w:t>
      </w:r>
    </w:p>
    <w:p w:rsidR="001F02DF" w:rsidRPr="00C920AC" w:rsidRDefault="001F02DF" w:rsidP="001F02DF">
      <w:pPr>
        <w:pStyle w:val="NoSpacing"/>
        <w:rPr>
          <w:lang w:val="ro-RO"/>
        </w:rPr>
      </w:pPr>
      <w:r w:rsidRPr="00C920AC">
        <w:rPr>
          <w:lang w:val="ro-RO"/>
        </w:rPr>
        <w:t xml:space="preserve">7.2. Caria dentară. Patologia pulpei dentare. Patologia parodonţială. </w:t>
      </w:r>
    </w:p>
    <w:p w:rsidR="001F02DF" w:rsidRPr="00C920AC" w:rsidRDefault="001F02DF" w:rsidP="001F02DF">
      <w:pPr>
        <w:pStyle w:val="NoSpacing"/>
        <w:rPr>
          <w:lang w:val="ro-RO"/>
        </w:rPr>
      </w:pPr>
      <w:r w:rsidRPr="00C920AC">
        <w:rPr>
          <w:lang w:val="ro-RO"/>
        </w:rPr>
        <w:t xml:space="preserve">7.3. Patologia netumorală a buzelor, obrazului, mucoasei bucale şi limbii. </w:t>
      </w:r>
    </w:p>
    <w:p w:rsidR="001F02DF" w:rsidRPr="00C920AC" w:rsidRDefault="001F02DF" w:rsidP="001F02DF">
      <w:pPr>
        <w:pStyle w:val="NoSpacing"/>
        <w:rPr>
          <w:lang w:val="ro-RO"/>
        </w:rPr>
      </w:pPr>
      <w:r w:rsidRPr="00C920AC">
        <w:rPr>
          <w:lang w:val="ro-RO"/>
        </w:rPr>
        <w:t xml:space="preserve">7.4. Patologia glandelor salivare. </w:t>
      </w:r>
    </w:p>
    <w:p w:rsidR="001F02DF" w:rsidRPr="00C920AC" w:rsidRDefault="001F02DF" w:rsidP="001F02DF">
      <w:pPr>
        <w:pStyle w:val="NoSpacing"/>
        <w:rPr>
          <w:lang w:val="ro-RO"/>
        </w:rPr>
      </w:pPr>
      <w:r w:rsidRPr="00C920AC">
        <w:rPr>
          <w:lang w:val="ro-RO"/>
        </w:rPr>
        <w:lastRenderedPageBreak/>
        <w:t xml:space="preserve">7.5. Patologia maxilarelor. </w:t>
      </w:r>
      <w:r w:rsidR="00C920AC" w:rsidRPr="00C920AC">
        <w:rPr>
          <w:bCs/>
          <w:lang w:val="ro-RO"/>
        </w:rPr>
        <w:t>Leziuni odontogene chistice.</w:t>
      </w:r>
      <w:r w:rsidR="00C920AC" w:rsidRPr="00C920AC">
        <w:rPr>
          <w:lang w:val="ro-RO"/>
        </w:rPr>
        <w:t xml:space="preserve"> </w:t>
      </w:r>
      <w:r w:rsidR="00C920AC" w:rsidRPr="00C920AC">
        <w:rPr>
          <w:bCs/>
          <w:lang w:val="ro-RO"/>
        </w:rPr>
        <w:t>Leziuni tumorale odontogene.</w:t>
      </w:r>
      <w:r w:rsidR="00C920AC" w:rsidRPr="00C920AC">
        <w:rPr>
          <w:lang w:val="ro-RO"/>
        </w:rPr>
        <w:t xml:space="preserve"> </w:t>
      </w:r>
      <w:r w:rsidR="00C920AC" w:rsidRPr="00C920AC">
        <w:rPr>
          <w:bCs/>
          <w:lang w:val="ro-RO"/>
        </w:rPr>
        <w:t xml:space="preserve">Leziuni netumorale ale oaselor maxilare. </w:t>
      </w:r>
      <w:r w:rsidRPr="00C920AC">
        <w:rPr>
          <w:lang w:val="ro-RO"/>
        </w:rPr>
        <w:t xml:space="preserve">Patologia articulaţiei temporomandibulare. </w:t>
      </w:r>
    </w:p>
    <w:p w:rsidR="001F02DF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7.6. </w:t>
      </w:r>
      <w:r w:rsidRPr="005A4B1A">
        <w:rPr>
          <w:lang w:val="ro-RO"/>
        </w:rPr>
        <w:t xml:space="preserve">Patologia limfoganglionară cervico-facială. </w:t>
      </w:r>
    </w:p>
    <w:p w:rsidR="001F02DF" w:rsidRDefault="001F02DF" w:rsidP="001F02DF">
      <w:pPr>
        <w:pStyle w:val="NoSpacing"/>
        <w:rPr>
          <w:lang w:val="ro-RO"/>
        </w:rPr>
      </w:pPr>
      <w:r>
        <w:rPr>
          <w:lang w:val="ro-RO"/>
        </w:rPr>
        <w:t xml:space="preserve">7.7. </w:t>
      </w:r>
      <w:r w:rsidRPr="005A4B1A">
        <w:rPr>
          <w:lang w:val="ro-RO"/>
        </w:rPr>
        <w:t xml:space="preserve">Manifestări orale ale unor boli sistemice. </w:t>
      </w:r>
    </w:p>
    <w:p w:rsidR="001F02DF" w:rsidRDefault="001F02DF" w:rsidP="001F02DF">
      <w:pPr>
        <w:pStyle w:val="NoSpacing"/>
        <w:rPr>
          <w:b/>
          <w:bCs/>
          <w:caps/>
          <w:lang w:val="ro-RO"/>
        </w:rPr>
      </w:pPr>
      <w:r>
        <w:rPr>
          <w:lang w:val="ro-RO"/>
        </w:rPr>
        <w:t xml:space="preserve">7.8. </w:t>
      </w:r>
      <w:r w:rsidRPr="005A4B1A">
        <w:rPr>
          <w:lang w:val="ro-RO"/>
        </w:rPr>
        <w:t>Leziuni precanceroase buco-maxilo-faciale. Tumorile cavităţii bucale</w:t>
      </w:r>
      <w:r w:rsidRPr="005A4B1A">
        <w:rPr>
          <w:b/>
          <w:lang w:val="ro-RO"/>
        </w:rPr>
        <w:t xml:space="preserve"> </w:t>
      </w:r>
    </w:p>
    <w:p w:rsidR="00C920AC" w:rsidRDefault="00C920AC" w:rsidP="00C920AC">
      <w:pPr>
        <w:pStyle w:val="NoSpacing"/>
        <w:rPr>
          <w:b/>
          <w:bCs/>
          <w:lang w:val="ro-RO"/>
        </w:rPr>
      </w:pPr>
    </w:p>
    <w:p w:rsidR="00313E06" w:rsidRPr="005A4B1A" w:rsidRDefault="00313E06" w:rsidP="00C920AC">
      <w:pPr>
        <w:pStyle w:val="NoSpacing"/>
        <w:rPr>
          <w:b/>
          <w:bCs/>
          <w:lang w:val="ro-RO"/>
        </w:rPr>
      </w:pPr>
      <w:r w:rsidRPr="005A4B1A">
        <w:rPr>
          <w:b/>
          <w:bCs/>
          <w:lang w:val="ro-RO"/>
        </w:rPr>
        <w:t>Bibliografie</w:t>
      </w:r>
    </w:p>
    <w:p w:rsidR="004919FD" w:rsidRPr="005A4B1A" w:rsidRDefault="00FF1E49" w:rsidP="001F02DF">
      <w:pPr>
        <w:pStyle w:val="NoSpacing"/>
        <w:numPr>
          <w:ilvl w:val="0"/>
          <w:numId w:val="19"/>
        </w:numPr>
        <w:rPr>
          <w:lang w:val="ro-RO"/>
        </w:rPr>
      </w:pPr>
      <w:r w:rsidRPr="00FF1E49">
        <w:t>Vinay Kumar</w:t>
      </w:r>
      <w:r>
        <w:t xml:space="preserve"> [</w:t>
      </w:r>
      <w:r w:rsidRPr="00FF1E49">
        <w:t>et al.]</w:t>
      </w:r>
      <w:r w:rsidR="003B0082">
        <w:t>,</w:t>
      </w:r>
      <w:r w:rsidRPr="00FF1E49">
        <w:t xml:space="preserve"> </w:t>
      </w:r>
      <w:r w:rsidR="00E86F13" w:rsidRPr="00FF1E49">
        <w:t xml:space="preserve">Robbins and Cotran pathologic basis of disease. – </w:t>
      </w:r>
      <w:r w:rsidR="00CE22E9">
        <w:t>9</w:t>
      </w:r>
      <w:r w:rsidR="00E86F13" w:rsidRPr="00FF1E49">
        <w:t>th</w:t>
      </w:r>
      <w:r w:rsidR="00E86F13" w:rsidRPr="00E86F13">
        <w:t xml:space="preserve"> ed.</w:t>
      </w:r>
      <w:r w:rsidR="004919FD" w:rsidRPr="00E86F13">
        <w:rPr>
          <w:lang w:val="ro-RO"/>
        </w:rPr>
        <w:t xml:space="preserve">, Saunders </w:t>
      </w:r>
      <w:r w:rsidR="00E86F13">
        <w:rPr>
          <w:lang w:val="ro-RO"/>
        </w:rPr>
        <w:t>Elsevier</w:t>
      </w:r>
      <w:r w:rsidR="004919FD" w:rsidRPr="00E86F13">
        <w:rPr>
          <w:lang w:val="ro-RO"/>
        </w:rPr>
        <w:t>,</w:t>
      </w:r>
      <w:r w:rsidR="004919FD" w:rsidRPr="005A4B1A">
        <w:rPr>
          <w:lang w:val="ro-RO"/>
        </w:rPr>
        <w:t xml:space="preserve"> 201</w:t>
      </w:r>
      <w:r w:rsidR="00CE22E9">
        <w:rPr>
          <w:lang w:val="ro-RO"/>
        </w:rPr>
        <w:t>4</w:t>
      </w:r>
      <w:r w:rsidR="00A02649">
        <w:rPr>
          <w:lang w:val="ro-RO"/>
        </w:rPr>
        <w:t>.</w:t>
      </w:r>
    </w:p>
    <w:p w:rsidR="004919FD" w:rsidRPr="00293CA6" w:rsidRDefault="003B0082" w:rsidP="001F02DF">
      <w:pPr>
        <w:pStyle w:val="NoSpacing"/>
        <w:numPr>
          <w:ilvl w:val="0"/>
          <w:numId w:val="19"/>
        </w:numPr>
        <w:rPr>
          <w:lang w:val="ro-RO"/>
        </w:rPr>
      </w:pPr>
      <w:r w:rsidRPr="00293CA6">
        <w:t xml:space="preserve">Rubin, Raphael; Strayer, David S, Rubin's Pathology : </w:t>
      </w:r>
      <w:bookmarkStart w:id="0" w:name="_Hlk532641616"/>
      <w:r w:rsidRPr="00293CA6">
        <w:t>Clinicopathologic Foundations of Medicine</w:t>
      </w:r>
      <w:bookmarkEnd w:id="0"/>
      <w:r w:rsidRPr="00293CA6">
        <w:t xml:space="preserve">, </w:t>
      </w:r>
      <w:r w:rsidR="00CE22E9" w:rsidRPr="00293CA6">
        <w:t>7</w:t>
      </w:r>
      <w:r w:rsidRPr="00293CA6">
        <w:t>th ed., Lippincott Williams &amp; Wilkins, 20</w:t>
      </w:r>
      <w:r w:rsidR="00CE22E9" w:rsidRPr="00293CA6">
        <w:t>15</w:t>
      </w:r>
      <w:r w:rsidR="00A02649" w:rsidRPr="00293CA6">
        <w:t>.</w:t>
      </w:r>
    </w:p>
    <w:p w:rsidR="00C920AC" w:rsidRPr="00293CA6" w:rsidRDefault="00CE22E9" w:rsidP="00C920AC">
      <w:pPr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 w:rsidRPr="00293CA6">
        <w:rPr>
          <w:lang w:eastAsia="ro-RO"/>
        </w:rPr>
        <w:t>E</w:t>
      </w:r>
      <w:r w:rsidRPr="00293CA6">
        <w:rPr>
          <w:color w:val="444444"/>
        </w:rPr>
        <w:t xml:space="preserve">l-Naggar AK, Chan JKC, Grandis JR, Takata T, Slootweg PJ. </w:t>
      </w:r>
      <w:r w:rsidRPr="00293CA6">
        <w:rPr>
          <w:lang w:eastAsia="ro-RO"/>
        </w:rPr>
        <w:t xml:space="preserve">WHO Classification </w:t>
      </w:r>
      <w:r w:rsidR="00C920AC" w:rsidRPr="00293CA6">
        <w:rPr>
          <w:lang w:eastAsia="ro-RO"/>
        </w:rPr>
        <w:t xml:space="preserve">of Head and Neck Tumours. </w:t>
      </w:r>
      <w:r w:rsidRPr="00293CA6">
        <w:rPr>
          <w:lang w:eastAsia="ro-RO"/>
        </w:rPr>
        <w:t>4</w:t>
      </w:r>
      <w:r w:rsidRPr="00293CA6">
        <w:rPr>
          <w:vertAlign w:val="superscript"/>
          <w:lang w:eastAsia="ro-RO"/>
        </w:rPr>
        <w:t>th</w:t>
      </w:r>
      <w:r w:rsidRPr="00293CA6">
        <w:rPr>
          <w:lang w:eastAsia="ro-RO"/>
        </w:rPr>
        <w:t xml:space="preserve"> ed </w:t>
      </w:r>
      <w:r w:rsidR="00C920AC" w:rsidRPr="00293CA6">
        <w:rPr>
          <w:lang w:eastAsia="ro-RO"/>
        </w:rPr>
        <w:t>IARC press, Lyon, 20</w:t>
      </w:r>
      <w:r w:rsidRPr="00293CA6">
        <w:rPr>
          <w:lang w:eastAsia="ro-RO"/>
        </w:rPr>
        <w:t>17</w:t>
      </w:r>
      <w:r w:rsidR="00C920AC" w:rsidRPr="00293CA6">
        <w:rPr>
          <w:lang w:eastAsia="ro-RO"/>
        </w:rPr>
        <w:t>.</w:t>
      </w:r>
    </w:p>
    <w:p w:rsidR="00293CA6" w:rsidRPr="000C5D8D" w:rsidRDefault="00293CA6" w:rsidP="00293CA6">
      <w:pPr>
        <w:pStyle w:val="NoSpacing"/>
        <w:numPr>
          <w:ilvl w:val="0"/>
          <w:numId w:val="19"/>
        </w:numPr>
      </w:pPr>
      <w:r w:rsidRPr="00293CA6">
        <w:t>Elder DE</w:t>
      </w:r>
      <w:r w:rsidRPr="000C5D8D">
        <w:t>, Massi D, Scolyer R, Willemze R, WHO Classification of skin Tumours. 4th edition, IARC Lyon 2018</w:t>
      </w:r>
    </w:p>
    <w:p w:rsidR="00293CA6" w:rsidRPr="000C5D8D" w:rsidRDefault="00293CA6" w:rsidP="00293CA6">
      <w:pPr>
        <w:pStyle w:val="NoSpacing"/>
        <w:numPr>
          <w:ilvl w:val="0"/>
          <w:numId w:val="19"/>
        </w:numPr>
      </w:pPr>
      <w:r w:rsidRPr="000C5D8D">
        <w:rPr>
          <w:bCs/>
          <w:shd w:val="clear" w:color="auto" w:fill="FFFFFF"/>
        </w:rPr>
        <w:t xml:space="preserve">Grossniklaus HE, Eberhart CG, Kivelä TT. </w:t>
      </w:r>
      <w:r w:rsidRPr="000C5D8D">
        <w:t>WHO Classification of Tumours of the Eye. 4th edition, IARC Lyon 201</w:t>
      </w:r>
      <w:r>
        <w:t>8</w:t>
      </w:r>
    </w:p>
    <w:p w:rsidR="00293CA6" w:rsidRPr="000C5D8D" w:rsidRDefault="00293CA6" w:rsidP="00293CA6">
      <w:pPr>
        <w:pStyle w:val="NoSpacing"/>
        <w:numPr>
          <w:ilvl w:val="0"/>
          <w:numId w:val="19"/>
        </w:numPr>
      </w:pPr>
      <w:r w:rsidRPr="000C5D8D">
        <w:rPr>
          <w:bCs/>
          <w:shd w:val="clear" w:color="auto" w:fill="FFFFFF"/>
        </w:rPr>
        <w:t>Swerdlow SH, Campo E, Harris NL, Jaffe ES, Pileri SA, Stein H, Thiele J</w:t>
      </w:r>
      <w:r w:rsidRPr="000C5D8D">
        <w:t xml:space="preserve"> WHO Classification of Tumours of Haematopoietic and Lymphoid Tissues. 4th edition, IARC Lyon 201</w:t>
      </w:r>
      <w:r>
        <w:t>7</w:t>
      </w:r>
    </w:p>
    <w:p w:rsidR="00293CA6" w:rsidRPr="000C5D8D" w:rsidRDefault="00293CA6" w:rsidP="00293CA6">
      <w:pPr>
        <w:pStyle w:val="NoSpacing"/>
        <w:numPr>
          <w:ilvl w:val="0"/>
          <w:numId w:val="19"/>
        </w:numPr>
      </w:pPr>
      <w:r w:rsidRPr="000C5D8D">
        <w:rPr>
          <w:bCs/>
          <w:shd w:val="clear" w:color="auto" w:fill="FFFFFF"/>
        </w:rPr>
        <w:t>Bosman, F.T., Carneiro, F., Hruban, R.H., Theise, N.D</w:t>
      </w:r>
      <w:r w:rsidRPr="000C5D8D">
        <w:t xml:space="preserve"> WHO Classification of Tumours of the Digestive System. 4th edition, IARC Lyon 201</w:t>
      </w:r>
      <w:r>
        <w:t>0</w:t>
      </w:r>
    </w:p>
    <w:p w:rsidR="00293CA6" w:rsidRPr="000C5D8D" w:rsidRDefault="00293CA6" w:rsidP="00293CA6">
      <w:pPr>
        <w:pStyle w:val="NoSpacing"/>
        <w:numPr>
          <w:ilvl w:val="0"/>
          <w:numId w:val="19"/>
        </w:numPr>
      </w:pPr>
      <w:r w:rsidRPr="000C5D8D">
        <w:rPr>
          <w:bCs/>
          <w:shd w:val="clear" w:color="auto" w:fill="FFFFFF"/>
        </w:rPr>
        <w:t>Lakhani, S.R., Ellis. I.O., Schnitt, S.J., Tan, P.H., van de Vijver, M.J</w:t>
      </w:r>
      <w:r w:rsidRPr="000C5D8D">
        <w:t xml:space="preserve"> WHO Classification of Tumours of the Breast. 4th edition, IARC Lyon 201</w:t>
      </w:r>
      <w:r>
        <w:t>2</w:t>
      </w:r>
    </w:p>
    <w:p w:rsidR="00293CA6" w:rsidRPr="000C5D8D" w:rsidRDefault="00293CA6" w:rsidP="00293CA6">
      <w:pPr>
        <w:pStyle w:val="NoSpacing"/>
        <w:numPr>
          <w:ilvl w:val="0"/>
          <w:numId w:val="19"/>
        </w:numPr>
      </w:pPr>
      <w:r w:rsidRPr="000C5D8D">
        <w:rPr>
          <w:bCs/>
          <w:shd w:val="clear" w:color="auto" w:fill="FFFFFF"/>
        </w:rPr>
        <w:t>Fletcher, C. D.M., Bridge, J.A., Hogendoorn, P., Mertens, F.</w:t>
      </w:r>
      <w:r w:rsidRPr="000C5D8D">
        <w:t xml:space="preserve"> WHO Classification of Tumours of Soft Tissue and Bone. 4th edition, IARC Lyon 201</w:t>
      </w:r>
      <w:r>
        <w:t>3</w:t>
      </w:r>
    </w:p>
    <w:p w:rsidR="00293CA6" w:rsidRDefault="00293CA6" w:rsidP="00293CA6">
      <w:pPr>
        <w:pStyle w:val="NoSpacing"/>
        <w:numPr>
          <w:ilvl w:val="0"/>
          <w:numId w:val="19"/>
        </w:numPr>
      </w:pPr>
      <w:r w:rsidRPr="000C5D8D">
        <w:rPr>
          <w:bCs/>
          <w:lang w:eastAsia="ro-MO"/>
        </w:rPr>
        <w:t>Louis, D.N., Ohgaki, H., Wiestler, O.D., Cavenee, W.K</w:t>
      </w:r>
      <w:r w:rsidRPr="000C5D8D">
        <w:t xml:space="preserve"> WHO Classification of Tumours of Central Nervous System. 4th edition, IARC Lyon 201</w:t>
      </w:r>
      <w:r>
        <w:t>6</w:t>
      </w:r>
    </w:p>
    <w:p w:rsidR="00293CA6" w:rsidRPr="000C5D8D" w:rsidRDefault="00293CA6" w:rsidP="00293CA6">
      <w:pPr>
        <w:numPr>
          <w:ilvl w:val="0"/>
          <w:numId w:val="19"/>
        </w:numPr>
      </w:pPr>
      <w:r w:rsidRPr="000C5D8D">
        <w:rPr>
          <w:bCs/>
          <w:shd w:val="clear" w:color="auto" w:fill="FFFFFF"/>
        </w:rPr>
        <w:t>Travis, W.D., Brambilla, E., Burke, A.P., Marx, A., Nicholson, A. G</w:t>
      </w:r>
      <w:r>
        <w:rPr>
          <w:bCs/>
          <w:shd w:val="clear" w:color="auto" w:fill="FFFFFF"/>
        </w:rPr>
        <w:t>.</w:t>
      </w:r>
      <w:r w:rsidRPr="000C5D8D">
        <w:t>WHO Classification of Tumours of Lung Pleura, Thymus and Heart. 4th edition, IARC Lyon 2015</w:t>
      </w:r>
    </w:p>
    <w:p w:rsidR="009E25CC" w:rsidRPr="00C920AC" w:rsidRDefault="00CB5276" w:rsidP="001F02DF">
      <w:pPr>
        <w:pStyle w:val="NoSpacing"/>
        <w:numPr>
          <w:ilvl w:val="0"/>
          <w:numId w:val="19"/>
        </w:numPr>
        <w:rPr>
          <w:lang w:val="ro-RO"/>
        </w:rPr>
      </w:pPr>
      <w:r w:rsidRPr="00C920AC">
        <w:rPr>
          <w:lang w:val="ro-RO"/>
        </w:rPr>
        <w:t>Slootweg P, Dental Pathology</w:t>
      </w:r>
      <w:r w:rsidR="00A02649" w:rsidRPr="00C920AC">
        <w:rPr>
          <w:lang w:val="ro-RO"/>
        </w:rPr>
        <w:t xml:space="preserve"> – A Practical Introduction, </w:t>
      </w:r>
      <w:r w:rsidR="00CE22E9">
        <w:rPr>
          <w:lang w:val="ro-RO"/>
        </w:rPr>
        <w:t xml:space="preserve">2nd ed. </w:t>
      </w:r>
      <w:r w:rsidR="00A02649" w:rsidRPr="00C920AC">
        <w:rPr>
          <w:lang w:val="ro-RO"/>
        </w:rPr>
        <w:t>Springer-Verlag, 20</w:t>
      </w:r>
      <w:r w:rsidR="00CE22E9">
        <w:rPr>
          <w:lang w:val="ro-RO"/>
        </w:rPr>
        <w:t>13</w:t>
      </w:r>
      <w:r w:rsidR="00A02649" w:rsidRPr="00C920AC">
        <w:rPr>
          <w:lang w:val="ro-RO"/>
        </w:rPr>
        <w:t>.</w:t>
      </w:r>
    </w:p>
    <w:p w:rsidR="001F02DF" w:rsidRDefault="001F02DF" w:rsidP="001F02DF">
      <w:pPr>
        <w:pStyle w:val="NoSpacing"/>
        <w:numPr>
          <w:ilvl w:val="0"/>
          <w:numId w:val="19"/>
        </w:numPr>
      </w:pPr>
      <w:r>
        <w:t>Cardesa A, Slootweg PJ, Pathology of the Head and Neck,2nd ed, Springer 2010</w:t>
      </w:r>
    </w:p>
    <w:p w:rsidR="004919FD" w:rsidRPr="005A4B1A" w:rsidRDefault="004919FD" w:rsidP="001F02DF">
      <w:pPr>
        <w:pStyle w:val="NoSpacing"/>
        <w:numPr>
          <w:ilvl w:val="0"/>
          <w:numId w:val="19"/>
        </w:numPr>
        <w:rPr>
          <w:lang w:val="ro-RO"/>
        </w:rPr>
      </w:pPr>
      <w:r w:rsidRPr="005A4B1A">
        <w:rPr>
          <w:lang w:val="ro-RO"/>
        </w:rPr>
        <w:t>Taşcă C, Verejan Irina Curs de morfopatologie pentru studenţii Facultăţii de Stomatologie, 1994.</w:t>
      </w:r>
    </w:p>
    <w:p w:rsidR="004919FD" w:rsidRPr="005A4B1A" w:rsidRDefault="004919FD" w:rsidP="001F02DF">
      <w:pPr>
        <w:pStyle w:val="NoSpacing"/>
        <w:numPr>
          <w:ilvl w:val="0"/>
          <w:numId w:val="19"/>
        </w:numPr>
        <w:rPr>
          <w:lang w:val="ro-RO"/>
        </w:rPr>
      </w:pPr>
      <w:r w:rsidRPr="005A4B1A">
        <w:rPr>
          <w:lang w:val="ro-RO"/>
        </w:rPr>
        <w:t>Stăniceanu Florica Histopatologie practică, Ed. Cerma, Bucureşti, 1999.</w:t>
      </w:r>
    </w:p>
    <w:p w:rsidR="00A02649" w:rsidRDefault="004919FD" w:rsidP="001F02DF">
      <w:pPr>
        <w:pStyle w:val="NoSpacing"/>
        <w:numPr>
          <w:ilvl w:val="0"/>
          <w:numId w:val="19"/>
        </w:numPr>
        <w:rPr>
          <w:lang w:val="ro-RO"/>
        </w:rPr>
      </w:pPr>
      <w:r w:rsidRPr="005A4B1A">
        <w:rPr>
          <w:lang w:val="ro-RO"/>
        </w:rPr>
        <w:t>Stăniceanu Florica. Elemente de patologie orală. Ed Medicală. Bucureşti, 2003</w:t>
      </w:r>
    </w:p>
    <w:p w:rsidR="00A02649" w:rsidRDefault="00A02649" w:rsidP="001F02DF">
      <w:pPr>
        <w:pStyle w:val="NoSpacing"/>
        <w:rPr>
          <w:b/>
          <w:bCs/>
          <w:lang w:val="ro-RO"/>
        </w:rPr>
      </w:pPr>
      <w:r>
        <w:rPr>
          <w:b/>
          <w:bCs/>
          <w:lang w:val="ro-RO"/>
        </w:rPr>
        <w:t>Publica</w:t>
      </w:r>
      <w:r w:rsidR="009953B3">
        <w:rPr>
          <w:b/>
          <w:bCs/>
          <w:lang w:val="ro-RO"/>
        </w:rPr>
        <w:t>ţ</w:t>
      </w:r>
      <w:r>
        <w:rPr>
          <w:b/>
          <w:bCs/>
          <w:lang w:val="ro-RO"/>
        </w:rPr>
        <w:t>ii periodice:</w:t>
      </w:r>
    </w:p>
    <w:p w:rsidR="00A02649" w:rsidRPr="00A02649" w:rsidRDefault="00A02649" w:rsidP="001F02DF">
      <w:pPr>
        <w:pStyle w:val="NoSpacing"/>
        <w:rPr>
          <w:lang w:val="ro-RO"/>
        </w:rPr>
      </w:pPr>
      <w:r>
        <w:rPr>
          <w:bCs/>
          <w:lang w:val="ro-RO"/>
        </w:rPr>
        <w:t xml:space="preserve">1. </w:t>
      </w:r>
      <w:r w:rsidR="001D1455">
        <w:rPr>
          <w:bCs/>
          <w:lang w:val="ro-RO"/>
        </w:rPr>
        <w:t>Virchows Archiv – Official Journal of the European Society of Pathology</w:t>
      </w:r>
      <w:r w:rsidR="00357145">
        <w:rPr>
          <w:bCs/>
          <w:lang w:val="ro-RO"/>
        </w:rPr>
        <w:t>, Springer.</w:t>
      </w:r>
    </w:p>
    <w:p w:rsidR="00313E06" w:rsidRDefault="00313E06" w:rsidP="001F02DF">
      <w:pPr>
        <w:pStyle w:val="NoSpacing"/>
        <w:rPr>
          <w:b/>
          <w:bCs/>
          <w:lang w:val="ro-RO"/>
        </w:rPr>
      </w:pPr>
    </w:p>
    <w:p w:rsidR="007B524B" w:rsidRPr="005A4B1A" w:rsidRDefault="007B524B" w:rsidP="001F02DF">
      <w:pPr>
        <w:pStyle w:val="NoSpacing"/>
        <w:rPr>
          <w:b/>
          <w:bCs/>
          <w:lang w:val="ro-RO"/>
        </w:rPr>
      </w:pPr>
    </w:p>
    <w:p w:rsidR="00D510DC" w:rsidRPr="002D37A5" w:rsidRDefault="00CC23A4" w:rsidP="00D510DC">
      <w:pPr>
        <w:pStyle w:val="NoSpacing"/>
      </w:pPr>
      <w:r>
        <w:t>14</w:t>
      </w:r>
      <w:r w:rsidR="00D510DC" w:rsidRPr="002D37A5">
        <w:t>.1</w:t>
      </w:r>
      <w:r w:rsidR="00D510DC">
        <w:t>2</w:t>
      </w:r>
      <w:r w:rsidR="00D510DC" w:rsidRPr="002D37A5">
        <w:t>.201</w:t>
      </w:r>
      <w:r>
        <w:t>8</w:t>
      </w:r>
    </w:p>
    <w:p w:rsidR="00D510DC" w:rsidRDefault="00D510DC" w:rsidP="00D510DC">
      <w:pPr>
        <w:pStyle w:val="NoSpacing"/>
      </w:pPr>
    </w:p>
    <w:p w:rsidR="00D510DC" w:rsidRPr="002D37A5" w:rsidRDefault="00D510DC" w:rsidP="00D510DC">
      <w:pPr>
        <w:pStyle w:val="NoSpacing"/>
      </w:pPr>
      <w:r w:rsidRPr="002D37A5">
        <w:t>prof dr Sabina Zurac</w:t>
      </w:r>
    </w:p>
    <w:sectPr w:rsidR="00D510DC" w:rsidRPr="002D37A5" w:rsidSect="00F74349"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!!Bookman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E4B"/>
    <w:multiLevelType w:val="singleLevel"/>
    <w:tmpl w:val="23A6F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302000"/>
    <w:multiLevelType w:val="hybridMultilevel"/>
    <w:tmpl w:val="2CFADF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D04E6"/>
    <w:multiLevelType w:val="hybridMultilevel"/>
    <w:tmpl w:val="881E88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D398B"/>
    <w:multiLevelType w:val="singleLevel"/>
    <w:tmpl w:val="23A6F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E470549"/>
    <w:multiLevelType w:val="hybridMultilevel"/>
    <w:tmpl w:val="FB1033DA"/>
    <w:lvl w:ilvl="0" w:tplc="6786F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642C"/>
    <w:multiLevelType w:val="hybridMultilevel"/>
    <w:tmpl w:val="AFF4BE60"/>
    <w:lvl w:ilvl="0" w:tplc="4A7E33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133CD4"/>
    <w:multiLevelType w:val="singleLevel"/>
    <w:tmpl w:val="23A6F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2A519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E674039"/>
    <w:multiLevelType w:val="hybridMultilevel"/>
    <w:tmpl w:val="512C78C8"/>
    <w:lvl w:ilvl="0" w:tplc="66067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A65DB"/>
    <w:multiLevelType w:val="hybridMultilevel"/>
    <w:tmpl w:val="7A301790"/>
    <w:lvl w:ilvl="0" w:tplc="B53C6CFA">
      <w:start w:val="1"/>
      <w:numFmt w:val="bullet"/>
      <w:lvlText w:val="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A13CDA"/>
    <w:multiLevelType w:val="hybridMultilevel"/>
    <w:tmpl w:val="0BF2A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A333F0"/>
    <w:multiLevelType w:val="singleLevel"/>
    <w:tmpl w:val="23A6F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6363D2F"/>
    <w:multiLevelType w:val="singleLevel"/>
    <w:tmpl w:val="23A6F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F2D45C0"/>
    <w:multiLevelType w:val="singleLevel"/>
    <w:tmpl w:val="4CFE3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1B951D2"/>
    <w:multiLevelType w:val="hybridMultilevel"/>
    <w:tmpl w:val="2092F7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87132D"/>
    <w:multiLevelType w:val="hybridMultilevel"/>
    <w:tmpl w:val="CF9E95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9B023C"/>
    <w:multiLevelType w:val="singleLevel"/>
    <w:tmpl w:val="23A6F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6D6339F"/>
    <w:multiLevelType w:val="hybridMultilevel"/>
    <w:tmpl w:val="458467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D658BD"/>
    <w:multiLevelType w:val="hybridMultilevel"/>
    <w:tmpl w:val="2F5AD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4"/>
  </w:num>
  <w:num w:numId="5">
    <w:abstractNumId w:val="15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16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321292"/>
    <w:rsid w:val="00001EF0"/>
    <w:rsid w:val="00011164"/>
    <w:rsid w:val="00017DF3"/>
    <w:rsid w:val="00023460"/>
    <w:rsid w:val="000433E6"/>
    <w:rsid w:val="00057F9C"/>
    <w:rsid w:val="00095E89"/>
    <w:rsid w:val="000C11A9"/>
    <w:rsid w:val="000C6A5B"/>
    <w:rsid w:val="000D1DC3"/>
    <w:rsid w:val="00133443"/>
    <w:rsid w:val="00146BD4"/>
    <w:rsid w:val="001B2BFC"/>
    <w:rsid w:val="001C2D56"/>
    <w:rsid w:val="001D1455"/>
    <w:rsid w:val="001F02DF"/>
    <w:rsid w:val="0020068B"/>
    <w:rsid w:val="00217D70"/>
    <w:rsid w:val="00227857"/>
    <w:rsid w:val="00263F5F"/>
    <w:rsid w:val="00291FE5"/>
    <w:rsid w:val="00293CA6"/>
    <w:rsid w:val="002A2BD9"/>
    <w:rsid w:val="002C629E"/>
    <w:rsid w:val="002D3265"/>
    <w:rsid w:val="002D7E42"/>
    <w:rsid w:val="00304CB0"/>
    <w:rsid w:val="00313E06"/>
    <w:rsid w:val="00321292"/>
    <w:rsid w:val="00330E54"/>
    <w:rsid w:val="00357145"/>
    <w:rsid w:val="00360001"/>
    <w:rsid w:val="003724B3"/>
    <w:rsid w:val="00395344"/>
    <w:rsid w:val="003A3412"/>
    <w:rsid w:val="003B0082"/>
    <w:rsid w:val="003E1DB2"/>
    <w:rsid w:val="003E2B79"/>
    <w:rsid w:val="004034B7"/>
    <w:rsid w:val="004158CA"/>
    <w:rsid w:val="00417F7D"/>
    <w:rsid w:val="004278DA"/>
    <w:rsid w:val="00472D70"/>
    <w:rsid w:val="00472F89"/>
    <w:rsid w:val="00484225"/>
    <w:rsid w:val="00484604"/>
    <w:rsid w:val="00491071"/>
    <w:rsid w:val="004919FD"/>
    <w:rsid w:val="004A02E4"/>
    <w:rsid w:val="004A112B"/>
    <w:rsid w:val="004D1976"/>
    <w:rsid w:val="004F2BF6"/>
    <w:rsid w:val="00503187"/>
    <w:rsid w:val="00535DE1"/>
    <w:rsid w:val="00542051"/>
    <w:rsid w:val="005870E1"/>
    <w:rsid w:val="0059599E"/>
    <w:rsid w:val="005A4B1A"/>
    <w:rsid w:val="005B1AC7"/>
    <w:rsid w:val="005D6C76"/>
    <w:rsid w:val="0063007C"/>
    <w:rsid w:val="00633D82"/>
    <w:rsid w:val="00667462"/>
    <w:rsid w:val="006A057B"/>
    <w:rsid w:val="006E0DC8"/>
    <w:rsid w:val="00705277"/>
    <w:rsid w:val="00761C67"/>
    <w:rsid w:val="00767C4E"/>
    <w:rsid w:val="00771936"/>
    <w:rsid w:val="00775384"/>
    <w:rsid w:val="00791EBF"/>
    <w:rsid w:val="00794B26"/>
    <w:rsid w:val="007B524B"/>
    <w:rsid w:val="00811ADA"/>
    <w:rsid w:val="00862E33"/>
    <w:rsid w:val="00866221"/>
    <w:rsid w:val="008A3674"/>
    <w:rsid w:val="009418C8"/>
    <w:rsid w:val="009630BF"/>
    <w:rsid w:val="00983E67"/>
    <w:rsid w:val="009953B3"/>
    <w:rsid w:val="009971DA"/>
    <w:rsid w:val="009E25CC"/>
    <w:rsid w:val="009E49B2"/>
    <w:rsid w:val="009E63E3"/>
    <w:rsid w:val="00A01373"/>
    <w:rsid w:val="00A02649"/>
    <w:rsid w:val="00A1774C"/>
    <w:rsid w:val="00A332C4"/>
    <w:rsid w:val="00AA0C57"/>
    <w:rsid w:val="00AA513B"/>
    <w:rsid w:val="00AB3968"/>
    <w:rsid w:val="00AD23B3"/>
    <w:rsid w:val="00AD5416"/>
    <w:rsid w:val="00AD7BC3"/>
    <w:rsid w:val="00AE292A"/>
    <w:rsid w:val="00AF0480"/>
    <w:rsid w:val="00B01D09"/>
    <w:rsid w:val="00B04782"/>
    <w:rsid w:val="00B05AFC"/>
    <w:rsid w:val="00B23BA9"/>
    <w:rsid w:val="00B46208"/>
    <w:rsid w:val="00B5190E"/>
    <w:rsid w:val="00B51EE6"/>
    <w:rsid w:val="00B90154"/>
    <w:rsid w:val="00BA2168"/>
    <w:rsid w:val="00BA4CB5"/>
    <w:rsid w:val="00BE5FD3"/>
    <w:rsid w:val="00C12C1F"/>
    <w:rsid w:val="00C40930"/>
    <w:rsid w:val="00C655FE"/>
    <w:rsid w:val="00C66951"/>
    <w:rsid w:val="00C920AC"/>
    <w:rsid w:val="00CB5276"/>
    <w:rsid w:val="00CC23A4"/>
    <w:rsid w:val="00CC53D5"/>
    <w:rsid w:val="00CE22E9"/>
    <w:rsid w:val="00D3033D"/>
    <w:rsid w:val="00D47D4D"/>
    <w:rsid w:val="00D510DC"/>
    <w:rsid w:val="00D92A71"/>
    <w:rsid w:val="00DC1E07"/>
    <w:rsid w:val="00DD1835"/>
    <w:rsid w:val="00E26456"/>
    <w:rsid w:val="00E43010"/>
    <w:rsid w:val="00E86F13"/>
    <w:rsid w:val="00EB2FFA"/>
    <w:rsid w:val="00F03205"/>
    <w:rsid w:val="00F520BA"/>
    <w:rsid w:val="00F6453A"/>
    <w:rsid w:val="00F67D50"/>
    <w:rsid w:val="00F738A1"/>
    <w:rsid w:val="00F74349"/>
    <w:rsid w:val="00FB6A84"/>
    <w:rsid w:val="00FC12B0"/>
    <w:rsid w:val="00FC3519"/>
    <w:rsid w:val="00FD37B0"/>
    <w:rsid w:val="00FF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6">
    <w:name w:val="heading 6"/>
    <w:basedOn w:val="Normal"/>
    <w:next w:val="Normal"/>
    <w:qFormat/>
    <w:rsid w:val="009E63E3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A1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B2BFC"/>
    <w:pPr>
      <w:ind w:left="720"/>
    </w:pPr>
    <w:rPr>
      <w:rFonts w:ascii="!!Bookman" w:hAnsi="!!Bookman" w:cs="!!Bookman"/>
      <w:lang w:val="en-US" w:eastAsia="en-US"/>
    </w:rPr>
  </w:style>
  <w:style w:type="paragraph" w:styleId="NoSpacing">
    <w:name w:val="No Spacing"/>
    <w:uiPriority w:val="1"/>
    <w:qFormat/>
    <w:rsid w:val="001F02DF"/>
    <w:rPr>
      <w:sz w:val="24"/>
      <w:szCs w:val="24"/>
      <w:lang w:val="en-GB" w:eastAsia="en-GB"/>
    </w:rPr>
  </w:style>
  <w:style w:type="character" w:customStyle="1" w:styleId="BodyTextIndentChar">
    <w:name w:val="Body Text Indent Char"/>
    <w:link w:val="BodyTextIndent"/>
    <w:rsid w:val="00C920AC"/>
    <w:rPr>
      <w:rFonts w:ascii="!!Bookman" w:hAnsi="!!Bookman" w:cs="!!Bookman"/>
      <w:sz w:val="24"/>
      <w:szCs w:val="24"/>
    </w:rPr>
  </w:style>
  <w:style w:type="paragraph" w:styleId="Header">
    <w:name w:val="header"/>
    <w:basedOn w:val="Normal"/>
    <w:rsid w:val="00791EBF"/>
    <w:pPr>
      <w:tabs>
        <w:tab w:val="center" w:pos="4680"/>
        <w:tab w:val="right" w:pos="9360"/>
      </w:tabs>
    </w:pPr>
    <w:rPr>
      <w:sz w:val="20"/>
      <w:szCs w:val="20"/>
      <w:lang w:val="en-AU" w:eastAsia="en-US"/>
    </w:rPr>
  </w:style>
  <w:style w:type="paragraph" w:styleId="BalloonText">
    <w:name w:val="Balloon Text"/>
    <w:basedOn w:val="Normal"/>
    <w:semiHidden/>
    <w:rsid w:val="00B05A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22E9"/>
    <w:pPr>
      <w:spacing w:before="100" w:beforeAutospacing="1" w:after="100" w:afterAutospacing="1"/>
    </w:pPr>
    <w:rPr>
      <w:lang w:val="ro-MO" w:eastAsia="ro-M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CATEDRA MD 9</vt:lpstr>
      <vt:lpstr>CATEDRA MD 9</vt:lpstr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CATEDRA MD 9</dc:title>
  <dc:creator>System</dc:creator>
  <cp:lastModifiedBy>Windows User</cp:lastModifiedBy>
  <cp:revision>2</cp:revision>
  <cp:lastPrinted>2018-12-15T11:06:00Z</cp:lastPrinted>
  <dcterms:created xsi:type="dcterms:W3CDTF">2019-01-07T11:10:00Z</dcterms:created>
  <dcterms:modified xsi:type="dcterms:W3CDTF">2019-01-07T11:10:00Z</dcterms:modified>
</cp:coreProperties>
</file>