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27" w:rsidRDefault="00975C27">
      <w:pPr>
        <w:spacing w:line="0" w:lineRule="atLeast"/>
        <w:ind w:right="-639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TEMATICA</w:t>
      </w:r>
    </w:p>
    <w:p w:rsidR="00975C27" w:rsidRDefault="00975C27">
      <w:pPr>
        <w:spacing w:line="0" w:lineRule="atLeast"/>
        <w:ind w:right="-659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pen</w:t>
      </w:r>
      <w:r w:rsidR="00D933C1">
        <w:rPr>
          <w:rFonts w:ascii="Times New Roman" w:eastAsia="Times New Roman" w:hAnsi="Times New Roman"/>
          <w:b/>
          <w:sz w:val="24"/>
        </w:rPr>
        <w:t>tru</w:t>
      </w:r>
      <w:proofErr w:type="gramEnd"/>
      <w:r w:rsidR="00D933C1">
        <w:rPr>
          <w:rFonts w:ascii="Times New Roman" w:eastAsia="Times New Roman" w:hAnsi="Times New Roman"/>
          <w:b/>
          <w:sz w:val="24"/>
        </w:rPr>
        <w:t xml:space="preserve"> examenul de ASISTENT  UNIVERSITAR</w:t>
      </w:r>
    </w:p>
    <w:p w:rsidR="00975C27" w:rsidRDefault="00975C27">
      <w:pPr>
        <w:spacing w:line="0" w:lineRule="atLeast"/>
        <w:ind w:right="-639"/>
        <w:jc w:val="center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specialitatea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  <w:u w:val="single"/>
        </w:rPr>
        <w:t>OFTALMOLOGIE</w:t>
      </w:r>
      <w:r w:rsidR="00D933C1">
        <w:rPr>
          <w:rFonts w:ascii="Times New Roman" w:eastAsia="Times New Roman" w:hAnsi="Times New Roman"/>
          <w:b/>
          <w:sz w:val="24"/>
          <w:u w:val="single"/>
        </w:rPr>
        <w:t xml:space="preserve">  Facultatea de MEDICINA DENTARA</w:t>
      </w:r>
    </w:p>
    <w:p w:rsidR="00975C27" w:rsidRDefault="00975C27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975C27" w:rsidRDefault="00975C27">
      <w:pPr>
        <w:spacing w:line="0" w:lineRule="atLeast"/>
        <w:ind w:left="17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Proba scrisa</w:t>
      </w:r>
    </w:p>
    <w:p w:rsidR="00975C27" w:rsidRDefault="00975C27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Anatomia si fiziologia analizatorului vizual.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Simtul cromatic, fiziopatologia si metode de examen.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Refractia oculara si ametropiile.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237" w:lineRule="auto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Fiziologia si fiziopatologia vederii binoculare; strabismul concomitent si heteroforiile.</w:t>
      </w:r>
    </w:p>
    <w:p w:rsidR="00975C27" w:rsidRDefault="00975C2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Paraliziile oculomotorii; nistagmusul.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pleoapelor.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aparatului lacrimal.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conjunctivei.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orbitei.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corneei si sclerei.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uveei.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Patologia cristalinului.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Boli vasculare ale polului posterior.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Decolarea de retina si patologia vitrosului.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Degenerescente corioretiniene si maculare.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Boala glaucomatoasa.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Neurooftalmologia.</w:t>
      </w:r>
    </w:p>
    <w:p w:rsidR="00975C27" w:rsidRDefault="00975C2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Traumatologia globului si anexelor oculare.</w:t>
      </w:r>
    </w:p>
    <w:p w:rsidR="00975C27" w:rsidRPr="00D42307" w:rsidRDefault="00975C27" w:rsidP="00D4230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Neoformatiile globului si anexelor oc</w:t>
      </w:r>
      <w:r w:rsidR="00D42307">
        <w:rPr>
          <w:rFonts w:ascii="Times New Roman" w:eastAsia="Times New Roman" w:hAnsi="Times New Roman"/>
          <w:sz w:val="24"/>
        </w:rPr>
        <w:t>ulare</w:t>
      </w:r>
    </w:p>
    <w:p w:rsidR="00975C27" w:rsidRPr="00D42307" w:rsidRDefault="00975C27" w:rsidP="00D42307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Anomalii congenitale ale ochiului si anexel</w:t>
      </w:r>
      <w:r w:rsidR="00D42307">
        <w:rPr>
          <w:rFonts w:ascii="Times New Roman" w:eastAsia="Times New Roman" w:hAnsi="Times New Roman"/>
          <w:sz w:val="24"/>
        </w:rPr>
        <w:t>or</w:t>
      </w:r>
    </w:p>
    <w:p w:rsidR="00975C27" w:rsidRDefault="00D42307">
      <w:pPr>
        <w:spacing w:line="28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</w:t>
      </w:r>
    </w:p>
    <w:p w:rsidR="00975C27" w:rsidRDefault="00D42307">
      <w:pPr>
        <w:spacing w:line="0" w:lineRule="atLeast"/>
        <w:ind w:left="17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Proba didactica</w:t>
      </w:r>
    </w:p>
    <w:p w:rsidR="00975C27" w:rsidRDefault="00975C27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D42307" w:rsidRDefault="00D42307">
      <w:pPr>
        <w:spacing w:line="27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Temele probei didactice sunt din tematica pentru proba scrisa </w:t>
      </w:r>
      <w:proofErr w:type="gramStart"/>
      <w:r>
        <w:rPr>
          <w:rFonts w:ascii="Times New Roman" w:eastAsia="Times New Roman" w:hAnsi="Times New Roman"/>
          <w:sz w:val="24"/>
        </w:rPr>
        <w:t>si  vor</w:t>
      </w:r>
      <w:proofErr w:type="gramEnd"/>
      <w:r>
        <w:rPr>
          <w:rFonts w:ascii="Times New Roman" w:eastAsia="Times New Roman" w:hAnsi="Times New Roman"/>
          <w:sz w:val="24"/>
        </w:rPr>
        <w:t xml:space="preserve"> stabili prin tragere la sorti dupa proba scrisa,  avand  alocat un interval de 48 ore pentru a se elabora materialul didactic de catre candidat</w:t>
      </w:r>
    </w:p>
    <w:p w:rsidR="00D42307" w:rsidRDefault="00D42307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D42307" w:rsidRDefault="00D42307" w:rsidP="00D42307">
      <w:pPr>
        <w:spacing w:line="0" w:lineRule="atLeast"/>
        <w:ind w:left="17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b/>
          <w:sz w:val="24"/>
        </w:rPr>
        <w:t>II. Proba Clinica</w:t>
      </w:r>
    </w:p>
    <w:p w:rsidR="00D42307" w:rsidRDefault="00D42307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975C27" w:rsidRDefault="00D42307" w:rsidP="00D42307">
      <w:pPr>
        <w:spacing w:line="27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proofErr w:type="gramStart"/>
      <w:r w:rsidR="00975C27">
        <w:rPr>
          <w:rFonts w:ascii="Times New Roman" w:eastAsia="Times New Roman" w:hAnsi="Times New Roman"/>
          <w:sz w:val="24"/>
        </w:rPr>
        <w:t>Cazurile clinice se vor alege din tematica probei scrise de specialitate.</w:t>
      </w:r>
      <w:proofErr w:type="gramEnd"/>
    </w:p>
    <w:p w:rsidR="00975C27" w:rsidRDefault="00975C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5C27" w:rsidRDefault="00975C27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975C27" w:rsidRDefault="00D42307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Bibliografie</w:t>
      </w:r>
    </w:p>
    <w:p w:rsidR="00D42307" w:rsidRDefault="00D42307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b/>
          <w:sz w:val="24"/>
        </w:rPr>
      </w:pPr>
    </w:p>
    <w:p w:rsidR="00D42307" w:rsidRDefault="00D42307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 w:rsidRPr="00D42307">
        <w:rPr>
          <w:rFonts w:ascii="Times New Roman" w:eastAsia="Times New Roman" w:hAnsi="Times New Roman"/>
          <w:sz w:val="24"/>
        </w:rPr>
        <w:t>1. Kansky J</w:t>
      </w:r>
      <w:r w:rsidR="00975C27">
        <w:rPr>
          <w:rFonts w:ascii="Times New Roman" w:eastAsia="Times New Roman" w:hAnsi="Times New Roman"/>
          <w:sz w:val="24"/>
        </w:rPr>
        <w:t xml:space="preserve">. </w:t>
      </w:r>
      <w:r w:rsidRPr="00D4230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Clinical Ophthalmology, </w:t>
      </w:r>
      <w:r w:rsidR="00464E1B">
        <w:rPr>
          <w:rFonts w:ascii="Times New Roman" w:eastAsia="Times New Roman" w:hAnsi="Times New Roman"/>
          <w:sz w:val="24"/>
        </w:rPr>
        <w:t>Editia 8 /</w:t>
      </w:r>
      <w:r w:rsidR="00F15EF9">
        <w:rPr>
          <w:rFonts w:ascii="Times New Roman" w:eastAsia="Times New Roman" w:hAnsi="Times New Roman"/>
          <w:sz w:val="24"/>
        </w:rPr>
        <w:t>2016</w:t>
      </w:r>
    </w:p>
    <w:p w:rsidR="00206CF9" w:rsidRDefault="00F15EF9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2.Yanoff</w:t>
      </w:r>
      <w:proofErr w:type="gramEnd"/>
      <w:r>
        <w:rPr>
          <w:rFonts w:ascii="Times New Roman" w:eastAsia="Times New Roman" w:hAnsi="Times New Roman"/>
          <w:sz w:val="24"/>
        </w:rPr>
        <w:t xml:space="preserve"> M,</w:t>
      </w:r>
      <w:r w:rsidR="00464E1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Duker J</w:t>
      </w:r>
      <w:r w:rsidR="00464E1B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>S</w:t>
      </w:r>
      <w:r w:rsidR="00464E1B">
        <w:rPr>
          <w:rFonts w:ascii="Times New Roman" w:eastAsia="Times New Roman" w:hAnsi="Times New Roman"/>
          <w:sz w:val="24"/>
        </w:rPr>
        <w:t>. Ophthalmology Editia 2 /</w:t>
      </w:r>
      <w:r>
        <w:rPr>
          <w:rFonts w:ascii="Times New Roman" w:eastAsia="Times New Roman" w:hAnsi="Times New Roman"/>
          <w:sz w:val="24"/>
        </w:rPr>
        <w:t xml:space="preserve"> 2004</w:t>
      </w:r>
    </w:p>
    <w:p w:rsidR="00F15EF9" w:rsidRDefault="00206CF9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3.Dumitrache</w:t>
      </w:r>
      <w:proofErr w:type="gramEnd"/>
      <w:r>
        <w:rPr>
          <w:rFonts w:ascii="Times New Roman" w:eastAsia="Times New Roman" w:hAnsi="Times New Roman"/>
          <w:sz w:val="24"/>
        </w:rPr>
        <w:t xml:space="preserve"> M. Tratat de Oftalmologie vol I, volI, vol .III Editia 2 </w:t>
      </w:r>
      <w:r w:rsidR="00464E1B">
        <w:rPr>
          <w:rFonts w:ascii="Times New Roman" w:eastAsia="Times New Roman" w:hAnsi="Times New Roman"/>
          <w:sz w:val="24"/>
        </w:rPr>
        <w:t>/</w:t>
      </w:r>
      <w:r>
        <w:rPr>
          <w:rFonts w:ascii="Times New Roman" w:eastAsia="Times New Roman" w:hAnsi="Times New Roman"/>
          <w:sz w:val="24"/>
        </w:rPr>
        <w:t>2012</w:t>
      </w:r>
      <w:r w:rsidR="00F15EF9">
        <w:rPr>
          <w:rFonts w:ascii="Times New Roman" w:eastAsia="Times New Roman" w:hAnsi="Times New Roman"/>
          <w:sz w:val="24"/>
        </w:rPr>
        <w:t xml:space="preserve">  </w:t>
      </w:r>
    </w:p>
    <w:p w:rsidR="00F15EF9" w:rsidRDefault="00F15EF9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737843" w:rsidRDefault="00737843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Propunere </w:t>
      </w:r>
      <w:proofErr w:type="gramStart"/>
      <w:r>
        <w:rPr>
          <w:rFonts w:ascii="Times New Roman" w:eastAsia="Times New Roman" w:hAnsi="Times New Roman"/>
          <w:sz w:val="24"/>
        </w:rPr>
        <w:t>Comisie  Co</w:t>
      </w:r>
      <w:r w:rsidR="00863CFA">
        <w:rPr>
          <w:rFonts w:ascii="Times New Roman" w:eastAsia="Times New Roman" w:hAnsi="Times New Roman"/>
          <w:sz w:val="24"/>
        </w:rPr>
        <w:t>n</w:t>
      </w:r>
      <w:r>
        <w:rPr>
          <w:rFonts w:ascii="Times New Roman" w:eastAsia="Times New Roman" w:hAnsi="Times New Roman"/>
          <w:sz w:val="24"/>
        </w:rPr>
        <w:t>curs</w:t>
      </w:r>
      <w:proofErr w:type="gramEnd"/>
      <w:r w:rsidR="00863CFA">
        <w:rPr>
          <w:rFonts w:ascii="Times New Roman" w:eastAsia="Times New Roman" w:hAnsi="Times New Roman"/>
          <w:sz w:val="24"/>
        </w:rPr>
        <w:t xml:space="preserve"> As. Univ . Oftalmologie</w:t>
      </w: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  <w:sectPr w:rsidR="00863CFA">
          <w:pgSz w:w="11900" w:h="16840"/>
          <w:pgMar w:top="848" w:right="1240" w:bottom="530" w:left="1440" w:header="0" w:footer="0" w:gutter="0"/>
          <w:cols w:space="0" w:equalWidth="0">
            <w:col w:w="9220"/>
          </w:cols>
          <w:docGrid w:linePitch="360"/>
        </w:sect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lastRenderedPageBreak/>
        <w:t>1.Conf</w:t>
      </w:r>
      <w:proofErr w:type="gramEnd"/>
      <w:r>
        <w:rPr>
          <w:rFonts w:ascii="Times New Roman" w:eastAsia="Times New Roman" w:hAnsi="Times New Roman"/>
          <w:sz w:val="24"/>
        </w:rPr>
        <w:t>. Univ. Ileana Ionescu -sef comisie</w:t>
      </w: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2.Prof</w:t>
      </w:r>
      <w:proofErr w:type="gramEnd"/>
      <w:r>
        <w:rPr>
          <w:rFonts w:ascii="Times New Roman" w:eastAsia="Times New Roman" w:hAnsi="Times New Roman"/>
          <w:sz w:val="24"/>
        </w:rPr>
        <w:t xml:space="preserve"> .Univ . Liliana Voinea- Clinica Oftalmologie SU Municipal Bucuresti </w:t>
      </w:r>
      <w:proofErr w:type="gramStart"/>
      <w:r>
        <w:rPr>
          <w:rFonts w:ascii="Times New Roman" w:eastAsia="Times New Roman" w:hAnsi="Times New Roman"/>
          <w:sz w:val="24"/>
        </w:rPr>
        <w:t>UMF  Carol</w:t>
      </w:r>
      <w:proofErr w:type="gramEnd"/>
      <w:r>
        <w:rPr>
          <w:rFonts w:ascii="Times New Roman" w:eastAsia="Times New Roman" w:hAnsi="Times New Roman"/>
          <w:sz w:val="24"/>
        </w:rPr>
        <w:t xml:space="preserve"> Davila Fac de Medicina Generala</w:t>
      </w: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3.Conf</w:t>
      </w:r>
      <w:proofErr w:type="gramEnd"/>
      <w:r>
        <w:rPr>
          <w:rFonts w:ascii="Times New Roman" w:eastAsia="Times New Roman" w:hAnsi="Times New Roman"/>
          <w:sz w:val="24"/>
        </w:rPr>
        <w:t xml:space="preserve"> . Univ. Vasile Potop- Medicina Dentara Bucuresti</w:t>
      </w: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4.Prof</w:t>
      </w:r>
      <w:proofErr w:type="gramEnd"/>
      <w:r>
        <w:rPr>
          <w:rFonts w:ascii="Times New Roman" w:eastAsia="Times New Roman" w:hAnsi="Times New Roman"/>
          <w:sz w:val="24"/>
        </w:rPr>
        <w:t xml:space="preserve"> . Univ.Carmen Mocanu Fac de Medicina Craiova</w:t>
      </w: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Secretar  ;</w:t>
      </w:r>
      <w:proofErr w:type="gramEnd"/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Lector Alina Ciocalteu -Medicina Dentara</w:t>
      </w: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863CFA" w:rsidRDefault="00863CFA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Membru supleant</w:t>
      </w:r>
      <w:proofErr w:type="gramStart"/>
      <w:r>
        <w:rPr>
          <w:rFonts w:ascii="Times New Roman" w:eastAsia="Times New Roman" w:hAnsi="Times New Roman"/>
          <w:sz w:val="24"/>
        </w:rPr>
        <w:t>:</w:t>
      </w:r>
      <w:r w:rsidR="002F3767">
        <w:rPr>
          <w:rFonts w:ascii="Times New Roman" w:eastAsia="Times New Roman" w:hAnsi="Times New Roman"/>
          <w:sz w:val="24"/>
        </w:rPr>
        <w:t>Conf</w:t>
      </w:r>
      <w:proofErr w:type="gramEnd"/>
      <w:r w:rsidR="002F3767">
        <w:rPr>
          <w:rFonts w:ascii="Times New Roman" w:eastAsia="Times New Roman" w:hAnsi="Times New Roman"/>
          <w:sz w:val="24"/>
        </w:rPr>
        <w:t xml:space="preserve"> Univ. Speranta Schmitzer UMF Carol Davila Medicina Generala</w:t>
      </w:r>
    </w:p>
    <w:p w:rsidR="002F3767" w:rsidRDefault="002F3767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</w:p>
    <w:p w:rsidR="002F3767" w:rsidRPr="00D42307" w:rsidRDefault="002F3767">
      <w:p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  <w:sectPr w:rsidR="002F3767" w:rsidRPr="00D42307" w:rsidSect="00863CFA">
          <w:type w:val="continuous"/>
          <w:pgSz w:w="11900" w:h="16840"/>
          <w:pgMar w:top="848" w:right="1240" w:bottom="530" w:left="1440" w:header="0" w:footer="0" w:gutter="0"/>
          <w:cols w:space="0"/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Comisie Contestatii: Conf Univ. Speranta Schmitzer/Conf </w:t>
      </w:r>
      <w:proofErr w:type="gramStart"/>
      <w:r>
        <w:rPr>
          <w:rFonts w:ascii="Times New Roman" w:eastAsia="Times New Roman" w:hAnsi="Times New Roman"/>
          <w:sz w:val="24"/>
        </w:rPr>
        <w:t>Univ .</w:t>
      </w:r>
      <w:proofErr w:type="gramEnd"/>
      <w:r>
        <w:rPr>
          <w:rFonts w:ascii="Times New Roman" w:eastAsia="Times New Roman" w:hAnsi="Times New Roman"/>
          <w:sz w:val="24"/>
        </w:rPr>
        <w:t xml:space="preserve"> Vasile Potop</w:t>
      </w:r>
    </w:p>
    <w:p w:rsidR="00863CFA" w:rsidRDefault="00863CFA">
      <w:pPr>
        <w:spacing w:line="0" w:lineRule="atLeast"/>
        <w:ind w:left="4100"/>
        <w:rPr>
          <w:rFonts w:ascii="Times New Roman" w:eastAsia="Times New Roman" w:hAnsi="Times New Roman"/>
          <w:sz w:val="24"/>
        </w:rPr>
        <w:sectPr w:rsidR="00863CFA">
          <w:pgSz w:w="12240" w:h="15840"/>
          <w:pgMar w:top="1440" w:right="1800" w:bottom="1440" w:left="1800" w:header="720" w:footer="720" w:gutter="0"/>
          <w:cols w:space="720"/>
        </w:sectPr>
      </w:pPr>
      <w:bookmarkStart w:id="1" w:name="page2"/>
      <w:bookmarkEnd w:id="1"/>
    </w:p>
    <w:p w:rsidR="00975C27" w:rsidRDefault="00737843">
      <w:pPr>
        <w:spacing w:line="0" w:lineRule="atLeast"/>
        <w:ind w:left="4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Propunere Comisie Oftalmologie</w:t>
      </w:r>
    </w:p>
    <w:p w:rsidR="00737843" w:rsidRDefault="00737843">
      <w:pPr>
        <w:spacing w:line="0" w:lineRule="atLeast"/>
        <w:ind w:left="4100"/>
        <w:rPr>
          <w:rFonts w:ascii="Times New Roman" w:eastAsia="Times New Roman" w:hAnsi="Times New Roman"/>
          <w:sz w:val="24"/>
        </w:rPr>
      </w:pPr>
    </w:p>
    <w:p w:rsidR="00737843" w:rsidRDefault="00737843">
      <w:pPr>
        <w:spacing w:line="0" w:lineRule="atLeast"/>
        <w:ind w:left="4100"/>
        <w:rPr>
          <w:rFonts w:ascii="Times New Roman" w:eastAsia="Times New Roman" w:hAnsi="Times New Roman"/>
          <w:sz w:val="24"/>
        </w:rPr>
      </w:pPr>
    </w:p>
    <w:sectPr w:rsidR="00737843" w:rsidSect="00863CFA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5348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9495CFE"/>
    <w:lvl w:ilvl="0" w:tplc="0409000F">
      <w:start w:val="1"/>
      <w:numFmt w:val="decimal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2AE8944A"/>
    <w:lvl w:ilvl="0" w:tplc="0409000F">
      <w:start w:val="1"/>
      <w:numFmt w:val="decimal"/>
      <w:lvlText w:val="%1"/>
      <w:lvlJc w:val="left"/>
    </w:lvl>
    <w:lvl w:ilvl="1" w:tplc="04090015">
      <w:start w:val="61"/>
      <w:numFmt w:val="upperLetter"/>
      <w:lvlText w:val="%2.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625558EC"/>
    <w:lvl w:ilvl="0" w:tplc="0409000F">
      <w:start w:val="1"/>
      <w:numFmt w:val="decimal"/>
      <w:lvlText w:val="%1."/>
      <w:lvlJc w:val="left"/>
    </w:lvl>
    <w:lvl w:ilvl="1" w:tplc="04090015">
      <w:start w:val="1"/>
      <w:numFmt w:val="upperLetter"/>
      <w:lvlText w:val="%2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238E1F28"/>
    <w:lvl w:ilvl="0" w:tplc="0409000F">
      <w:start w:val="15"/>
      <w:numFmt w:val="decimal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46E87CCC"/>
    <w:lvl w:ilvl="0" w:tplc="0409000F">
      <w:start w:val="1"/>
      <w:numFmt w:val="decimal"/>
      <w:lvlText w:val="%1."/>
      <w:lvlJc w:val="left"/>
    </w:lvl>
    <w:lvl w:ilvl="1" w:tplc="04090019">
      <w:start w:val="1"/>
      <w:numFmt w:val="lowerLetter"/>
      <w:lvlText w:val="%2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54496A"/>
    <w:rsid w:val="00206CF9"/>
    <w:rsid w:val="002F3767"/>
    <w:rsid w:val="00464E1B"/>
    <w:rsid w:val="0054496A"/>
    <w:rsid w:val="00737843"/>
    <w:rsid w:val="00863CFA"/>
    <w:rsid w:val="00975C27"/>
    <w:rsid w:val="00D42307"/>
    <w:rsid w:val="00D933C1"/>
    <w:rsid w:val="00F15EF9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orgelet VASILE</dc:creator>
  <cp:lastModifiedBy>Windows User</cp:lastModifiedBy>
  <cp:revision>2</cp:revision>
  <dcterms:created xsi:type="dcterms:W3CDTF">2019-01-07T10:45:00Z</dcterms:created>
  <dcterms:modified xsi:type="dcterms:W3CDTF">2019-01-07T10:45:00Z</dcterms:modified>
</cp:coreProperties>
</file>