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7B" w:rsidRPr="00170E6F" w:rsidRDefault="00837209" w:rsidP="00837209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CONCURS PENTRU OCUPAREA POSTURILOR DE ASISTENT UNIVERSITAR PE DURATA NEDETERMINATA</w:t>
      </w:r>
    </w:p>
    <w:p w:rsidR="00837209" w:rsidRPr="00170E6F" w:rsidRDefault="00837209" w:rsidP="00837209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DOMENIUL PEDIATRIE</w:t>
      </w:r>
    </w:p>
    <w:p w:rsidR="00837209" w:rsidRPr="00170E6F" w:rsidRDefault="00837209" w:rsidP="00837209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SESIUNEA 1, AN UNIVERSITAR 2018-2019</w:t>
      </w:r>
    </w:p>
    <w:p w:rsidR="00837209" w:rsidRDefault="00837209" w:rsidP="00837209">
      <w:pPr>
        <w:pStyle w:val="Standard"/>
      </w:pP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Cresterea si dezvoltarea. Factorii endogeni si exogeni care o modeleaza. Particularitati morfologice si fiziologice ale diferitelor perioade ale copilariei. Criterii de evaluare a cresterii si dezvoltarii.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Nutritie si alimentatie pediatrica. Elemente de nutritie pediatrica, alimentatia sugarului si a copilului sanatos.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Patologie prenatala: notiuni de genetica. Anomalii cromozomiale (anomalii numerice, deletii, translocatii). Mutatii genetice, ereditatea mendeleana.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Embriopatii, fetopatii.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Nou-nascutul la termen; incidentele fizologice ale perioadei perinatale; alimentatia si ingrijirea nou-nascutului normal.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Prematuritatea, dismaturitatea.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Patologia neonatala; detresa neurologica; icterele nou-nascutului; encefalopatia hipoxic-ischemica perinatala; hemoragiile intracraniene , infectiile nou-nascutului; convulsiile neonatale.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Malnutritia protein-calorica si malnutritia proteica. Recuperarea nutritionala a malnutritiei.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Rahitismul carential comun, tetania, rahitismele vitamino-D rezistente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Varsaturile; hematemeza; sangerarea rectala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Durerile abdominale recurente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Boala diareica acuta simpla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Bolile diareice acute cu sindrom de deshidratare. Rehidratarea hidroelectrolitica si acido-bazica; rehidratarea orala si parentala. Principiile nutritiei parentale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Enteria necrozanta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 de malabsortie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Boala celiaca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inflamatorii cronice ale colonului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pancreatica exocrina. Fibroza chistica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Parazitoze intestinale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Ulcerul gastro-duodenal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Stenoza hipertrofica de pilor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IACRS; rinofaringita acuta; adenoiditele acute si cronice; angine acute; sinuzite; otita medie acuta; otomastoidita acuta si cronica; laringitele acute; traheobronsite acute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Pneumonii acute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Pleurezii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Astmul bronsic, bronsiolitele acute, weezing recurent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acuta si cronica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Boli congenitale de cord; clasificarea si terminologia bolilor congenitale de cord. Boli </w:t>
      </w:r>
      <w:r w:rsidRPr="00837209">
        <w:rPr>
          <w:rFonts w:asciiTheme="minorHAnsi" w:hAnsiTheme="minorHAnsi"/>
        </w:rPr>
        <w:lastRenderedPageBreak/>
        <w:t>congenitale de cord necianogene boli congenitale de cord cianogene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cardiovasculare dobandite: endocardite bacteriene, miocardite acute, pericardite, cardiomiopatii.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Tulburari de ritm si de conducere.</w:t>
      </w:r>
    </w:p>
    <w:p w:rsidR="00837209" w:rsidRPr="00837209" w:rsidRDefault="003E1481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HTA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cardiaca a sugarului si copilului.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Socul in pediatrie  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Reumatismul articular acut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Colagenoze: Arterita cronica juvenila, lupusul eritematos sistemic, dermatomiozita juvenila, vasculitele imune, boala Kawasaki.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Infectiile tractului urinar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Glomerulonefrita acuta postinfectioasa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Sindroamele nefrotice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renala acuta si cronica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Icterele sugarului si copilului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Hepatitele cronice si cirozele hepatice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Sindroamele anemice: </w:t>
      </w:r>
      <w:r w:rsidR="003E1481">
        <w:rPr>
          <w:rFonts w:asciiTheme="minorHAnsi" w:hAnsiTheme="minorHAnsi"/>
        </w:rPr>
        <w:t>anemia hipocroma hiposideremica</w:t>
      </w:r>
      <w:r w:rsidRPr="00837209">
        <w:rPr>
          <w:rFonts w:asciiTheme="minorHAnsi" w:hAnsiTheme="minorHAnsi"/>
        </w:rPr>
        <w:t>, anemiile hemolitice congenitale si dobandite, corpusculare si extra corpusculare, anemiile hipoplazice si aplazice, anemiile prin deturnare, anemiile prin deperditie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Patologia hemostazei: trombocitopenii, trombocitopatii, coagulopatii, CDI, fibrinoliza acuta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Leucemiile acute si cronice ale copilului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Limfoame maligne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Tumori solide la copil: nefroblastomul, neuroblastomul, histiocitoza X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Meningitele acute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Encefalite acute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Convulsiile accidentale si epilepsia copilului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Starile comatoase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Paraliziile cerebrale infantile; retardul mintal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Sindromul hipoton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Sindromul de hipertensiune intracraniana si edemul cerebral acut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Sindroamele de imunodeficienta congenitala.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SIDA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Diabetul zaharat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Obezitatea la copil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congenitale de metabolism (anomalii ale metabolismului hidrocarbonatelor, lipidelor, proteinelor).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Stopul cardio-respirator si reanimarea cardiorespiratorie.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Intoxicatiile acccidentale cu alcool etilic si metilic; oxid de carbon; hidrocarburi volatile, ciuperci otravitoare, plumb si derivatii, substante methemoglobinizante, substante corozive, organofosforate, atropina, neuroleptice, antidepresoare triciclice, substante deprimante ale SNC, digitala, antagonisti ai vitaminei K.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Rujeola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Rubeola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lastRenderedPageBreak/>
        <w:t xml:space="preserve"> Varicela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Tusea convulsiva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Mononucleoza infectioasa.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Parotidita infectioasa.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Infectia cu herpes virus, infectia cu virusul citomegalic.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Difteria.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Scarlatina.</w:t>
      </w:r>
    </w:p>
    <w:p w:rsidR="00837209" w:rsidRPr="003E1481" w:rsidRDefault="003E1481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37209" w:rsidRPr="003E1481">
        <w:rPr>
          <w:rFonts w:asciiTheme="minorHAnsi" w:hAnsiTheme="minorHAnsi"/>
        </w:rPr>
        <w:t>Hepatitele acute virale.</w:t>
      </w:r>
    </w:p>
    <w:p w:rsidR="00837209" w:rsidRPr="00837209" w:rsidRDefault="00837209" w:rsidP="00837209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Tuberculoza copilului.</w:t>
      </w:r>
    </w:p>
    <w:p w:rsidR="00837209" w:rsidRPr="00837209" w:rsidRDefault="00837209" w:rsidP="00837209">
      <w:pPr>
        <w:pStyle w:val="Standard"/>
        <w:rPr>
          <w:rFonts w:asciiTheme="minorHAnsi" w:hAnsiTheme="minorHAnsi"/>
        </w:rPr>
      </w:pPr>
    </w:p>
    <w:p w:rsidR="00837209" w:rsidRDefault="00837209" w:rsidP="00837209">
      <w:pPr>
        <w:jc w:val="center"/>
        <w:rPr>
          <w:b/>
          <w:sz w:val="24"/>
          <w:szCs w:val="24"/>
        </w:rPr>
      </w:pPr>
    </w:p>
    <w:p w:rsidR="003204EA" w:rsidRDefault="00EA6092" w:rsidP="00EA6092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BIBLIOGRAFIE</w:t>
      </w:r>
    </w:p>
    <w:p w:rsidR="00C32BDB" w:rsidRDefault="00C32BDB" w:rsidP="00C32BD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 de </w:t>
      </w:r>
      <w:proofErr w:type="spellStart"/>
      <w:r>
        <w:rPr>
          <w:b/>
          <w:sz w:val="24"/>
          <w:szCs w:val="24"/>
        </w:rPr>
        <w:t>Pediatrie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Studenti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Pr="00C32BDB">
        <w:rPr>
          <w:sz w:val="24"/>
          <w:szCs w:val="24"/>
        </w:rPr>
        <w:t>Coordonator</w:t>
      </w:r>
      <w:proofErr w:type="spellEnd"/>
      <w:r w:rsidRPr="00C32BDB">
        <w:rPr>
          <w:sz w:val="24"/>
          <w:szCs w:val="24"/>
        </w:rPr>
        <w:t xml:space="preserve"> </w:t>
      </w:r>
      <w:proofErr w:type="spellStart"/>
      <w:r w:rsidRPr="00C32BDB">
        <w:rPr>
          <w:sz w:val="24"/>
          <w:szCs w:val="24"/>
        </w:rPr>
        <w:t>Plesca</w:t>
      </w:r>
      <w:proofErr w:type="spellEnd"/>
      <w:r w:rsidRPr="00C32BDB">
        <w:rPr>
          <w:sz w:val="24"/>
          <w:szCs w:val="24"/>
        </w:rPr>
        <w:t xml:space="preserve"> </w:t>
      </w:r>
      <w:proofErr w:type="spellStart"/>
      <w:r w:rsidRPr="00C32BDB">
        <w:rPr>
          <w:sz w:val="24"/>
          <w:szCs w:val="24"/>
        </w:rPr>
        <w:t>Doina</w:t>
      </w:r>
      <w:proofErr w:type="spellEnd"/>
      <w:r w:rsidRPr="00C32BDB">
        <w:rPr>
          <w:sz w:val="24"/>
          <w:szCs w:val="24"/>
        </w:rPr>
        <w:t xml:space="preserve"> </w:t>
      </w:r>
      <w:proofErr w:type="spellStart"/>
      <w:r w:rsidRPr="00C32BDB">
        <w:rPr>
          <w:sz w:val="24"/>
          <w:szCs w:val="24"/>
        </w:rPr>
        <w:t>Anca</w:t>
      </w:r>
      <w:proofErr w:type="spellEnd"/>
      <w:r w:rsidRPr="00C32BDB">
        <w:rPr>
          <w:sz w:val="24"/>
          <w:szCs w:val="24"/>
        </w:rPr>
        <w:t xml:space="preserve">, </w:t>
      </w:r>
      <w:proofErr w:type="spellStart"/>
      <w:r w:rsidRPr="00C32BDB">
        <w:rPr>
          <w:sz w:val="24"/>
          <w:szCs w:val="24"/>
        </w:rPr>
        <w:t>Editura</w:t>
      </w:r>
      <w:proofErr w:type="spellEnd"/>
      <w:r w:rsidRPr="00C32BDB">
        <w:rPr>
          <w:sz w:val="24"/>
          <w:szCs w:val="24"/>
        </w:rPr>
        <w:t xml:space="preserve"> </w:t>
      </w:r>
      <w:proofErr w:type="spellStart"/>
      <w:r w:rsidRPr="00C32BDB">
        <w:rPr>
          <w:sz w:val="24"/>
          <w:szCs w:val="24"/>
        </w:rPr>
        <w:t>Universitat</w:t>
      </w:r>
      <w:r w:rsidR="00164DB4">
        <w:rPr>
          <w:sz w:val="24"/>
          <w:szCs w:val="24"/>
        </w:rPr>
        <w:t>r</w:t>
      </w:r>
      <w:r w:rsidRPr="00C32BDB">
        <w:rPr>
          <w:sz w:val="24"/>
          <w:szCs w:val="24"/>
        </w:rPr>
        <w:t>a</w:t>
      </w:r>
      <w:proofErr w:type="spellEnd"/>
      <w:r w:rsidRPr="00C32BDB">
        <w:rPr>
          <w:sz w:val="24"/>
          <w:szCs w:val="24"/>
        </w:rPr>
        <w:t xml:space="preserve"> “Carol Davila”, </w:t>
      </w:r>
      <w:proofErr w:type="spellStart"/>
      <w:r>
        <w:rPr>
          <w:sz w:val="24"/>
          <w:szCs w:val="24"/>
        </w:rPr>
        <w:t>Bucuresti</w:t>
      </w:r>
      <w:proofErr w:type="spellEnd"/>
      <w:r>
        <w:rPr>
          <w:sz w:val="24"/>
          <w:szCs w:val="24"/>
        </w:rPr>
        <w:t xml:space="preserve">, </w:t>
      </w:r>
      <w:r w:rsidRPr="00C32BDB">
        <w:rPr>
          <w:sz w:val="24"/>
          <w:szCs w:val="24"/>
        </w:rPr>
        <w:t>2017, ISBN 978-708-952, VOLUMELE 1 SI 2</w:t>
      </w:r>
      <w:r>
        <w:rPr>
          <w:b/>
          <w:sz w:val="24"/>
          <w:szCs w:val="24"/>
        </w:rPr>
        <w:t xml:space="preserve"> </w:t>
      </w:r>
    </w:p>
    <w:p w:rsidR="00C32BDB" w:rsidRDefault="00C32BDB" w:rsidP="00C32BD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Esential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Pediatrie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Pr="00C32BDB">
        <w:rPr>
          <w:sz w:val="24"/>
          <w:szCs w:val="24"/>
        </w:rPr>
        <w:t>Editia</w:t>
      </w:r>
      <w:proofErr w:type="spellEnd"/>
      <w:r w:rsidRPr="00C32BDB">
        <w:rPr>
          <w:sz w:val="24"/>
          <w:szCs w:val="24"/>
        </w:rPr>
        <w:t xml:space="preserve"> a 4-a, </w:t>
      </w:r>
      <w:proofErr w:type="spellStart"/>
      <w:r w:rsidRPr="00C32BDB">
        <w:rPr>
          <w:sz w:val="24"/>
          <w:szCs w:val="24"/>
        </w:rPr>
        <w:t>Eugen</w:t>
      </w:r>
      <w:proofErr w:type="spellEnd"/>
      <w:r w:rsidRPr="00C32BDB">
        <w:rPr>
          <w:sz w:val="24"/>
          <w:szCs w:val="24"/>
        </w:rPr>
        <w:t xml:space="preserve"> </w:t>
      </w:r>
      <w:proofErr w:type="spellStart"/>
      <w:r w:rsidRPr="00C32BDB">
        <w:rPr>
          <w:sz w:val="24"/>
          <w:szCs w:val="24"/>
        </w:rPr>
        <w:t>Ciofu</w:t>
      </w:r>
      <w:proofErr w:type="spellEnd"/>
      <w:r w:rsidRPr="00C32BDB">
        <w:rPr>
          <w:sz w:val="24"/>
          <w:szCs w:val="24"/>
        </w:rPr>
        <w:t xml:space="preserve">, Carmen </w:t>
      </w:r>
      <w:proofErr w:type="spellStart"/>
      <w:r w:rsidRPr="00C32BDB">
        <w:rPr>
          <w:sz w:val="24"/>
          <w:szCs w:val="24"/>
        </w:rPr>
        <w:t>Ciofu</w:t>
      </w:r>
      <w:proofErr w:type="spellEnd"/>
      <w:r w:rsidRPr="00C32BDB">
        <w:rPr>
          <w:sz w:val="24"/>
          <w:szCs w:val="24"/>
        </w:rPr>
        <w:t xml:space="preserve">, </w:t>
      </w:r>
      <w:proofErr w:type="spellStart"/>
      <w:r w:rsidRPr="00C32BDB">
        <w:rPr>
          <w:sz w:val="24"/>
          <w:szCs w:val="24"/>
        </w:rPr>
        <w:t>Editura</w:t>
      </w:r>
      <w:proofErr w:type="spellEnd"/>
      <w:r w:rsidRPr="00C32BDB">
        <w:rPr>
          <w:sz w:val="24"/>
          <w:szCs w:val="24"/>
        </w:rPr>
        <w:t xml:space="preserve"> </w:t>
      </w:r>
      <w:proofErr w:type="spellStart"/>
      <w:r w:rsidRPr="00C32BDB">
        <w:rPr>
          <w:sz w:val="24"/>
          <w:szCs w:val="24"/>
        </w:rPr>
        <w:t>Medicala</w:t>
      </w:r>
      <w:proofErr w:type="spellEnd"/>
      <w:r w:rsidRPr="00C32BDB">
        <w:rPr>
          <w:sz w:val="24"/>
          <w:szCs w:val="24"/>
        </w:rPr>
        <w:t xml:space="preserve"> </w:t>
      </w:r>
      <w:proofErr w:type="spellStart"/>
      <w:r w:rsidRPr="00C32BDB">
        <w:rPr>
          <w:sz w:val="24"/>
          <w:szCs w:val="24"/>
        </w:rPr>
        <w:t>A</w:t>
      </w:r>
      <w:r>
        <w:rPr>
          <w:sz w:val="24"/>
          <w:szCs w:val="24"/>
        </w:rPr>
        <w:t>malt</w:t>
      </w:r>
      <w:r w:rsidRPr="00C32BDB">
        <w:rPr>
          <w:sz w:val="24"/>
          <w:szCs w:val="24"/>
        </w:rPr>
        <w:t>ea</w:t>
      </w:r>
      <w:proofErr w:type="spellEnd"/>
      <w:r w:rsidRPr="00C32BD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Bucuresti</w:t>
      </w:r>
      <w:proofErr w:type="spellEnd"/>
      <w:r>
        <w:rPr>
          <w:sz w:val="24"/>
          <w:szCs w:val="24"/>
        </w:rPr>
        <w:t>, 2017, ISBN 978-973-162-169-2</w:t>
      </w:r>
    </w:p>
    <w:p w:rsidR="00C32BDB" w:rsidRDefault="00C32BDB" w:rsidP="00C32BD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32BDB">
        <w:rPr>
          <w:b/>
          <w:sz w:val="24"/>
          <w:szCs w:val="24"/>
        </w:rPr>
        <w:t xml:space="preserve">Nelson </w:t>
      </w:r>
      <w:proofErr w:type="spellStart"/>
      <w:r w:rsidRPr="00C32BDB">
        <w:rPr>
          <w:b/>
          <w:sz w:val="24"/>
          <w:szCs w:val="24"/>
        </w:rPr>
        <w:t>Texbook</w:t>
      </w:r>
      <w:proofErr w:type="spellEnd"/>
      <w:r w:rsidRPr="00C32BDB">
        <w:rPr>
          <w:b/>
          <w:sz w:val="24"/>
          <w:szCs w:val="24"/>
        </w:rPr>
        <w:t xml:space="preserve"> of Pediatrics</w:t>
      </w:r>
      <w:r>
        <w:rPr>
          <w:sz w:val="24"/>
          <w:szCs w:val="24"/>
        </w:rPr>
        <w:t>, 20</w:t>
      </w:r>
      <w:r w:rsidRPr="00C32B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Edition, By Robert M. </w:t>
      </w:r>
      <w:proofErr w:type="spellStart"/>
      <w:r>
        <w:rPr>
          <w:sz w:val="24"/>
          <w:szCs w:val="24"/>
        </w:rPr>
        <w:t>Kliegman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Bnita</w:t>
      </w:r>
      <w:proofErr w:type="spellEnd"/>
      <w:r>
        <w:rPr>
          <w:sz w:val="24"/>
          <w:szCs w:val="24"/>
        </w:rPr>
        <w:t xml:space="preserve"> MD, Stanton, Joseph St. </w:t>
      </w:r>
      <w:proofErr w:type="spellStart"/>
      <w:r>
        <w:rPr>
          <w:sz w:val="24"/>
          <w:szCs w:val="24"/>
        </w:rPr>
        <w:t>Geme</w:t>
      </w:r>
      <w:proofErr w:type="spellEnd"/>
      <w:r>
        <w:rPr>
          <w:sz w:val="24"/>
          <w:szCs w:val="24"/>
        </w:rPr>
        <w:t xml:space="preserve">, Nina </w:t>
      </w:r>
      <w:proofErr w:type="spellStart"/>
      <w:r>
        <w:rPr>
          <w:sz w:val="24"/>
          <w:szCs w:val="24"/>
        </w:rPr>
        <w:t>Schor</w:t>
      </w:r>
      <w:proofErr w:type="spellEnd"/>
      <w:r>
        <w:rPr>
          <w:sz w:val="24"/>
          <w:szCs w:val="24"/>
        </w:rPr>
        <w:t xml:space="preserve"> and Richard E. Behrman, ISBN:978-0-323-35307-6, 2015</w:t>
      </w:r>
    </w:p>
    <w:p w:rsidR="00674FA3" w:rsidRPr="00C32BDB" w:rsidRDefault="00164DB4" w:rsidP="00C32BD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Infectii</w:t>
      </w:r>
      <w:proofErr w:type="spellEnd"/>
      <w:r>
        <w:rPr>
          <w:sz w:val="24"/>
          <w:szCs w:val="24"/>
        </w:rPr>
        <w:t xml:space="preserve"> severe in </w:t>
      </w:r>
      <w:proofErr w:type="spellStart"/>
      <w:r>
        <w:rPr>
          <w:sz w:val="24"/>
          <w:szCs w:val="24"/>
        </w:rPr>
        <w:t>patologia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pediatrica</w:t>
      </w:r>
      <w:proofErr w:type="spellEnd"/>
      <w:r>
        <w:rPr>
          <w:sz w:val="24"/>
          <w:szCs w:val="24"/>
        </w:rPr>
        <w:t xml:space="preserve">, coordinator </w:t>
      </w:r>
      <w:proofErr w:type="spellStart"/>
      <w:r>
        <w:rPr>
          <w:sz w:val="24"/>
          <w:szCs w:val="24"/>
        </w:rPr>
        <w:t>Mihaela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Balgradean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C32BDB">
        <w:rPr>
          <w:sz w:val="24"/>
          <w:szCs w:val="24"/>
        </w:rPr>
        <w:t>Editura</w:t>
      </w:r>
      <w:proofErr w:type="spellEnd"/>
      <w:r w:rsidRPr="00C32BDB">
        <w:rPr>
          <w:sz w:val="24"/>
          <w:szCs w:val="24"/>
        </w:rPr>
        <w:t xml:space="preserve"> </w:t>
      </w:r>
      <w:proofErr w:type="spellStart"/>
      <w:r w:rsidRPr="00C32BDB">
        <w:rPr>
          <w:sz w:val="24"/>
          <w:szCs w:val="24"/>
        </w:rPr>
        <w:t>Universitat</w:t>
      </w:r>
      <w:r>
        <w:rPr>
          <w:sz w:val="24"/>
          <w:szCs w:val="24"/>
        </w:rPr>
        <w:t>r</w:t>
      </w:r>
      <w:r w:rsidRPr="00C32BDB">
        <w:rPr>
          <w:sz w:val="24"/>
          <w:szCs w:val="24"/>
        </w:rPr>
        <w:t>a</w:t>
      </w:r>
      <w:proofErr w:type="spellEnd"/>
      <w:r w:rsidRPr="00C32BDB">
        <w:rPr>
          <w:sz w:val="24"/>
          <w:szCs w:val="24"/>
        </w:rPr>
        <w:t xml:space="preserve"> “Carol Davila”, </w:t>
      </w:r>
      <w:proofErr w:type="spellStart"/>
      <w:r>
        <w:rPr>
          <w:sz w:val="24"/>
          <w:szCs w:val="24"/>
        </w:rPr>
        <w:t>Bucuresti</w:t>
      </w:r>
      <w:proofErr w:type="spellEnd"/>
      <w:r>
        <w:rPr>
          <w:sz w:val="24"/>
          <w:szCs w:val="24"/>
        </w:rPr>
        <w:t>, 2013, ISBN 978-973-708-695-2</w:t>
      </w:r>
    </w:p>
    <w:p w:rsidR="003204EA" w:rsidRDefault="003204EA" w:rsidP="00837209">
      <w:pPr>
        <w:jc w:val="center"/>
        <w:rPr>
          <w:b/>
          <w:sz w:val="24"/>
          <w:szCs w:val="24"/>
        </w:rPr>
      </w:pPr>
    </w:p>
    <w:bookmarkEnd w:id="0"/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p w:rsidR="003204EA" w:rsidRDefault="003204EA" w:rsidP="00837209">
      <w:pPr>
        <w:jc w:val="center"/>
        <w:rPr>
          <w:b/>
          <w:sz w:val="24"/>
          <w:szCs w:val="24"/>
        </w:rPr>
      </w:pPr>
    </w:p>
    <w:sectPr w:rsidR="0032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77E"/>
    <w:multiLevelType w:val="multilevel"/>
    <w:tmpl w:val="DD9C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802B8"/>
    <w:multiLevelType w:val="multilevel"/>
    <w:tmpl w:val="FCD04C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48"/>
    <w:rsid w:val="00125376"/>
    <w:rsid w:val="00164DB4"/>
    <w:rsid w:val="00170E6F"/>
    <w:rsid w:val="003204EA"/>
    <w:rsid w:val="003E1481"/>
    <w:rsid w:val="00561848"/>
    <w:rsid w:val="00674FA3"/>
    <w:rsid w:val="007961C2"/>
    <w:rsid w:val="00837209"/>
    <w:rsid w:val="00C32BDB"/>
    <w:rsid w:val="00EA6092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7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C32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7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C3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2019-01-03T16:11:00Z</dcterms:created>
  <dcterms:modified xsi:type="dcterms:W3CDTF">2019-01-04T14:58:00Z</dcterms:modified>
</cp:coreProperties>
</file>