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83758" w:rsidRDefault="00C83758" w:rsidP="00C83758">
      <w:pPr>
        <w:rPr>
          <w:b/>
          <w:u w:val="single"/>
        </w:rPr>
      </w:pPr>
    </w:p>
    <w:p w:rsidR="00C83758" w:rsidRDefault="00C83758" w:rsidP="00C8375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C83758" w:rsidRDefault="00C83758" w:rsidP="00C8375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C83758" w:rsidRDefault="00C83758" w:rsidP="00C8375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C83758" w:rsidRDefault="00C83758" w:rsidP="00C837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Departamentul  Învăţămant Clinic  13</w:t>
      </w:r>
    </w:p>
    <w:p w:rsidR="00C83758" w:rsidRDefault="00C83758" w:rsidP="00C837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C83758" w:rsidRDefault="00C83758" w:rsidP="00C83758">
      <w:pPr>
        <w:spacing w:after="0"/>
        <w:rPr>
          <w:b/>
        </w:rPr>
      </w:pPr>
    </w:p>
    <w:p w:rsidR="00C83758" w:rsidRDefault="00C83758" w:rsidP="00C83758">
      <w:pPr>
        <w:rPr>
          <w:b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post  Profesor  Universitar Obstetrică-Ginecologie , poz. 1, Disciplina Obstetrică Ginecologie N. Malaxa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OBSTETRICĂ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Fiziologia genitală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Sistemul hipotalamo-hipofizar și corelația sa cu funcțiile genitale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Ciclul sexual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Hormonii sexuali. Ciclurile hormonale sexuale (ciclul ovarian și endometrial)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Fecundația, Implantarea, Embriogeneza (9)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Noțiuni de reproducere umană asistată (7)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Noțiuni de genetică umană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Sarcina normală și îngrijirea prenatală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Placenta și anexele fetale (9)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Creșterea și dezvoltarea fătului (9)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Modificări adaptative materne (8)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Îngrijirea prenatală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Examenul ecografic în obstetrică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Hemoragii obstetricale antenatale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Hemoragiile din prima jumătate a sarcinii (avortul, sarcina extrauterină, boala trofoblastică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gestațională)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din a doua jumătate a sarcinii (Placenta previa, Decolarea prematură a placentei normal inserate, Ruptura uterină)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Sarcina cu risc obstetrical crescut (complicații medicale și chirurgicale asociate sarcinii)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Diabetul zaharat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Boli cardiovasculare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Boli ale aparatului respirator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Boli hematologice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Boli tromboembolice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Boli ale aparatului urinar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g. Boli gastrointestinale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h. Boli ale ficatului, căilor biliare și pancreasului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i. Boli endocrine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j. Boli imunologice (Lupusul eritematos sistemic)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k. Boli infecțioase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l. Boli neoplazice (cancerul de sân, cancerul colului uterin)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m. Boli neurologice (epilepsia, scleroza multiplă) (8)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n. Boli cu transmisie sexuală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o. Trombofiliile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Monitorizarea fetală antepartum și intrapartum.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Prezentații. Nașterea normală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Modificările fiziologice și biochimice ale travaliului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Fazele travaliului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Prezentații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Nașterea normală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G. Anomalii ale travaliului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Prezentații distocice (facială, frontală, transversală, distocia de umeri)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Travaliul distocic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H. Nașterea vaginală operatorie (forceps, vacuum)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I. Operația cezariană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Izoimunizarea Rh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K. Patologia anexelor fetale (7,8)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L. Complicații obstetricale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Hipertensiunea arterială gestațională. Preeclampsia. Eclampsia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Restricția de creștere intrauterină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Nașterea prematură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Sarcina prelungită/depașită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Sarcina multiplă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Moartea fetală in utero (8)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M. Lăuzia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Lăuzia fiziologică (6)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postpartum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Infecțiile puerperale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Șocul în obstetrică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O. Anestezia și analgezia în obstetrică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Nou-născutul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Nou-născutul sănătos (6)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Patologia nou-născutului (boli și leziuni traumatice asociate nașterii) (6)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Noțiuni de teratologie (6)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Noțiuni demografice (6)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Noțiuni legislative și de etică în practica obstetricală și ginecologică (4)</w:t>
      </w: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3A451B" w:rsidRDefault="003A451B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>
        <w:rPr>
          <w:rFonts w:ascii="Calibri,Bold" w:hAnsi="Calibri,Bold" w:cs="Calibri,Bold"/>
          <w:b/>
          <w:bCs/>
          <w:sz w:val="23"/>
          <w:szCs w:val="23"/>
          <w:u w:val="single"/>
        </w:rPr>
        <w:t>GINECOLOGIE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Anatomia clinică a aparatului genital feminin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Diagnosticul afecțiunilor ginecologice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Noțiuni de ecografie în ginecologie (7)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Tulburări menstruale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Menoragia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Metroragii disfuncționale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Amenoreea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Dismenoreea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Boala inflamatorie pelvină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Sarcina extrauterină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G. Endometrioza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H. Abdomenul acut de cauză ginecologică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Hemoperitoneul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Torsiunea de organ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Abcesul tubo-ovarian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Pelviperitonita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Peritonita generalizată (2)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I. Incontinența urinară de efort 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Tulburările de statică ale organelor genitale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K. Anomalii congenitale ale tractului genital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L. Patologia benignă a aparatului genital feminin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M. Leziunile precursoare ale cancerului de col uterin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Patologia ginecologică malignă </w:t>
      </w:r>
      <w:r>
        <w:rPr>
          <w:rFonts w:ascii="Calibri" w:hAnsi="Calibri" w:cs="Calibri"/>
        </w:rPr>
        <w:t>(1)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Cancerul vulvar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Cancerul vaginal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Cancerul colului uterin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Cancerul endometrial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Cancerul ovarian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O. Endoscopia ginecologică (laparoscopia (3), histeroscopia (5))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Patologia benignă a glandei mamare (2,5)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Cancerul de sân (2)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Menopauza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Infertilitatea cuplului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T. Noțiuni de ginecologie pediatrică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U. Planificarea familială (5)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89" w:rsidRDefault="00B40A89" w:rsidP="00B40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 PRACTICĂ</w:t>
      </w:r>
    </w:p>
    <w:p w:rsidR="00B40A89" w:rsidRDefault="00B40A89" w:rsidP="00B40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uterine la originea ei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hipogastrice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 uterului la nivelul carjii arterei uterine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Salpingectomia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Anexectomia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Operaţia de la Mancester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subtotală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 lărgită Wertheim cu limfadenectomie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Asistenţa la o naştere normală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strămtoarea inferioară: în OP, OS.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excavatie în: OISA,OIDP, OISP, OIDA, OIST,OIDT (forceps Tarnier, Kielland sau Naegele, după obişnuinţă)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în prezentaţia facială, în excavaţie: în MISA, MIDP, MIDA, MISP.</w:t>
      </w:r>
    </w:p>
    <w:p w:rsidR="00B40A89" w:rsidRDefault="00B40A89" w:rsidP="00B40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Versiunea internă: a) în prezentaţie transversală dorso- anterioară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dreapta</w:t>
      </w:r>
      <w:proofErr w:type="spellEnd"/>
    </w:p>
    <w:p w:rsidR="00B40A89" w:rsidRDefault="00B40A89" w:rsidP="00B40A8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transversală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dorso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posterioară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stramtorii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 Extracţia pelvină: prezentaţie pelvină oprită în excavaţie</w:t>
      </w:r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 Asistenţa la naştere în pre</w:t>
      </w:r>
      <w:r>
        <w:rPr>
          <w:rFonts w:ascii="Times New Roman" w:hAnsi="Times New Roman" w:cs="Times New Roman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entaţia pelviană: a) metoda de degajare pelvină</w:t>
      </w:r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metoda Bracht</w:t>
      </w:r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Laparatomia mediană subombilicală cu sau fără prelungire paraombilicală (deschidere şi închidere)</w:t>
      </w:r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 w:rsidRPr="00B40A89">
        <w:rPr>
          <w:rFonts w:ascii="Times New Roman" w:hAnsi="Times New Roman" w:cs="Times New Roman"/>
          <w:sz w:val="24"/>
          <w:szCs w:val="24"/>
          <w:lang w:val="ro-RO"/>
        </w:rPr>
        <w:t xml:space="preserve">19. Laparotomia transversală </w:t>
      </w:r>
      <w:r>
        <w:rPr>
          <w:rFonts w:ascii="Times New Roman" w:hAnsi="Times New Roman" w:cs="Times New Roman"/>
          <w:sz w:val="24"/>
          <w:szCs w:val="24"/>
          <w:lang w:val="ro-RO"/>
        </w:rPr>
        <w:t>Pfannenstiel(deschidere, închidere)</w:t>
      </w:r>
    </w:p>
    <w:p w:rsidR="00B40A89" w:rsidRDefault="00B40A89" w:rsidP="00B40A89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B40A89">
        <w:rPr>
          <w:rFonts w:ascii="Times New Roman" w:hAnsi="Times New Roman" w:cs="Times New Roman"/>
          <w:sz w:val="24"/>
          <w:szCs w:val="24"/>
          <w:lang w:val="ro-RO"/>
        </w:rPr>
        <w:t xml:space="preserve">20. Rezecţie cuneiformă a ovarului ( op. </w:t>
      </w:r>
      <w:r>
        <w:rPr>
          <w:rFonts w:ascii="Times New Roman" w:hAnsi="Times New Roman" w:cs="Times New Roman"/>
          <w:sz w:val="24"/>
          <w:szCs w:val="24"/>
        </w:rPr>
        <w:t>Walter).</w:t>
      </w: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B40A89" w:rsidRDefault="00B40A89" w:rsidP="00B40A89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3B7772" w:rsidRDefault="003B7772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BIBLIOGRAFIE RECOMANDATĂ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1. Tratat de chirurgie, ediția a II-a, sub redacția Irinel Popescu, Constantin Ciuce, vol. V, Obstetrică și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Ginecologie, coordonator Gheorghe Peltecu. Editura Academiei Române, București, 2014.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2. Tratat de chirurgie, ediția I, sub redacția Irinel Popescu, vol VIII, partea IB, Chirurgie Generală,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coordonator Irinel Popescu, Editura Academiei Române, 2008.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3. Chirurgia endoscopică în Ginecologie, sub redacția Acad. Prof. Dr. Ioan Munteanu, Editura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Academiei Române, Timișoara, 2008.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4. Medicină legală materno-fetală, coordonator Gheorghe Alexandrescu, vol I/II, Editura Viața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Medicală Româneasca, București, 2013.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5. Williams Ginecologie, ediția a II-a, Hoffman, Schorge, Schaffer, Halvorson, Bradshaw, Cunningham –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Radu Vlădăreanu, coordonatorul ediției în limba româna, București, 2014.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6. Tratat de obstetrică, Ioan Munteanu, vol I și II, Editura Academiei Române, Timișoara, 2006.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7. Tratat de Ultrasonografie în Obstetrică și Ginecologie, Donald School – ediția a III-a, Asim Kurjak,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Frank A. Chervenak, Radu Vlădăreanu, Editura Medicală Amaltea 2012</w:t>
      </w:r>
    </w:p>
    <w:p w:rsidR="00C83758" w:rsidRDefault="00C83758" w:rsidP="00C83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8. Esențialul în Obstetrică, D. Nanu, B. Marinescu, D. Matei, F. Isopescu, Editura Amaltea 2008</w:t>
      </w:r>
    </w:p>
    <w:p w:rsidR="00C83758" w:rsidRDefault="00C83758" w:rsidP="00C83758">
      <w:r>
        <w:rPr>
          <w:rFonts w:ascii="Calibri" w:hAnsi="Calibri" w:cs="Calibri"/>
          <w:sz w:val="23"/>
          <w:szCs w:val="23"/>
        </w:rPr>
        <w:t>9. Langman Embriologie Medicală – ediția 10, T.W. Sadler, Editura Medicală Callisto 2008</w:t>
      </w:r>
    </w:p>
    <w:p w:rsidR="00C83758" w:rsidRDefault="00C83758" w:rsidP="00C83758"/>
    <w:p w:rsidR="00215D33" w:rsidRDefault="00215D33"/>
    <w:p w:rsidR="003C252F" w:rsidRDefault="00C83758" w:rsidP="003C252F">
      <w:pPr>
        <w:spacing w:after="0"/>
        <w:rPr>
          <w:sz w:val="24"/>
          <w:szCs w:val="24"/>
        </w:rPr>
      </w:pPr>
      <w:r>
        <w:t xml:space="preserve">                             </w:t>
      </w:r>
    </w:p>
    <w:p w:rsidR="003C252F" w:rsidRDefault="003C252F" w:rsidP="003C25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Director Departament 13,</w:t>
      </w:r>
    </w:p>
    <w:p w:rsidR="003C252F" w:rsidRDefault="003C252F" w:rsidP="003C25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Prof.Univ.Dr. Stănescu Anca Daniela</w:t>
      </w:r>
    </w:p>
    <w:p w:rsidR="003C252F" w:rsidRDefault="003C252F" w:rsidP="003C252F">
      <w:pPr>
        <w:rPr>
          <w:sz w:val="24"/>
          <w:szCs w:val="24"/>
        </w:rPr>
      </w:pPr>
    </w:p>
    <w:p w:rsidR="00C83758" w:rsidRDefault="00C83758"/>
    <w:sectPr w:rsidR="00C83758" w:rsidSect="00215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6EA1"/>
    <w:multiLevelType w:val="hybridMultilevel"/>
    <w:tmpl w:val="205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83758"/>
    <w:rsid w:val="0002074A"/>
    <w:rsid w:val="00092F32"/>
    <w:rsid w:val="00215D33"/>
    <w:rsid w:val="003A451B"/>
    <w:rsid w:val="003B7772"/>
    <w:rsid w:val="003C252F"/>
    <w:rsid w:val="003E0391"/>
    <w:rsid w:val="004E4D92"/>
    <w:rsid w:val="00595864"/>
    <w:rsid w:val="00B40A89"/>
    <w:rsid w:val="00C83758"/>
    <w:rsid w:val="00D8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5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375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3758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B40A89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Secretariat8</cp:lastModifiedBy>
  <cp:revision>2</cp:revision>
  <dcterms:created xsi:type="dcterms:W3CDTF">2018-12-21T08:01:00Z</dcterms:created>
  <dcterms:modified xsi:type="dcterms:W3CDTF">2018-12-21T08:01:00Z</dcterms:modified>
</cp:coreProperties>
</file>