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6E05DB" w:rsidRDefault="006E05DB" w:rsidP="006E05DB">
      <w:pPr>
        <w:rPr>
          <w:b/>
          <w:u w:val="single"/>
        </w:rPr>
      </w:pPr>
    </w:p>
    <w:p w:rsidR="006E05DB" w:rsidRDefault="006E05DB" w:rsidP="006E05DB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-222250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5405755</wp:posOffset>
            </wp:positionH>
            <wp:positionV relativeFrom="paragraph">
              <wp:posOffset>-223520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UNIVERSITATEA DE MEDICINĂ ȘI FARMACIE</w:t>
      </w:r>
    </w:p>
    <w:p w:rsidR="006E05DB" w:rsidRDefault="006E05DB" w:rsidP="006E05DB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  <w:lang w:val="fr-FR"/>
        </w:rPr>
        <w:t>“</w:t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CAROL DAVILA” din BUCUREȘTI</w:t>
      </w:r>
    </w:p>
    <w:p w:rsidR="006E05DB" w:rsidRDefault="006E05DB" w:rsidP="006E05DB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</w:p>
    <w:p w:rsidR="006E05DB" w:rsidRDefault="006E05DB" w:rsidP="006E05DB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Departamentul  Învăţămant Clinic  13</w:t>
      </w:r>
    </w:p>
    <w:p w:rsidR="006E05DB" w:rsidRDefault="006E05DB" w:rsidP="006E05DB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Obstetrică Ginecologie şi Neonatologie</w:t>
      </w:r>
    </w:p>
    <w:p w:rsidR="006E05DB" w:rsidRDefault="006E05DB" w:rsidP="006E05DB">
      <w:pPr>
        <w:spacing w:after="0"/>
        <w:rPr>
          <w:b/>
        </w:rPr>
      </w:pPr>
    </w:p>
    <w:p w:rsidR="006E05DB" w:rsidRDefault="006E05DB" w:rsidP="006E05DB">
      <w:pPr>
        <w:rPr>
          <w:b/>
        </w:rPr>
      </w:pP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Tematica pentru concursul de ocupare  post  Conferenţiar Universitar Obstetrică-Ginecologie , poz. 2, Disciplina Obstetrică Ginecologie Filantropia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>OBSTETRICĂ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A. Fiziologia genitală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Sistemul hipotalamo-hipofizar și corelația sa cu funcțiile genitale (5)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Ciclul sexual (5)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c. Hormonii sexuali. Ciclurile hormonale sexuale (ciclul ovarian și endometrial) (5)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d. Fecundația, Implantarea, Embriogeneza (9)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e. Noțiuni de reproducere umană asistată (7)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f. Noțiuni de genetică umană 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B. Sarcina normală și îngrijirea prenatală 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Placenta și anexele fetale (9)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Creșterea și dezvoltarea fătului (9)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c. Modificări adaptative materne (8)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d. Îngrijirea prenatală 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e. Examenul ecografic în obstetrică 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C. Hemoragii obstetricale antenatale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Hemoragiile din prima jumătate a sarcinii (avortul, sarcina extrauterină, boala trofoblastică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gestațională) 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Hemoragiile din a doua jumătate a sarcinii (Placenta previa, Decolarea prematură a placentei normal inserate, Ruptura uterină) 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D. Sarcina cu risc obstetrical crescut (complicații medicale și chirurgicale asociate sarcinii)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Diabetul zaharat 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Boli cardiovasculare 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c. Boli ale aparatului respirator 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d. Boli hematologice 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e. Boli tromboembolice 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f. Boli ale aparatului urinar 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g. Boli gastrointestinale 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h. Boli ale ficatului, căilor biliare și pancreasului 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i. Boli endocrine 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j. Boli imunologice (Lupusul eritematos sistemic) 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k. Boli infecțioase 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l. Boli neoplazice (cancerul de sân, cancerul colului uterin) 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m. Boli neurologice (epilepsia, scleroza multiplă) (8)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n. Boli cu transmisie sexuală 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o. Trombofiliile 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E. Monitorizarea fetală antepartum și intrapartum. </w:t>
      </w:r>
      <w:r>
        <w:rPr>
          <w:rFonts w:ascii="Calibri" w:hAnsi="Calibri" w:cs="Calibri"/>
        </w:rPr>
        <w:t>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F. Prezentații. Nașterea normală </w:t>
      </w:r>
      <w:r>
        <w:rPr>
          <w:rFonts w:ascii="Calibri" w:hAnsi="Calibri" w:cs="Calibri"/>
        </w:rPr>
        <w:t>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Modificările fiziologice și biochimice ale travaliului 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Fazele travaliului 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c. Prezentații 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d. Nașterea normală 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G. Anomalii ale travaliului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a. Prezentații distocice (facială, frontală, transversală, distocia de umeri) </w:t>
      </w:r>
      <w:r>
        <w:rPr>
          <w:rFonts w:ascii="Calibri" w:hAnsi="Calibri" w:cs="Calibri"/>
        </w:rPr>
        <w:t>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b. Travaliul distocic </w:t>
      </w:r>
      <w:r>
        <w:rPr>
          <w:rFonts w:ascii="Calibri" w:hAnsi="Calibri" w:cs="Calibri"/>
        </w:rPr>
        <w:t>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H. Nașterea vaginală operatorie (forceps, vacuum) </w:t>
      </w:r>
      <w:r>
        <w:rPr>
          <w:rFonts w:ascii="Calibri" w:hAnsi="Calibri" w:cs="Calibri"/>
        </w:rPr>
        <w:t>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I. Operația cezariană </w:t>
      </w:r>
      <w:r>
        <w:rPr>
          <w:rFonts w:ascii="Calibri" w:hAnsi="Calibri" w:cs="Calibri"/>
        </w:rPr>
        <w:t>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J. Izoimunizarea Rh </w:t>
      </w:r>
      <w:r>
        <w:rPr>
          <w:rFonts w:ascii="Calibri" w:hAnsi="Calibri" w:cs="Calibri"/>
        </w:rPr>
        <w:t>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K. Patologia anexelor fetale (7,8)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L. Complicații obstetricale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Hipertensiunea arterială gestațională. Preeclampsia. Eclampsia 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Restricția de creștere intrauterină 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c. Nașterea prematură 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d. Sarcina prelungită/depașită 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e. Sarcina multiplă 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f. Moartea fetală in utero (8)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M. Lăuzia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Lăuzia fiziologică (6)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Hemoragiile postpartum 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c. Infecțiile puerperale 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N. Șocul în obstetrică </w:t>
      </w:r>
      <w:r>
        <w:rPr>
          <w:rFonts w:ascii="Calibri" w:hAnsi="Calibri" w:cs="Calibri"/>
        </w:rPr>
        <w:t>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O. Anestezia și analgezia în obstetrică </w:t>
      </w:r>
      <w:r>
        <w:rPr>
          <w:rFonts w:ascii="Calibri" w:hAnsi="Calibri" w:cs="Calibri"/>
        </w:rPr>
        <w:t>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P. Nou-născutul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Nou-născutul sănătos (6)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Patologia nou-născutului (boli și leziuni traumatice asociate nașterii) (6)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Q. Noțiuni de teratologie (6)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R. Noțiuni demografice (6)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S. Noțiuni legislative și de etică în practica obstetricală și ginecologică (4)</w:t>
      </w:r>
    </w:p>
    <w:p w:rsidR="006E05DB" w:rsidRDefault="006E05DB" w:rsidP="00FC3780">
      <w:pPr>
        <w:tabs>
          <w:tab w:val="left" w:pos="7155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  <w:u w:val="single"/>
        </w:rPr>
      </w:pPr>
    </w:p>
    <w:p w:rsidR="00FC3780" w:rsidRDefault="00FC3780" w:rsidP="00FC3780">
      <w:pPr>
        <w:tabs>
          <w:tab w:val="left" w:pos="7155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  <w:u w:val="single"/>
        </w:rPr>
      </w:pPr>
    </w:p>
    <w:p w:rsidR="00FC3780" w:rsidRDefault="00FC3780" w:rsidP="00FC3780">
      <w:pPr>
        <w:tabs>
          <w:tab w:val="left" w:pos="7155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  <w:u w:val="single"/>
        </w:rPr>
      </w:pPr>
    </w:p>
    <w:p w:rsidR="00FC3780" w:rsidRDefault="00FC3780" w:rsidP="00FC3780">
      <w:pPr>
        <w:tabs>
          <w:tab w:val="left" w:pos="7155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  <w:u w:val="single"/>
        </w:rPr>
      </w:pPr>
    </w:p>
    <w:p w:rsidR="00FC3780" w:rsidRDefault="00FC3780" w:rsidP="00FC3780">
      <w:pPr>
        <w:tabs>
          <w:tab w:val="left" w:pos="7155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  <w:u w:val="single"/>
        </w:rPr>
      </w:pPr>
    </w:p>
    <w:p w:rsidR="00FC3780" w:rsidRDefault="00FC3780" w:rsidP="00FC3780">
      <w:pPr>
        <w:tabs>
          <w:tab w:val="left" w:pos="7155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  <w:u w:val="single"/>
        </w:rPr>
      </w:pPr>
    </w:p>
    <w:p w:rsidR="00FC3780" w:rsidRPr="00FC3780" w:rsidRDefault="00FC3780" w:rsidP="00FC3780">
      <w:pPr>
        <w:tabs>
          <w:tab w:val="left" w:pos="7155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  <w:u w:val="single"/>
        </w:rPr>
      </w:pP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  <w:u w:val="single"/>
        </w:rPr>
      </w:pPr>
      <w:r>
        <w:rPr>
          <w:rFonts w:ascii="Calibri,Bold" w:hAnsi="Calibri,Bold" w:cs="Calibri,Bold"/>
          <w:b/>
          <w:bCs/>
          <w:sz w:val="23"/>
          <w:szCs w:val="23"/>
          <w:u w:val="single"/>
        </w:rPr>
        <w:t>GINECOLOGIE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A. Anatomia clinică a aparatului genital feminin </w:t>
      </w:r>
      <w:r>
        <w:rPr>
          <w:rFonts w:ascii="Calibri" w:hAnsi="Calibri" w:cs="Calibri"/>
        </w:rPr>
        <w:t>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B. Diagnosticul afecțiunilor ginecologice </w:t>
      </w:r>
      <w:r>
        <w:rPr>
          <w:rFonts w:ascii="Calibri" w:hAnsi="Calibri" w:cs="Calibri"/>
        </w:rPr>
        <w:t>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C. Noțiuni de ecografie în ginecologie (7)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D. Tulburări menstruale (5)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a. Menoragia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b. Metroragii disfuncționale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c. Amenoreea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d. Dismenoreea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E. Boala inflamatorie pelvină </w:t>
      </w:r>
      <w:r>
        <w:rPr>
          <w:rFonts w:ascii="Calibri" w:hAnsi="Calibri" w:cs="Calibri"/>
        </w:rPr>
        <w:t>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F. Sarcina extrauterină </w:t>
      </w:r>
      <w:r>
        <w:rPr>
          <w:rFonts w:ascii="Calibri" w:hAnsi="Calibri" w:cs="Calibri"/>
        </w:rPr>
        <w:t>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G. Endometrioza </w:t>
      </w:r>
      <w:r>
        <w:rPr>
          <w:rFonts w:ascii="Calibri" w:hAnsi="Calibri" w:cs="Calibri"/>
        </w:rPr>
        <w:t>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H. Abdomenul acut de cauză ginecologică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Hemoperitoneul (5)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Torsiunea de organ (5)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c. Abcesul tubo-ovarian (5)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d. Pelviperitonita (5)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e. Peritonita generalizată (2)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I. Incontinența urinară de efort 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J. Tulburările de statică ale organelor genitale </w:t>
      </w:r>
      <w:r>
        <w:rPr>
          <w:rFonts w:ascii="Calibri" w:hAnsi="Calibri" w:cs="Calibri"/>
        </w:rPr>
        <w:t>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K. Anomalii congenitale ale tractului genital </w:t>
      </w:r>
      <w:r>
        <w:rPr>
          <w:rFonts w:ascii="Calibri" w:hAnsi="Calibri" w:cs="Calibri"/>
        </w:rPr>
        <w:t>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L. Patologia benignă a aparatului genital feminin </w:t>
      </w:r>
      <w:r>
        <w:rPr>
          <w:rFonts w:ascii="Calibri" w:hAnsi="Calibri" w:cs="Calibri"/>
        </w:rPr>
        <w:t>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M. Leziunile precursoare ale cancerului de col uterin </w:t>
      </w:r>
      <w:r>
        <w:rPr>
          <w:rFonts w:ascii="Calibri" w:hAnsi="Calibri" w:cs="Calibri"/>
        </w:rPr>
        <w:t>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sz w:val="23"/>
          <w:szCs w:val="23"/>
        </w:rPr>
        <w:t xml:space="preserve">N. Patologia ginecologică malignă </w:t>
      </w:r>
      <w:r>
        <w:rPr>
          <w:rFonts w:ascii="Calibri" w:hAnsi="Calibri" w:cs="Calibri"/>
        </w:rPr>
        <w:t>(1)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a. Cancerul vulvar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b. Cancerul vaginal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c. Cancerul colului uterin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d. Cancerul endometrial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</w:rPr>
      </w:pPr>
      <w:r>
        <w:rPr>
          <w:rFonts w:ascii="Calibri" w:hAnsi="Calibri" w:cs="Calibri"/>
        </w:rPr>
        <w:t>e. Cancerul ovarian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O. Endoscopia ginecologică (laparoscopia (3), histeroscopia (5))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P. Patologia benignă a glandei mamare (2,5)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Q. Cancerul de sân (2)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R. Menopauza (5)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S. Infertilitatea cuplului (5)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T. Noțiuni de ginecologie pediatrică (5)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U. Planificarea familială (5)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FC3780" w:rsidRDefault="00FC3780" w:rsidP="006E05DB">
      <w:pPr>
        <w:tabs>
          <w:tab w:val="left" w:pos="3135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FC3780" w:rsidRDefault="00FC3780" w:rsidP="006E05DB">
      <w:pPr>
        <w:tabs>
          <w:tab w:val="left" w:pos="3135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FC3780" w:rsidRDefault="00FC3780" w:rsidP="006E05DB">
      <w:pPr>
        <w:tabs>
          <w:tab w:val="left" w:pos="3135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FC3780" w:rsidRDefault="00FC3780" w:rsidP="006E05DB">
      <w:pPr>
        <w:tabs>
          <w:tab w:val="left" w:pos="3135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FC3780" w:rsidRDefault="00FC3780" w:rsidP="006E05DB">
      <w:pPr>
        <w:tabs>
          <w:tab w:val="left" w:pos="3135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FC3780" w:rsidRDefault="00FC3780" w:rsidP="006E05DB">
      <w:pPr>
        <w:tabs>
          <w:tab w:val="left" w:pos="3135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FC3780" w:rsidRDefault="00FC3780" w:rsidP="006E05DB">
      <w:pPr>
        <w:tabs>
          <w:tab w:val="left" w:pos="3135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6E05DB" w:rsidRDefault="006E05DB" w:rsidP="006E05DB">
      <w:pPr>
        <w:tabs>
          <w:tab w:val="left" w:pos="3135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ab/>
      </w:r>
    </w:p>
    <w:p w:rsidR="006E05DB" w:rsidRDefault="006E05DB" w:rsidP="006E05DB">
      <w:pPr>
        <w:tabs>
          <w:tab w:val="left" w:pos="3135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6E05DB" w:rsidRDefault="00FA7AD9" w:rsidP="00FA7AD9">
      <w:pPr>
        <w:tabs>
          <w:tab w:val="left" w:pos="930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ab/>
      </w:r>
    </w:p>
    <w:p w:rsidR="00FA7AD9" w:rsidRDefault="00FA7AD9" w:rsidP="00FA7AD9">
      <w:pPr>
        <w:rPr>
          <w:rFonts w:ascii="Times New Roman" w:hAnsi="Times New Roman" w:cs="Times New Roman"/>
          <w:sz w:val="24"/>
          <w:szCs w:val="24"/>
        </w:rPr>
      </w:pPr>
    </w:p>
    <w:p w:rsidR="00FA7AD9" w:rsidRDefault="00FA7AD9" w:rsidP="00FA7A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PROBA PRACTICĂ</w:t>
      </w:r>
    </w:p>
    <w:p w:rsidR="00FA7AD9" w:rsidRDefault="00FA7AD9" w:rsidP="00FA7AD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7AD9" w:rsidRDefault="00FA7AD9" w:rsidP="00FA7A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Ligatura arterei uterine la originea ei</w:t>
      </w:r>
    </w:p>
    <w:p w:rsidR="00FA7AD9" w:rsidRDefault="00FA7AD9" w:rsidP="00FA7A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Ligatura arterei hipogastrice</w:t>
      </w:r>
    </w:p>
    <w:p w:rsidR="00FA7AD9" w:rsidRDefault="00FA7AD9" w:rsidP="00FA7A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Descoperirea uterului la nivelul carjii arterei uterine</w:t>
      </w:r>
    </w:p>
    <w:p w:rsidR="00FA7AD9" w:rsidRDefault="00FA7AD9" w:rsidP="00FA7A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Salpingectomia</w:t>
      </w:r>
    </w:p>
    <w:p w:rsidR="00FA7AD9" w:rsidRDefault="00FA7AD9" w:rsidP="00FA7A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Anexectomia</w:t>
      </w:r>
    </w:p>
    <w:p w:rsidR="00FA7AD9" w:rsidRDefault="00FA7AD9" w:rsidP="00FA7A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Operaţia de la Mancester</w:t>
      </w:r>
    </w:p>
    <w:p w:rsidR="00FA7AD9" w:rsidRDefault="00FA7AD9" w:rsidP="00FA7A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Histerectomia subtotală</w:t>
      </w:r>
    </w:p>
    <w:p w:rsidR="00FA7AD9" w:rsidRDefault="00FA7AD9" w:rsidP="00FA7A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Histerectomia totală</w:t>
      </w:r>
    </w:p>
    <w:p w:rsidR="00FA7AD9" w:rsidRDefault="00FA7AD9" w:rsidP="00FA7A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Histerectomia totală lărgită Wertheim cu limfadenectomie</w:t>
      </w:r>
    </w:p>
    <w:p w:rsidR="00FA7AD9" w:rsidRDefault="00FA7AD9" w:rsidP="00FA7A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Asistenţa la o naştere normală</w:t>
      </w:r>
    </w:p>
    <w:p w:rsidR="00FA7AD9" w:rsidRDefault="00FA7AD9" w:rsidP="00FA7A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Aplicaţia de forceps la strămtoarea inferioară: în OP, OS.</w:t>
      </w:r>
    </w:p>
    <w:p w:rsidR="00FA7AD9" w:rsidRDefault="00FA7AD9" w:rsidP="00FA7A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Aplicaţia de forceps la excavatie în: OISA,OIDP, OISP, OIDA, OIST,OIDT (forceps Tarnier, Kielland sau Naegele, după obişnuinţă)</w:t>
      </w:r>
    </w:p>
    <w:p w:rsidR="00FA7AD9" w:rsidRDefault="00FA7AD9" w:rsidP="00FA7A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Aplicaţia de forceps în prezentaţia facială, în excavaţie: în MISA, MIDP, MIDA, MISP.</w:t>
      </w:r>
    </w:p>
    <w:p w:rsidR="00FA7AD9" w:rsidRDefault="00FA7AD9" w:rsidP="00FA7A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Versiunea internă: a) în prezentaţie transversală dorso- anterioară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dreapta</w:t>
      </w:r>
      <w:proofErr w:type="spellEnd"/>
    </w:p>
    <w:p w:rsidR="00FA7AD9" w:rsidRDefault="00FA7AD9" w:rsidP="00FA7AD9">
      <w:pPr>
        <w:pStyle w:val="ListParagrap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b)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prezentaţie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transversală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dorso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posterioară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stanga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dreapta</w:t>
      </w:r>
      <w:proofErr w:type="spellEnd"/>
    </w:p>
    <w:p w:rsidR="00FA7AD9" w:rsidRDefault="00FA7AD9" w:rsidP="00FA7AD9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>
        <w:rPr>
          <w:rFonts w:ascii="Times New Roman" w:hAnsi="Times New Roman" w:cs="Times New Roman"/>
          <w:sz w:val="24"/>
          <w:szCs w:val="24"/>
        </w:rPr>
        <w:t>Marea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prezentaţie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pelvină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oprită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deasupra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stramtorii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superioare</w:t>
      </w:r>
      <w:proofErr w:type="spellEnd"/>
    </w:p>
    <w:p w:rsidR="00FA7AD9" w:rsidRDefault="00FA7AD9" w:rsidP="00FA7AD9">
      <w:pPr>
        <w:pStyle w:val="ListParagraph"/>
        <w:ind w:left="4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16. Extracţia pelvină: prezentaţie pelvină oprită în excavaţie</w:t>
      </w:r>
    </w:p>
    <w:p w:rsidR="00FA7AD9" w:rsidRDefault="00FA7AD9" w:rsidP="00FA7AD9">
      <w:pPr>
        <w:pStyle w:val="ListParagraph"/>
        <w:ind w:left="4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17. Asistenţa la naştere în pre</w:t>
      </w:r>
      <w:r>
        <w:rPr>
          <w:rFonts w:ascii="Times New Roman" w:hAnsi="Times New Roman" w:cs="Times New Roman"/>
          <w:sz w:val="24"/>
          <w:szCs w:val="24"/>
          <w:lang w:val="fr-FR"/>
        </w:rPr>
        <w:t>z</w:t>
      </w:r>
      <w:r>
        <w:rPr>
          <w:rFonts w:ascii="Times New Roman" w:hAnsi="Times New Roman" w:cs="Times New Roman"/>
          <w:sz w:val="24"/>
          <w:szCs w:val="24"/>
          <w:lang w:val="ro-RO"/>
        </w:rPr>
        <w:t>entaţia pelviană: a) metoda de degajare pelvină</w:t>
      </w:r>
    </w:p>
    <w:p w:rsidR="00FA7AD9" w:rsidRDefault="00FA7AD9" w:rsidP="00FA7AD9">
      <w:pPr>
        <w:pStyle w:val="ListParagraph"/>
        <w:ind w:left="4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b) metoda Bracht</w:t>
      </w:r>
    </w:p>
    <w:p w:rsidR="00FA7AD9" w:rsidRDefault="00FA7AD9" w:rsidP="00FA7AD9">
      <w:pPr>
        <w:pStyle w:val="ListParagraph"/>
        <w:ind w:left="45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18. Laparatomia mediană subombilicală cu sau fără prelungire paraombilicală (deschidere şi închidere)</w:t>
      </w:r>
    </w:p>
    <w:p w:rsidR="00FA7AD9" w:rsidRDefault="00FA7AD9" w:rsidP="00FA7AD9">
      <w:pPr>
        <w:pStyle w:val="ListParagraph"/>
        <w:ind w:left="450"/>
        <w:rPr>
          <w:rFonts w:ascii="Times New Roman" w:hAnsi="Times New Roman" w:cs="Times New Roman"/>
          <w:sz w:val="24"/>
          <w:szCs w:val="24"/>
          <w:lang w:val="ro-RO"/>
        </w:rPr>
      </w:pPr>
      <w:r w:rsidRPr="00FA7AD9">
        <w:rPr>
          <w:rFonts w:ascii="Times New Roman" w:hAnsi="Times New Roman" w:cs="Times New Roman"/>
          <w:sz w:val="24"/>
          <w:szCs w:val="24"/>
          <w:lang w:val="ro-RO"/>
        </w:rPr>
        <w:t xml:space="preserve">19. Laparotomia transversală </w:t>
      </w:r>
      <w:r>
        <w:rPr>
          <w:rFonts w:ascii="Times New Roman" w:hAnsi="Times New Roman" w:cs="Times New Roman"/>
          <w:sz w:val="24"/>
          <w:szCs w:val="24"/>
          <w:lang w:val="ro-RO"/>
        </w:rPr>
        <w:t>Pfannenstiel(deschidere, închidere)</w:t>
      </w:r>
    </w:p>
    <w:p w:rsidR="00FA7AD9" w:rsidRDefault="00FA7AD9" w:rsidP="00FA7AD9">
      <w:pPr>
        <w:pStyle w:val="ListParagraph"/>
        <w:ind w:left="450"/>
        <w:rPr>
          <w:rFonts w:ascii="Times New Roman" w:hAnsi="Times New Roman" w:cs="Times New Roman"/>
          <w:sz w:val="24"/>
          <w:szCs w:val="24"/>
        </w:rPr>
      </w:pPr>
      <w:r w:rsidRPr="00FA7AD9">
        <w:rPr>
          <w:rFonts w:ascii="Times New Roman" w:hAnsi="Times New Roman" w:cs="Times New Roman"/>
          <w:sz w:val="24"/>
          <w:szCs w:val="24"/>
          <w:lang w:val="ro-RO"/>
        </w:rPr>
        <w:t xml:space="preserve">20. Rezecţie cuneiformă a ovarului ( op. </w:t>
      </w:r>
      <w:r>
        <w:rPr>
          <w:rFonts w:ascii="Times New Roman" w:hAnsi="Times New Roman" w:cs="Times New Roman"/>
          <w:sz w:val="24"/>
          <w:szCs w:val="24"/>
        </w:rPr>
        <w:t>Walter).</w:t>
      </w:r>
    </w:p>
    <w:p w:rsidR="00FA7AD9" w:rsidRDefault="00FA7AD9" w:rsidP="00FA7AD9">
      <w:pPr>
        <w:tabs>
          <w:tab w:val="left" w:pos="930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FA7AD9" w:rsidRDefault="00FA7AD9" w:rsidP="00FA7AD9">
      <w:pPr>
        <w:tabs>
          <w:tab w:val="left" w:pos="930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FA7AD9" w:rsidRDefault="00FA7AD9" w:rsidP="00FA7AD9">
      <w:pPr>
        <w:tabs>
          <w:tab w:val="left" w:pos="930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FA7AD9" w:rsidRDefault="00FA7AD9" w:rsidP="00FA7AD9">
      <w:pPr>
        <w:tabs>
          <w:tab w:val="left" w:pos="930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FA7AD9" w:rsidRDefault="00FA7AD9" w:rsidP="00FA7AD9">
      <w:pPr>
        <w:tabs>
          <w:tab w:val="left" w:pos="930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FA7AD9" w:rsidRDefault="00FA7AD9" w:rsidP="00FA7AD9">
      <w:pPr>
        <w:tabs>
          <w:tab w:val="left" w:pos="930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FA7AD9" w:rsidRDefault="00FA7AD9" w:rsidP="00FA7AD9">
      <w:pPr>
        <w:tabs>
          <w:tab w:val="left" w:pos="930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FA7AD9" w:rsidRDefault="00FA7AD9" w:rsidP="00FA7AD9">
      <w:pPr>
        <w:tabs>
          <w:tab w:val="left" w:pos="930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FA7AD9" w:rsidRDefault="00FA7AD9" w:rsidP="00FA7AD9">
      <w:pPr>
        <w:tabs>
          <w:tab w:val="left" w:pos="930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FA7AD9" w:rsidRDefault="00FA7AD9" w:rsidP="00FA7AD9">
      <w:pPr>
        <w:tabs>
          <w:tab w:val="left" w:pos="930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FA7AD9" w:rsidRDefault="00FA7AD9" w:rsidP="00FA7AD9">
      <w:pPr>
        <w:tabs>
          <w:tab w:val="left" w:pos="930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FA7AD9" w:rsidRDefault="00FA7AD9" w:rsidP="00FA7AD9">
      <w:pPr>
        <w:tabs>
          <w:tab w:val="left" w:pos="930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FA7AD9" w:rsidRDefault="00FA7AD9" w:rsidP="00FA7AD9">
      <w:pPr>
        <w:tabs>
          <w:tab w:val="left" w:pos="930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FA7AD9" w:rsidRDefault="00FA7AD9" w:rsidP="00FA7AD9">
      <w:pPr>
        <w:tabs>
          <w:tab w:val="left" w:pos="930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FA7AD9" w:rsidRDefault="00FA7AD9" w:rsidP="00FA7AD9">
      <w:pPr>
        <w:tabs>
          <w:tab w:val="left" w:pos="930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FA7AD9" w:rsidRDefault="00FA7AD9" w:rsidP="00FA7AD9">
      <w:pPr>
        <w:tabs>
          <w:tab w:val="left" w:pos="930"/>
        </w:tabs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3"/>
          <w:szCs w:val="23"/>
        </w:rPr>
      </w:pPr>
      <w:r>
        <w:rPr>
          <w:rFonts w:ascii="Calibri,Bold" w:hAnsi="Calibri,Bold" w:cs="Calibri,Bold"/>
          <w:b/>
          <w:bCs/>
          <w:sz w:val="23"/>
          <w:szCs w:val="23"/>
        </w:rPr>
        <w:t>BIBLIOGRAFIE RECOMANDATĂ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1. Tratat de chirurgie, ediția a II-a, sub redacția Irinel Popescu, Constantin Ciuce, vol. V, Obstetrică și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Ginecologie, coordonator Gheorghe Peltecu. Editura Academiei Române, București, 2014.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2. Tratat de chirurgie, ediția I, sub redacția Irinel Popescu, vol VIII, partea IB, Chirurgie Generală,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coordonator Irinel Popescu, Editura Academiei Române, 2008.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3. Chirurgia endoscopică în Ginecologie, sub redacția Acad. Prof. Dr. Ioan Munteanu, Editura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Academiei Române, Timișoara, 2008.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4. Medicină legală materno-fetală, coordonator Gheorghe Alexandrescu, vol I/II, Editura Viața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Medicală Româneasca, București, 2013.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5. Williams Ginecologie, ediția a II-a, Hoffman, Schorge, Schaffer, Halvorson, Bradshaw, Cunningham –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Radu Vlădăreanu, coordonatorul ediției în limba româna, București, 2014.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6. Tratat de obstetrică, Ioan Munteanu, vol I și II, Editura Academiei Române, Timișoara, 2006.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7. Tratat de Ultrasonografie în Obstetrică și Ginecologie, Donald School – ediția a III-a, Asim Kurjak,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Frank A. Chervenak, Radu Vlădăreanu, Editura Medicală Amaltea 2012</w:t>
      </w:r>
    </w:p>
    <w:p w:rsidR="006E05DB" w:rsidRDefault="006E05DB" w:rsidP="006E05D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sz w:val="23"/>
          <w:szCs w:val="23"/>
        </w:rPr>
        <w:t>8. Esențialul în Obstetrică, D. Nanu, B. Marinescu, D. Matei, F. Isopescu, Editura Amaltea 2008</w:t>
      </w:r>
    </w:p>
    <w:p w:rsidR="006E05DB" w:rsidRDefault="006E05DB" w:rsidP="006E05DB">
      <w:r>
        <w:rPr>
          <w:rFonts w:ascii="Calibri" w:hAnsi="Calibri" w:cs="Calibri"/>
          <w:sz w:val="23"/>
          <w:szCs w:val="23"/>
        </w:rPr>
        <w:t>9. Langman Embriologie Medicală – ediția 10, T.W. Sadler, Editura Medicală Callisto 2008</w:t>
      </w:r>
    </w:p>
    <w:p w:rsidR="006E05DB" w:rsidRDefault="006E05DB" w:rsidP="006E05DB"/>
    <w:p w:rsidR="006E05DB" w:rsidRDefault="006E05DB" w:rsidP="006E05DB"/>
    <w:p w:rsidR="006E05DB" w:rsidRDefault="006E05DB" w:rsidP="006E05DB">
      <w:r>
        <w:t xml:space="preserve">                             </w:t>
      </w:r>
    </w:p>
    <w:p w:rsidR="00711566" w:rsidRDefault="00711566" w:rsidP="00711566">
      <w:pPr>
        <w:spacing w:after="0"/>
        <w:rPr>
          <w:sz w:val="24"/>
          <w:szCs w:val="24"/>
        </w:rPr>
      </w:pPr>
    </w:p>
    <w:p w:rsidR="00711566" w:rsidRDefault="00711566" w:rsidP="0071156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Director Departament 13,</w:t>
      </w:r>
    </w:p>
    <w:p w:rsidR="00711566" w:rsidRDefault="00711566" w:rsidP="0071156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Prof.Univ.Dr. Stănescu Anca Daniela</w:t>
      </w:r>
    </w:p>
    <w:p w:rsidR="00711566" w:rsidRDefault="00711566" w:rsidP="00711566">
      <w:pPr>
        <w:rPr>
          <w:sz w:val="24"/>
          <w:szCs w:val="24"/>
        </w:rPr>
      </w:pPr>
    </w:p>
    <w:p w:rsidR="002C7FD5" w:rsidRDefault="002C7FD5"/>
    <w:sectPr w:rsidR="002C7FD5" w:rsidSect="002C7F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66EA1"/>
    <w:multiLevelType w:val="hybridMultilevel"/>
    <w:tmpl w:val="20548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savePreviewPicture/>
  <w:compat/>
  <w:rsids>
    <w:rsidRoot w:val="006E05DB"/>
    <w:rsid w:val="002C7FD5"/>
    <w:rsid w:val="0041043A"/>
    <w:rsid w:val="004C2A05"/>
    <w:rsid w:val="004F3DE1"/>
    <w:rsid w:val="006E05DB"/>
    <w:rsid w:val="00711566"/>
    <w:rsid w:val="00D324A9"/>
    <w:rsid w:val="00F17038"/>
    <w:rsid w:val="00FA7AD9"/>
    <w:rsid w:val="00FC3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5DB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E05DB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E05DB"/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FA7AD9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1019</Words>
  <Characters>5810</Characters>
  <Application>Microsoft Office Word</Application>
  <DocSecurity>0</DocSecurity>
  <Lines>48</Lines>
  <Paragraphs>13</Paragraphs>
  <ScaleCrop>false</ScaleCrop>
  <Company/>
  <LinksUpToDate>false</LinksUpToDate>
  <CharactersWithSpaces>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Secretariat8</cp:lastModifiedBy>
  <cp:revision>2</cp:revision>
  <cp:lastPrinted>2018-12-10T08:50:00Z</cp:lastPrinted>
  <dcterms:created xsi:type="dcterms:W3CDTF">2018-12-21T08:06:00Z</dcterms:created>
  <dcterms:modified xsi:type="dcterms:W3CDTF">2018-12-21T08:06:00Z</dcterms:modified>
</cp:coreProperties>
</file>