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ABF" w:rsidRDefault="006A1ABF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Concursul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sesiunea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Ian 201</w:t>
      </w:r>
      <w:r w:rsidR="00010E12">
        <w:rPr>
          <w:rFonts w:ascii="Times New Roman" w:hAnsi="Times New Roman" w:cs="Times New Roman"/>
          <w:b/>
          <w:bCs/>
          <w:sz w:val="24"/>
          <w:szCs w:val="24"/>
          <w:lang w:val="fr-FR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post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Sef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Lucrari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pozitia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3 </w:t>
      </w:r>
      <w:proofErr w:type="spellStart"/>
      <w:r w:rsidR="001E154B">
        <w:rPr>
          <w:rFonts w:ascii="Times New Roman" w:hAnsi="Times New Roman" w:cs="Times New Roman"/>
          <w:b/>
          <w:bCs/>
          <w:sz w:val="24"/>
          <w:szCs w:val="24"/>
          <w:lang w:val="fr-FR"/>
        </w:rPr>
        <w:t>Departamentul</w:t>
      </w:r>
      <w:proofErr w:type="spellEnd"/>
      <w:r w:rsidR="001E154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14,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Clinica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Ortopedie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Sf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Pantelimon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– Bucuresti</w:t>
      </w:r>
    </w:p>
    <w:p w:rsidR="006A1ABF" w:rsidRDefault="006A1ABF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6A1ABF" w:rsidRDefault="006A1ABF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6A1ABF" w:rsidRDefault="006A1ABF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TEMATICA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Concurs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Sef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Lucrari</w:t>
      </w:r>
      <w:proofErr w:type="spellEnd"/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A06157">
        <w:rPr>
          <w:rFonts w:ascii="Times New Roman" w:hAnsi="Times New Roman" w:cs="Times New Roman"/>
          <w:b/>
          <w:bCs/>
          <w:sz w:val="24"/>
          <w:szCs w:val="24"/>
          <w:lang w:val="fr-FR"/>
        </w:rPr>
        <w:t>specialitatea</w:t>
      </w:r>
      <w:proofErr w:type="spellEnd"/>
      <w:proofErr w:type="gramEnd"/>
      <w:r w:rsidRPr="00A0615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ORTOPEDIE SI TRAUMATOLOGIE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1.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Fiziopatologia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calusului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Fiziopatologia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articulara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3.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Fiziopatologia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tratamentul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socului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4.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Leziunile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traumatice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muschilor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tendoanelor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5.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Leziunile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traumatice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articulatiilor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– entorse,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luxatii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plagi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articulare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6.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Luxatia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acromio-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claviculara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7.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claviculei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ale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omoplatului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8.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Luxatia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scapulo-humerala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recidivanta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9.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extremitatii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proximale a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humerusului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10.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Periartrita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scapulo-humerala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11.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diafizei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humerale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12.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extremitatii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distale a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humerusului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13.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Traumatismele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articulatiei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cotului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luxatii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, entorse).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14.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oaselor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antebratului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15.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extremitatilor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distale ale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oaselor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antebratului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16.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Traumatismele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pumnului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mainii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luxatii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leziunile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tendoanelor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flexoare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entorse ale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degetelor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17.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coloanei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vertebrale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18.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bazin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19.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Luxatia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traumatica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soldului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20.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colului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femural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21.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masivului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trohanterian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22.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diafizei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femurale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23.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extremitatii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distale a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femurului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24.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Traumatismele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genunchiului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leziuni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ligamentare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recente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vechi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leziuni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meniscale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leziunile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aparatului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extensor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luxatiile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genunchiului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25.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platoului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tibial.</w:t>
      </w:r>
    </w:p>
    <w:p w:rsidR="00A06157" w:rsidRPr="006A1ABF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A1ABF">
        <w:rPr>
          <w:rFonts w:ascii="Times New Roman" w:hAnsi="Times New Roman" w:cs="Times New Roman"/>
          <w:sz w:val="24"/>
          <w:szCs w:val="24"/>
          <w:lang w:val="fr-FR"/>
        </w:rPr>
        <w:t xml:space="preserve">26. </w:t>
      </w:r>
      <w:proofErr w:type="spellStart"/>
      <w:r w:rsidRPr="006A1ABF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6A1AB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A1ABF">
        <w:rPr>
          <w:rFonts w:ascii="Times New Roman" w:hAnsi="Times New Roman" w:cs="Times New Roman"/>
          <w:sz w:val="24"/>
          <w:szCs w:val="24"/>
          <w:lang w:val="fr-FR"/>
        </w:rPr>
        <w:t>diafizare</w:t>
      </w:r>
      <w:proofErr w:type="spellEnd"/>
      <w:r w:rsidRPr="006A1AB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A1ABF">
        <w:rPr>
          <w:rFonts w:ascii="Times New Roman" w:hAnsi="Times New Roman" w:cs="Times New Roman"/>
          <w:sz w:val="24"/>
          <w:szCs w:val="24"/>
          <w:lang w:val="fr-FR"/>
        </w:rPr>
        <w:t>ale</w:t>
      </w:r>
      <w:proofErr w:type="spellEnd"/>
      <w:r w:rsidRPr="006A1AB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A1ABF">
        <w:rPr>
          <w:rFonts w:ascii="Times New Roman" w:hAnsi="Times New Roman" w:cs="Times New Roman"/>
          <w:sz w:val="24"/>
          <w:szCs w:val="24"/>
          <w:lang w:val="fr-FR"/>
        </w:rPr>
        <w:t>oaselor</w:t>
      </w:r>
      <w:proofErr w:type="spellEnd"/>
      <w:r w:rsidRPr="006A1AB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A1ABF">
        <w:rPr>
          <w:rFonts w:ascii="Times New Roman" w:hAnsi="Times New Roman" w:cs="Times New Roman"/>
          <w:sz w:val="24"/>
          <w:szCs w:val="24"/>
          <w:lang w:val="fr-FR"/>
        </w:rPr>
        <w:t>gambei</w:t>
      </w:r>
      <w:proofErr w:type="spellEnd"/>
      <w:r w:rsidRPr="006A1AB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27.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maleolare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ale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pilonului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tibial.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28.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astragalului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29.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calcaneului</w:t>
      </w:r>
      <w:proofErr w:type="spellEnd"/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30.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Fracturile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oaselor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tarsiene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metatarsiene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31.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Luxatiile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piciorului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32.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Politraumatisme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33.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Osteomielita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acuta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cronica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34.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Tumorile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A06157">
        <w:rPr>
          <w:rFonts w:ascii="Times New Roman" w:hAnsi="Times New Roman" w:cs="Times New Roman"/>
          <w:sz w:val="24"/>
          <w:szCs w:val="24"/>
          <w:lang w:val="fr-FR"/>
        </w:rPr>
        <w:t>osului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generalitati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clasificare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principii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terapeutice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rezultate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35.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Tumorile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benigne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36.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Tumorile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maligne primitive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osoase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37.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Tumorile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maligne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osoase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secundare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38.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Chistul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esential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osos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displazia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fibroasa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39.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Deviatiile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coloanei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vertebrale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scolioza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cifoza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cifoscolioza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40.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Pseudartrozele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41. Fractura </w:t>
      </w:r>
      <w:proofErr w:type="spellStart"/>
      <w:proofErr w:type="gramStart"/>
      <w:r w:rsidRPr="00A06157">
        <w:rPr>
          <w:rFonts w:ascii="Times New Roman" w:hAnsi="Times New Roman" w:cs="Times New Roman"/>
          <w:sz w:val="24"/>
          <w:szCs w:val="24"/>
          <w:lang w:val="fr-FR"/>
        </w:rPr>
        <w:t>deschisa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fiziopatologie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clasificare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principii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terapeutice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actuale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42.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Spondilita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tuberculoasa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43.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Tuberculoza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articulatiei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coxo-femurale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44.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Tuberculoza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genunchiului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45.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Osteonecroza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osteocondroza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necroza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aseptica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capului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femural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juvenila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a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adolescentului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46.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Discopatii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lombare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cervicale.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47.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Sechele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poliomielita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generalitati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soldul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genunchiul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piciorul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paralitic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membrul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toracic</w:t>
      </w:r>
      <w:proofErr w:type="spellEnd"/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paralitic</w:t>
      </w:r>
      <w:proofErr w:type="spellEnd"/>
      <w:proofErr w:type="gram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48.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Paraliziile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cerebrale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A06157">
        <w:rPr>
          <w:rFonts w:ascii="Times New Roman" w:hAnsi="Times New Roman" w:cs="Times New Roman"/>
          <w:sz w:val="24"/>
          <w:szCs w:val="24"/>
          <w:lang w:val="fr-FR"/>
        </w:rPr>
        <w:t>infantile:</w:t>
      </w:r>
      <w:proofErr w:type="gram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generalitati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membrul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toracic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membrul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pelvin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49.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Luxatiile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congenitale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coxo-femurale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proofErr w:type="spellStart"/>
      <w:r>
        <w:rPr>
          <w:rFonts w:ascii="Times New Roman" w:hAnsi="Times New Roman" w:cs="Times New Roman"/>
          <w:sz w:val="24"/>
          <w:szCs w:val="24"/>
        </w:rPr>
        <w:t>Piciorul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congenital.</w:t>
      </w:r>
    </w:p>
    <w:p w:rsid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proofErr w:type="spellStart"/>
      <w:r>
        <w:rPr>
          <w:rFonts w:ascii="Times New Roman" w:hAnsi="Times New Roman" w:cs="Times New Roman"/>
          <w:sz w:val="24"/>
          <w:szCs w:val="24"/>
        </w:rPr>
        <w:t>Pseudartroza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congenitala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tibiei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proofErr w:type="spellStart"/>
      <w:r>
        <w:rPr>
          <w:rFonts w:ascii="Times New Roman" w:hAnsi="Times New Roman" w:cs="Times New Roman"/>
          <w:sz w:val="24"/>
          <w:szCs w:val="24"/>
        </w:rPr>
        <w:t>Coxartroza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proofErr w:type="spellStart"/>
      <w:r>
        <w:rPr>
          <w:rFonts w:ascii="Times New Roman" w:hAnsi="Times New Roman" w:cs="Times New Roman"/>
          <w:sz w:val="24"/>
          <w:szCs w:val="24"/>
        </w:rPr>
        <w:t>Gonartroza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54.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Epifiziologia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coxa-vara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congenitala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55. </w:t>
      </w:r>
      <w:proofErr w:type="spellStart"/>
      <w:proofErr w:type="gram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Amputatii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principii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indicatii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tehnica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sediu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electie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157">
        <w:rPr>
          <w:rFonts w:ascii="Times New Roman" w:hAnsi="Times New Roman" w:cs="Times New Roman"/>
          <w:sz w:val="24"/>
          <w:szCs w:val="24"/>
        </w:rPr>
        <w:t xml:space="preserve">56. </w:t>
      </w:r>
      <w:proofErr w:type="spellStart"/>
      <w:r w:rsidRPr="00A06157">
        <w:rPr>
          <w:rFonts w:ascii="Times New Roman" w:hAnsi="Times New Roman" w:cs="Times New Roman"/>
          <w:sz w:val="24"/>
          <w:szCs w:val="24"/>
        </w:rPr>
        <w:t>Generalitati</w:t>
      </w:r>
      <w:proofErr w:type="spellEnd"/>
      <w:r w:rsidRPr="00A06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A06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</w:rPr>
        <w:t>protezelor</w:t>
      </w:r>
      <w:proofErr w:type="spellEnd"/>
      <w:r w:rsidRPr="00A06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06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</w:rPr>
        <w:t>aparatelor</w:t>
      </w:r>
      <w:proofErr w:type="spellEnd"/>
      <w:r w:rsidRPr="00A06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</w:rPr>
        <w:t>ortopedice</w:t>
      </w:r>
      <w:proofErr w:type="spellEnd"/>
      <w:r w:rsidRPr="00A06157">
        <w:rPr>
          <w:rFonts w:ascii="Times New Roman" w:hAnsi="Times New Roman" w:cs="Times New Roman"/>
          <w:sz w:val="24"/>
          <w:szCs w:val="24"/>
        </w:rPr>
        <w:t>.</w:t>
      </w:r>
    </w:p>
    <w:p w:rsid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proofErr w:type="spellStart"/>
      <w:r>
        <w:rPr>
          <w:rFonts w:ascii="Times New Roman" w:hAnsi="Times New Roman" w:cs="Times New Roman"/>
          <w:sz w:val="24"/>
          <w:szCs w:val="24"/>
        </w:rPr>
        <w:t>Reumatismul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inflamator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58.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Deformatiile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statice ale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piciorului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59</w:t>
      </w: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Paraliziile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plexului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brahial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traumatica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obstetricala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60.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Osteoporozele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osteomalacia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osteoliza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P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61</w:t>
      </w: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Osteonecrozele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aseptice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6157" w:rsidRDefault="00A06157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62</w:t>
      </w:r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Displazia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congenitala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soldului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urmarile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06157">
        <w:rPr>
          <w:rFonts w:ascii="Times New Roman" w:hAnsi="Times New Roman" w:cs="Times New Roman"/>
          <w:sz w:val="24"/>
          <w:szCs w:val="24"/>
          <w:lang w:val="fr-FR"/>
        </w:rPr>
        <w:t>ei</w:t>
      </w:r>
      <w:proofErr w:type="spellEnd"/>
      <w:r w:rsidRPr="00A061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A1ABF" w:rsidRDefault="006A1ABF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6A1ABF" w:rsidRPr="00DF5AB9" w:rsidRDefault="001E154B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AB9">
        <w:rPr>
          <w:rFonts w:ascii="Times New Roman" w:hAnsi="Times New Roman" w:cs="Times New Roman"/>
          <w:b/>
          <w:sz w:val="24"/>
          <w:szCs w:val="24"/>
          <w:u w:val="single"/>
        </w:rPr>
        <w:t>BIBLIOGRAFIE</w:t>
      </w:r>
    </w:p>
    <w:p w:rsidR="001E154B" w:rsidRDefault="001E154B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54B" w:rsidRPr="00010E12" w:rsidRDefault="001E154B" w:rsidP="001E154B">
      <w:pPr>
        <w:pStyle w:val="Listparagraf"/>
        <w:numPr>
          <w:ilvl w:val="0"/>
          <w:numId w:val="2"/>
        </w:numPr>
        <w:shd w:val="clear" w:color="auto" w:fill="FEFEFE"/>
        <w:spacing w:before="206" w:after="206" w:line="317" w:lineRule="atLeast"/>
        <w:ind w:left="206" w:right="206"/>
        <w:textAlignment w:val="baseline"/>
        <w:outlineLvl w:val="1"/>
        <w:rPr>
          <w:rFonts w:ascii="Arial Black" w:eastAsia="Times New Roman" w:hAnsi="Arial Black"/>
          <w:sz w:val="20"/>
          <w:szCs w:val="20"/>
        </w:rPr>
      </w:pPr>
      <w:r w:rsidRPr="00010E12">
        <w:rPr>
          <w:rFonts w:ascii="Arial Black" w:eastAsia="Times New Roman" w:hAnsi="Arial Black"/>
          <w:spacing w:val="-21"/>
          <w:kern w:val="36"/>
          <w:sz w:val="20"/>
          <w:szCs w:val="20"/>
        </w:rPr>
        <w:t xml:space="preserve">Campbell's Operative </w:t>
      </w:r>
      <w:proofErr w:type="spellStart"/>
      <w:r w:rsidRPr="00010E12">
        <w:rPr>
          <w:rFonts w:ascii="Arial Black" w:eastAsia="Times New Roman" w:hAnsi="Arial Black"/>
          <w:spacing w:val="-21"/>
          <w:kern w:val="36"/>
          <w:sz w:val="20"/>
          <w:szCs w:val="20"/>
        </w:rPr>
        <w:t>Orthopaedics</w:t>
      </w:r>
      <w:proofErr w:type="spellEnd"/>
      <w:r w:rsidRPr="00010E12">
        <w:rPr>
          <w:rFonts w:ascii="Arial Black" w:eastAsia="Times New Roman" w:hAnsi="Arial Black"/>
          <w:spacing w:val="-21"/>
          <w:kern w:val="36"/>
          <w:sz w:val="20"/>
          <w:szCs w:val="20"/>
        </w:rPr>
        <w:t xml:space="preserve">, 12th Edition     </w:t>
      </w:r>
      <w:r w:rsidRPr="00010E12">
        <w:rPr>
          <w:rFonts w:ascii="Arial Black" w:eastAsia="Times New Roman" w:hAnsi="Arial Black"/>
          <w:bCs/>
          <w:caps/>
          <w:sz w:val="20"/>
          <w:szCs w:val="20"/>
        </w:rPr>
        <w:t>4-</w:t>
      </w:r>
      <w:r w:rsidR="00974801" w:rsidRPr="00010E12">
        <w:rPr>
          <w:rFonts w:ascii="Arial Black" w:eastAsia="Times New Roman" w:hAnsi="Arial Black"/>
          <w:bCs/>
          <w:sz w:val="20"/>
          <w:szCs w:val="20"/>
        </w:rPr>
        <w:t xml:space="preserve">volume set </w:t>
      </w:r>
      <w:r w:rsidRPr="00010E12">
        <w:rPr>
          <w:rFonts w:ascii="Arial Black" w:eastAsia="Times New Roman" w:hAnsi="Arial Black"/>
          <w:sz w:val="20"/>
          <w:szCs w:val="20"/>
        </w:rPr>
        <w:t xml:space="preserve">By S. Terry </w:t>
      </w:r>
      <w:proofErr w:type="spellStart"/>
      <w:r w:rsidRPr="00010E12">
        <w:rPr>
          <w:rFonts w:ascii="Arial Black" w:eastAsia="Times New Roman" w:hAnsi="Arial Black"/>
          <w:sz w:val="20"/>
          <w:szCs w:val="20"/>
        </w:rPr>
        <w:t>Canale</w:t>
      </w:r>
      <w:proofErr w:type="spellEnd"/>
      <w:r w:rsidRPr="00010E12">
        <w:rPr>
          <w:rFonts w:ascii="Arial Black" w:eastAsia="Times New Roman" w:hAnsi="Arial Black"/>
          <w:sz w:val="20"/>
          <w:szCs w:val="20"/>
        </w:rPr>
        <w:t xml:space="preserve">, MD and James H. </w:t>
      </w:r>
      <w:proofErr w:type="spellStart"/>
      <w:r w:rsidRPr="00010E12">
        <w:rPr>
          <w:rFonts w:ascii="Arial Black" w:eastAsia="Times New Roman" w:hAnsi="Arial Black"/>
          <w:sz w:val="20"/>
          <w:szCs w:val="20"/>
        </w:rPr>
        <w:t>Beaty</w:t>
      </w:r>
      <w:proofErr w:type="spellEnd"/>
      <w:r w:rsidRPr="00010E12">
        <w:rPr>
          <w:rFonts w:ascii="Arial Black" w:eastAsia="Times New Roman" w:hAnsi="Arial Black"/>
          <w:sz w:val="20"/>
          <w:szCs w:val="20"/>
        </w:rPr>
        <w:t>, MD</w:t>
      </w:r>
    </w:p>
    <w:p w:rsidR="001E154B" w:rsidRPr="00010E12" w:rsidRDefault="00974801" w:rsidP="001E154B">
      <w:pPr>
        <w:pStyle w:val="Antet"/>
        <w:numPr>
          <w:ilvl w:val="0"/>
          <w:numId w:val="2"/>
        </w:numPr>
        <w:tabs>
          <w:tab w:val="clear" w:pos="4680"/>
          <w:tab w:val="clear" w:pos="9360"/>
          <w:tab w:val="left" w:pos="142"/>
        </w:tabs>
        <w:ind w:left="180" w:hanging="270"/>
        <w:rPr>
          <w:rFonts w:ascii="Arial Black" w:eastAsia="Times New Roman" w:hAnsi="Arial Black" w:cs="Times New Roman"/>
          <w:spacing w:val="-21"/>
          <w:kern w:val="36"/>
          <w:sz w:val="20"/>
          <w:szCs w:val="20"/>
        </w:rPr>
      </w:pPr>
      <w:proofErr w:type="spellStart"/>
      <w:proofErr w:type="gramStart"/>
      <w:r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</w:rPr>
        <w:t>Patologia</w:t>
      </w:r>
      <w:proofErr w:type="spellEnd"/>
      <w:r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</w:rPr>
        <w:t xml:space="preserve">  </w:t>
      </w:r>
      <w:proofErr w:type="spellStart"/>
      <w:r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</w:rPr>
        <w:t>Aparatului</w:t>
      </w:r>
      <w:proofErr w:type="spellEnd"/>
      <w:proofErr w:type="gramEnd"/>
      <w:r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</w:rPr>
        <w:t xml:space="preserve">  Locomotor  </w:t>
      </w:r>
      <w:r w:rsidR="001E154B"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</w:rPr>
        <w:t xml:space="preserve">vol 2-Ed </w:t>
      </w:r>
      <w:proofErr w:type="spellStart"/>
      <w:r w:rsidR="001E154B"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</w:rPr>
        <w:t>Medicala</w:t>
      </w:r>
      <w:proofErr w:type="spellEnd"/>
      <w:r w:rsidR="001E154B"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</w:rPr>
        <w:t xml:space="preserve"> Sub </w:t>
      </w:r>
      <w:proofErr w:type="spellStart"/>
      <w:r w:rsidR="001E154B"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</w:rPr>
        <w:t>Redactia</w:t>
      </w:r>
      <w:proofErr w:type="spellEnd"/>
      <w:r w:rsidR="001E154B"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</w:rPr>
        <w:t xml:space="preserve"> Prof Dr Dinu </w:t>
      </w:r>
      <w:proofErr w:type="spellStart"/>
      <w:r w:rsidR="001E154B"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</w:rPr>
        <w:t>Antonescu</w:t>
      </w:r>
      <w:proofErr w:type="spellEnd"/>
      <w:r w:rsidR="001E154B"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</w:rPr>
        <w:t xml:space="preserve"> ISBN 973-39-0559-3, ISBN 978-973-39-0648-3</w:t>
      </w:r>
    </w:p>
    <w:p w:rsidR="00974801" w:rsidRPr="00010E12" w:rsidRDefault="001E154B" w:rsidP="00974801">
      <w:pPr>
        <w:pStyle w:val="Antet"/>
        <w:numPr>
          <w:ilvl w:val="0"/>
          <w:numId w:val="2"/>
        </w:numPr>
        <w:tabs>
          <w:tab w:val="clear" w:pos="4680"/>
          <w:tab w:val="clear" w:pos="9360"/>
          <w:tab w:val="left" w:pos="142"/>
        </w:tabs>
        <w:ind w:left="180" w:hanging="270"/>
        <w:rPr>
          <w:rFonts w:ascii="Arial Black" w:eastAsia="Times New Roman" w:hAnsi="Arial Black" w:cs="Times New Roman"/>
          <w:spacing w:val="-21"/>
          <w:kern w:val="36"/>
          <w:sz w:val="20"/>
          <w:szCs w:val="20"/>
          <w:lang w:val="fr-FR"/>
        </w:rPr>
      </w:pPr>
      <w:r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  <w:lang w:val="fr-FR"/>
        </w:rPr>
        <w:t xml:space="preserve">TRATAT DE CHIRURGIE </w:t>
      </w:r>
      <w:proofErr w:type="spellStart"/>
      <w:proofErr w:type="gramStart"/>
      <w:r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  <w:lang w:val="fr-FR"/>
        </w:rPr>
        <w:t>Sub</w:t>
      </w:r>
      <w:proofErr w:type="spellEnd"/>
      <w:r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  <w:lang w:val="fr-FR"/>
        </w:rPr>
        <w:t xml:space="preserve">  </w:t>
      </w:r>
      <w:proofErr w:type="spellStart"/>
      <w:r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  <w:lang w:val="fr-FR"/>
        </w:rPr>
        <w:t>redactia</w:t>
      </w:r>
      <w:proofErr w:type="spellEnd"/>
      <w:proofErr w:type="gramEnd"/>
      <w:r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  <w:lang w:val="fr-FR"/>
        </w:rPr>
        <w:t xml:space="preserve"> </w:t>
      </w:r>
      <w:proofErr w:type="spellStart"/>
      <w:r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  <w:lang w:val="fr-FR"/>
        </w:rPr>
        <w:t>Irinel</w:t>
      </w:r>
      <w:proofErr w:type="spellEnd"/>
      <w:r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  <w:lang w:val="fr-FR"/>
        </w:rPr>
        <w:t xml:space="preserve"> </w:t>
      </w:r>
      <w:proofErr w:type="spellStart"/>
      <w:r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  <w:lang w:val="fr-FR"/>
        </w:rPr>
        <w:t>Popescu</w:t>
      </w:r>
      <w:proofErr w:type="spellEnd"/>
      <w:r w:rsidRPr="00010E12">
        <w:rPr>
          <w:rFonts w:ascii="Arial Black" w:eastAsia="Times New Roman" w:hAnsi="Arial Black" w:cs="Times New Roman"/>
          <w:spacing w:val="-21"/>
          <w:kern w:val="36"/>
          <w:sz w:val="20"/>
          <w:szCs w:val="20"/>
          <w:lang w:val="fr-FR"/>
        </w:rPr>
        <w:t xml:space="preserve"> VOL X ORTOPEDIE TRAUMATOLOGIE Ed ACADEMIEI ROMANE Buc 2009 - ISBN 978-973-27-1774-5 </w:t>
      </w:r>
    </w:p>
    <w:p w:rsidR="00974801" w:rsidRPr="00010E12" w:rsidRDefault="00974801" w:rsidP="00974801">
      <w:pPr>
        <w:pStyle w:val="Antet"/>
        <w:numPr>
          <w:ilvl w:val="0"/>
          <w:numId w:val="2"/>
        </w:numPr>
        <w:tabs>
          <w:tab w:val="clear" w:pos="4680"/>
          <w:tab w:val="clear" w:pos="9360"/>
          <w:tab w:val="left" w:pos="142"/>
        </w:tabs>
        <w:ind w:left="180" w:hanging="270"/>
        <w:rPr>
          <w:rFonts w:ascii="Arial Black" w:eastAsia="Times New Roman" w:hAnsi="Arial Black" w:cs="Times New Roman"/>
          <w:spacing w:val="-21"/>
          <w:kern w:val="36"/>
          <w:sz w:val="20"/>
          <w:szCs w:val="20"/>
        </w:rPr>
      </w:pPr>
      <w:r w:rsidRPr="00010E12">
        <w:rPr>
          <w:rFonts w:ascii="Arial Black" w:hAnsi="Arial Black" w:cs="Times New Roman"/>
          <w:spacing w:val="-21"/>
          <w:kern w:val="36"/>
          <w:sz w:val="20"/>
          <w:szCs w:val="20"/>
        </w:rPr>
        <w:t xml:space="preserve">Rockwood and Green's Fractures in Adults   - seven Edition </w:t>
      </w:r>
      <w:proofErr w:type="spellStart"/>
      <w:r w:rsidRPr="00010E12">
        <w:rPr>
          <w:rFonts w:ascii="Arial Black" w:hAnsi="Arial Black" w:cs="Times New Roman"/>
          <w:spacing w:val="-21"/>
          <w:kern w:val="36"/>
          <w:sz w:val="20"/>
          <w:szCs w:val="20"/>
        </w:rPr>
        <w:t>Lippincot</w:t>
      </w:r>
      <w:proofErr w:type="spellEnd"/>
      <w:r w:rsidRPr="00010E12">
        <w:rPr>
          <w:rFonts w:ascii="Arial Black" w:hAnsi="Arial Black" w:cs="Times New Roman"/>
          <w:spacing w:val="-21"/>
          <w:kern w:val="36"/>
          <w:sz w:val="20"/>
          <w:szCs w:val="20"/>
        </w:rPr>
        <w:t xml:space="preserve"> </w:t>
      </w:r>
      <w:proofErr w:type="gramStart"/>
      <w:r w:rsidRPr="00010E12">
        <w:rPr>
          <w:rFonts w:ascii="Arial Black" w:hAnsi="Arial Black" w:cs="Times New Roman"/>
          <w:spacing w:val="-21"/>
          <w:kern w:val="36"/>
          <w:sz w:val="20"/>
          <w:szCs w:val="20"/>
        </w:rPr>
        <w:t xml:space="preserve">t  </w:t>
      </w:r>
      <w:proofErr w:type="spellStart"/>
      <w:r w:rsidRPr="00010E12">
        <w:rPr>
          <w:rFonts w:ascii="Arial Black" w:hAnsi="Arial Black" w:cs="Times New Roman"/>
          <w:spacing w:val="-21"/>
          <w:kern w:val="36"/>
          <w:sz w:val="20"/>
          <w:szCs w:val="20"/>
        </w:rPr>
        <w:t>Wiliams</w:t>
      </w:r>
      <w:proofErr w:type="spellEnd"/>
      <w:proofErr w:type="gramEnd"/>
    </w:p>
    <w:p w:rsidR="001E154B" w:rsidRPr="00974801" w:rsidRDefault="001E154B" w:rsidP="00974801">
      <w:pPr>
        <w:pStyle w:val="Antet"/>
        <w:tabs>
          <w:tab w:val="clear" w:pos="4680"/>
          <w:tab w:val="clear" w:pos="9360"/>
          <w:tab w:val="left" w:pos="142"/>
        </w:tabs>
        <w:ind w:left="180"/>
        <w:rPr>
          <w:rFonts w:asciiTheme="majorHAnsi" w:eastAsia="Times New Roman" w:hAnsiTheme="majorHAnsi" w:cs="Times New Roman"/>
          <w:spacing w:val="-21"/>
          <w:kern w:val="36"/>
          <w:sz w:val="20"/>
          <w:szCs w:val="20"/>
        </w:rPr>
      </w:pPr>
      <w:bookmarkStart w:id="0" w:name="_GoBack"/>
      <w:bookmarkEnd w:id="0"/>
    </w:p>
    <w:p w:rsidR="001E154B" w:rsidRPr="001E154B" w:rsidRDefault="001E154B" w:rsidP="001E154B">
      <w:pPr>
        <w:pStyle w:val="Listparagraf"/>
        <w:shd w:val="clear" w:color="auto" w:fill="FEFEFE"/>
        <w:spacing w:before="206" w:after="206" w:line="317" w:lineRule="atLeast"/>
        <w:ind w:left="206" w:right="206"/>
        <w:textAlignment w:val="baseline"/>
        <w:outlineLvl w:val="1"/>
        <w:rPr>
          <w:rFonts w:asciiTheme="majorHAnsi" w:eastAsia="Times New Roman" w:hAnsiTheme="majorHAnsi"/>
          <w:sz w:val="20"/>
          <w:szCs w:val="20"/>
        </w:rPr>
      </w:pPr>
    </w:p>
    <w:p w:rsidR="001E154B" w:rsidRPr="00974801" w:rsidRDefault="001E154B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ABF" w:rsidRDefault="00010E12" w:rsidP="006A1A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A1ABF">
        <w:rPr>
          <w:rFonts w:ascii="Times New Roman" w:hAnsi="Times New Roman"/>
          <w:sz w:val="28"/>
          <w:szCs w:val="28"/>
        </w:rPr>
        <w:t>5 1 201</w:t>
      </w:r>
      <w:r>
        <w:rPr>
          <w:rFonts w:ascii="Times New Roman" w:hAnsi="Times New Roman"/>
          <w:sz w:val="28"/>
          <w:szCs w:val="28"/>
        </w:rPr>
        <w:t>9</w:t>
      </w:r>
    </w:p>
    <w:p w:rsidR="006A1ABF" w:rsidRPr="00A34D4D" w:rsidRDefault="006A1ABF" w:rsidP="006A1ABF">
      <w:pPr>
        <w:ind w:left="5664"/>
        <w:rPr>
          <w:rFonts w:ascii="Times New Roman" w:hAnsi="Times New Roman"/>
          <w:sz w:val="28"/>
          <w:szCs w:val="28"/>
        </w:rPr>
      </w:pPr>
      <w:r w:rsidRPr="001571C3">
        <w:rPr>
          <w:rFonts w:ascii="Times New Roman" w:hAnsi="Times New Roman"/>
          <w:b/>
          <w:sz w:val="28"/>
          <w:szCs w:val="28"/>
        </w:rPr>
        <w:t xml:space="preserve">Prof. Dr. </w:t>
      </w:r>
      <w:proofErr w:type="spellStart"/>
      <w:r w:rsidRPr="001571C3">
        <w:rPr>
          <w:rFonts w:ascii="Times New Roman" w:hAnsi="Times New Roman"/>
          <w:b/>
          <w:sz w:val="28"/>
          <w:szCs w:val="28"/>
        </w:rPr>
        <w:t>Ştefan</w:t>
      </w:r>
      <w:proofErr w:type="spellEnd"/>
      <w:r w:rsidRPr="001571C3">
        <w:rPr>
          <w:rFonts w:ascii="Times New Roman" w:hAnsi="Times New Roman"/>
          <w:b/>
          <w:sz w:val="28"/>
          <w:szCs w:val="28"/>
        </w:rPr>
        <w:t xml:space="preserve"> Cristea</w:t>
      </w:r>
    </w:p>
    <w:p w:rsidR="006A1ABF" w:rsidRPr="001E154B" w:rsidRDefault="006A1ABF" w:rsidP="00A0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1ABF" w:rsidRPr="001E154B" w:rsidSect="001673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854" w:rsidRDefault="00500854" w:rsidP="00A06157">
      <w:pPr>
        <w:spacing w:after="0" w:line="240" w:lineRule="auto"/>
      </w:pPr>
      <w:r>
        <w:separator/>
      </w:r>
    </w:p>
  </w:endnote>
  <w:endnote w:type="continuationSeparator" w:id="0">
    <w:p w:rsidR="00500854" w:rsidRDefault="00500854" w:rsidP="00A0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854" w:rsidRDefault="00500854" w:rsidP="00A06157">
      <w:pPr>
        <w:spacing w:after="0" w:line="240" w:lineRule="auto"/>
      </w:pPr>
      <w:r>
        <w:separator/>
      </w:r>
    </w:p>
  </w:footnote>
  <w:footnote w:type="continuationSeparator" w:id="0">
    <w:p w:rsidR="00500854" w:rsidRDefault="00500854" w:rsidP="00A0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29157"/>
      <w:docPartObj>
        <w:docPartGallery w:val="Page Numbers (Top of Page)"/>
        <w:docPartUnique/>
      </w:docPartObj>
    </w:sdtPr>
    <w:sdtEndPr/>
    <w:sdtContent>
      <w:p w:rsidR="00A06157" w:rsidRDefault="00500854">
        <w:pPr>
          <w:pStyle w:val="Ante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20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6157" w:rsidRDefault="00A0615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33296"/>
    <w:multiLevelType w:val="hybridMultilevel"/>
    <w:tmpl w:val="7B5C1AB8"/>
    <w:lvl w:ilvl="0" w:tplc="7E2AB9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869AF"/>
    <w:multiLevelType w:val="hybridMultilevel"/>
    <w:tmpl w:val="73F62306"/>
    <w:lvl w:ilvl="0" w:tplc="454827EC">
      <w:start w:val="8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E06B0"/>
    <w:multiLevelType w:val="hybridMultilevel"/>
    <w:tmpl w:val="6F720084"/>
    <w:lvl w:ilvl="0" w:tplc="0409000F">
      <w:start w:val="1"/>
      <w:numFmt w:val="decimal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57"/>
    <w:rsid w:val="00010E12"/>
    <w:rsid w:val="00030E87"/>
    <w:rsid w:val="00167360"/>
    <w:rsid w:val="001D7F0E"/>
    <w:rsid w:val="001E154B"/>
    <w:rsid w:val="002A20AD"/>
    <w:rsid w:val="00425C5E"/>
    <w:rsid w:val="00500854"/>
    <w:rsid w:val="005350CA"/>
    <w:rsid w:val="005F1473"/>
    <w:rsid w:val="0061779A"/>
    <w:rsid w:val="006A1ABF"/>
    <w:rsid w:val="00974801"/>
    <w:rsid w:val="009E5EEA"/>
    <w:rsid w:val="00A06157"/>
    <w:rsid w:val="00BD5AA3"/>
    <w:rsid w:val="00CC628A"/>
    <w:rsid w:val="00D05CA5"/>
    <w:rsid w:val="00DF5AB9"/>
    <w:rsid w:val="00EB3677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2028"/>
  <w15:docId w15:val="{DC3420E5-1367-4E3B-8169-A73196DB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360"/>
  </w:style>
  <w:style w:type="paragraph" w:styleId="Titlu1">
    <w:name w:val="heading 1"/>
    <w:basedOn w:val="Normal"/>
    <w:link w:val="Titlu1Caracter"/>
    <w:uiPriority w:val="9"/>
    <w:qFormat/>
    <w:rsid w:val="001E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2">
    <w:name w:val="heading 2"/>
    <w:basedOn w:val="Normal"/>
    <w:link w:val="Titlu2Caracter"/>
    <w:uiPriority w:val="9"/>
    <w:qFormat/>
    <w:rsid w:val="001E1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A0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A06157"/>
  </w:style>
  <w:style w:type="paragraph" w:styleId="Subsol">
    <w:name w:val="footer"/>
    <w:basedOn w:val="Normal"/>
    <w:link w:val="SubsolCaracter"/>
    <w:uiPriority w:val="99"/>
    <w:semiHidden/>
    <w:unhideWhenUsed/>
    <w:rsid w:val="00A0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A06157"/>
  </w:style>
  <w:style w:type="paragraph" w:styleId="Listparagraf">
    <w:name w:val="List Paragraph"/>
    <w:basedOn w:val="Normal"/>
    <w:uiPriority w:val="34"/>
    <w:qFormat/>
    <w:rsid w:val="006A1AB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lu1Caracter">
    <w:name w:val="Titlu 1 Caracter"/>
    <w:basedOn w:val="Fontdeparagrafimplicit"/>
    <w:link w:val="Titlu1"/>
    <w:uiPriority w:val="9"/>
    <w:rsid w:val="001E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2Caracter">
    <w:name w:val="Titlu 2 Caracter"/>
    <w:basedOn w:val="Fontdeparagrafimplicit"/>
    <w:link w:val="Titlu2"/>
    <w:uiPriority w:val="9"/>
    <w:rsid w:val="001E154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yline">
    <w:name w:val="byline"/>
    <w:basedOn w:val="Normal"/>
    <w:rsid w:val="001E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deparagrafimplicit"/>
    <w:rsid w:val="001E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Cristea Stefan</dc:creator>
  <cp:lastModifiedBy>stefan cristea</cp:lastModifiedBy>
  <cp:revision>2</cp:revision>
  <cp:lastPrinted>2015-01-20T13:46:00Z</cp:lastPrinted>
  <dcterms:created xsi:type="dcterms:W3CDTF">2019-01-15T13:26:00Z</dcterms:created>
  <dcterms:modified xsi:type="dcterms:W3CDTF">2019-01-15T13:26:00Z</dcterms:modified>
</cp:coreProperties>
</file>