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47B" w:rsidRPr="006E27D6" w:rsidRDefault="001F2A71" w:rsidP="00DD0CED">
      <w:pPr>
        <w:jc w:val="both"/>
        <w:rPr>
          <w:rFonts w:ascii="Times New Roman" w:hAnsi="Times New Roman"/>
          <w:b/>
          <w:sz w:val="32"/>
          <w:szCs w:val="32"/>
          <w:lang w:val="en-US"/>
        </w:rPr>
      </w:pPr>
      <w:r w:rsidRPr="006E27D6">
        <w:rPr>
          <w:rFonts w:ascii="Times New Roman" w:hAnsi="Times New Roman"/>
          <w:b/>
          <w:sz w:val="32"/>
          <w:szCs w:val="32"/>
          <w:lang w:val="en-US"/>
        </w:rPr>
        <w:t>DIRECȚIA SOCIAL</w:t>
      </w:r>
    </w:p>
    <w:p w:rsidR="001F2A71" w:rsidRPr="006E27D6" w:rsidRDefault="001F2A71" w:rsidP="00DD0CED">
      <w:pPr>
        <w:jc w:val="both"/>
        <w:rPr>
          <w:rFonts w:ascii="Times New Roman" w:hAnsi="Times New Roman"/>
          <w:b/>
          <w:sz w:val="32"/>
          <w:szCs w:val="32"/>
          <w:lang w:val="en-US"/>
        </w:rPr>
      </w:pPr>
    </w:p>
    <w:p w:rsidR="007F547B" w:rsidRPr="006E27D6" w:rsidRDefault="007F547B" w:rsidP="00DD0CED">
      <w:pPr>
        <w:jc w:val="center"/>
        <w:rPr>
          <w:rFonts w:ascii="Times New Roman" w:hAnsi="Times New Roman"/>
          <w:b/>
          <w:sz w:val="36"/>
          <w:szCs w:val="24"/>
          <w:u w:val="single"/>
          <w:lang w:val="en-US"/>
        </w:rPr>
      </w:pPr>
      <w:proofErr w:type="spellStart"/>
      <w:r w:rsidRPr="006E27D6">
        <w:rPr>
          <w:rFonts w:ascii="Times New Roman" w:hAnsi="Times New Roman"/>
          <w:b/>
          <w:sz w:val="36"/>
          <w:szCs w:val="24"/>
          <w:u w:val="single"/>
          <w:lang w:val="en-US"/>
        </w:rPr>
        <w:t>Metodologia</w:t>
      </w:r>
      <w:proofErr w:type="spellEnd"/>
      <w:r w:rsidRPr="006E27D6">
        <w:rPr>
          <w:rFonts w:ascii="Times New Roman" w:hAnsi="Times New Roman"/>
          <w:b/>
          <w:sz w:val="36"/>
          <w:szCs w:val="24"/>
          <w:u w:val="single"/>
          <w:lang w:val="en-US"/>
        </w:rPr>
        <w:t xml:space="preserve"> </w:t>
      </w:r>
      <w:proofErr w:type="spellStart"/>
      <w:r w:rsidRPr="006E27D6">
        <w:rPr>
          <w:rFonts w:ascii="Times New Roman" w:hAnsi="Times New Roman"/>
          <w:b/>
          <w:sz w:val="36"/>
          <w:szCs w:val="24"/>
          <w:u w:val="single"/>
          <w:lang w:val="en-US"/>
        </w:rPr>
        <w:t>privind</w:t>
      </w:r>
      <w:proofErr w:type="spellEnd"/>
      <w:r w:rsidRPr="006E27D6">
        <w:rPr>
          <w:rFonts w:ascii="Times New Roman" w:hAnsi="Times New Roman"/>
          <w:b/>
          <w:sz w:val="36"/>
          <w:szCs w:val="24"/>
          <w:u w:val="single"/>
          <w:lang w:val="en-US"/>
        </w:rPr>
        <w:t xml:space="preserve"> </w:t>
      </w:r>
      <w:proofErr w:type="spellStart"/>
      <w:r w:rsidRPr="006E27D6">
        <w:rPr>
          <w:rFonts w:ascii="Times New Roman" w:hAnsi="Times New Roman"/>
          <w:b/>
          <w:sz w:val="36"/>
          <w:szCs w:val="24"/>
          <w:u w:val="single"/>
          <w:lang w:val="en-US"/>
        </w:rPr>
        <w:t>solicitările</w:t>
      </w:r>
      <w:proofErr w:type="spellEnd"/>
      <w:r w:rsidRPr="006E27D6">
        <w:rPr>
          <w:rFonts w:ascii="Times New Roman" w:hAnsi="Times New Roman"/>
          <w:b/>
          <w:sz w:val="36"/>
          <w:szCs w:val="24"/>
          <w:u w:val="single"/>
          <w:lang w:val="en-US"/>
        </w:rPr>
        <w:t xml:space="preserve"> de</w:t>
      </w:r>
    </w:p>
    <w:p w:rsidR="007F547B" w:rsidRPr="006E27D6" w:rsidRDefault="007F547B" w:rsidP="00DD0CED">
      <w:pPr>
        <w:jc w:val="center"/>
        <w:rPr>
          <w:rFonts w:ascii="Times New Roman" w:hAnsi="Times New Roman"/>
          <w:b/>
          <w:sz w:val="36"/>
          <w:szCs w:val="24"/>
          <w:u w:val="single"/>
          <w:lang w:val="en-US"/>
        </w:rPr>
      </w:pPr>
      <w:proofErr w:type="spellStart"/>
      <w:proofErr w:type="gramStart"/>
      <w:r w:rsidRPr="006E27D6">
        <w:rPr>
          <w:rFonts w:ascii="Times New Roman" w:hAnsi="Times New Roman"/>
          <w:b/>
          <w:sz w:val="36"/>
          <w:szCs w:val="24"/>
          <w:u w:val="single"/>
          <w:lang w:val="en-US"/>
        </w:rPr>
        <w:t>reducere</w:t>
      </w:r>
      <w:proofErr w:type="spellEnd"/>
      <w:proofErr w:type="gramEnd"/>
      <w:r w:rsidRPr="006E27D6">
        <w:rPr>
          <w:rFonts w:ascii="Times New Roman" w:hAnsi="Times New Roman"/>
          <w:b/>
          <w:sz w:val="36"/>
          <w:szCs w:val="24"/>
          <w:u w:val="single"/>
          <w:lang w:val="en-US"/>
        </w:rPr>
        <w:t xml:space="preserve"> a </w:t>
      </w:r>
      <w:proofErr w:type="spellStart"/>
      <w:r w:rsidRPr="006E27D6">
        <w:rPr>
          <w:rFonts w:ascii="Times New Roman" w:hAnsi="Times New Roman"/>
          <w:b/>
          <w:sz w:val="36"/>
          <w:szCs w:val="24"/>
          <w:u w:val="single"/>
          <w:lang w:val="en-US"/>
        </w:rPr>
        <w:t>taxei</w:t>
      </w:r>
      <w:proofErr w:type="spellEnd"/>
      <w:r w:rsidRPr="006E27D6">
        <w:rPr>
          <w:rFonts w:ascii="Times New Roman" w:hAnsi="Times New Roman"/>
          <w:b/>
          <w:sz w:val="36"/>
          <w:szCs w:val="24"/>
          <w:u w:val="single"/>
          <w:lang w:val="en-US"/>
        </w:rPr>
        <w:t xml:space="preserve"> de </w:t>
      </w:r>
      <w:proofErr w:type="spellStart"/>
      <w:r w:rsidRPr="006E27D6">
        <w:rPr>
          <w:rFonts w:ascii="Times New Roman" w:hAnsi="Times New Roman"/>
          <w:b/>
          <w:sz w:val="36"/>
          <w:szCs w:val="24"/>
          <w:u w:val="single"/>
          <w:lang w:val="en-US"/>
        </w:rPr>
        <w:t>şcolarizare</w:t>
      </w:r>
      <w:proofErr w:type="spellEnd"/>
    </w:p>
    <w:p w:rsidR="007F547B" w:rsidRPr="006E27D6" w:rsidRDefault="007F547B" w:rsidP="00DD0CED">
      <w:pPr>
        <w:jc w:val="both"/>
        <w:rPr>
          <w:rFonts w:ascii="Times New Roman" w:hAnsi="Times New Roman"/>
          <w:sz w:val="28"/>
          <w:szCs w:val="24"/>
          <w:lang w:val="en-US"/>
        </w:rPr>
      </w:pPr>
    </w:p>
    <w:p w:rsidR="00056947" w:rsidRPr="006E27D6" w:rsidRDefault="00056947" w:rsidP="00DD0CED">
      <w:pPr>
        <w:jc w:val="both"/>
        <w:rPr>
          <w:rFonts w:ascii="Times New Roman" w:hAnsi="Times New Roman"/>
          <w:sz w:val="28"/>
          <w:szCs w:val="24"/>
          <w:lang w:val="en-US"/>
        </w:rPr>
      </w:pPr>
    </w:p>
    <w:p w:rsidR="00261B91" w:rsidRPr="006E27D6" w:rsidRDefault="005646BB" w:rsidP="00983FB0">
      <w:pPr>
        <w:ind w:firstLine="360"/>
        <w:jc w:val="both"/>
        <w:rPr>
          <w:rFonts w:ascii="Times New Roman" w:hAnsi="Times New Roman"/>
          <w:sz w:val="28"/>
          <w:szCs w:val="24"/>
          <w:lang w:val="en-US"/>
        </w:rPr>
      </w:pPr>
      <w:r w:rsidRPr="006E27D6">
        <w:rPr>
          <w:rFonts w:ascii="Times New Roman" w:hAnsi="Times New Roman"/>
          <w:b/>
          <w:sz w:val="28"/>
          <w:szCs w:val="24"/>
          <w:lang w:val="en-US"/>
        </w:rPr>
        <w:t>Art. 1</w:t>
      </w:r>
      <w:r w:rsidRPr="006E27D6">
        <w:rPr>
          <w:rFonts w:ascii="Times New Roman" w:hAnsi="Times New Roman"/>
          <w:sz w:val="28"/>
          <w:szCs w:val="24"/>
          <w:lang w:val="en-US"/>
        </w:rPr>
        <w:t xml:space="preserve"> </w:t>
      </w:r>
      <w:proofErr w:type="spellStart"/>
      <w:r w:rsidRPr="006E27D6">
        <w:rPr>
          <w:rFonts w:ascii="Times New Roman" w:hAnsi="Times New Roman"/>
          <w:sz w:val="28"/>
          <w:szCs w:val="24"/>
          <w:lang w:val="en-US"/>
        </w:rPr>
        <w:t>Prezenta</w:t>
      </w:r>
      <w:proofErr w:type="spellEnd"/>
      <w:r w:rsidRPr="006E27D6">
        <w:rPr>
          <w:rFonts w:ascii="Times New Roman" w:hAnsi="Times New Roman"/>
          <w:sz w:val="28"/>
          <w:szCs w:val="24"/>
          <w:lang w:val="en-US"/>
        </w:rPr>
        <w:t xml:space="preserve"> </w:t>
      </w:r>
      <w:proofErr w:type="spellStart"/>
      <w:r w:rsidRPr="006E27D6">
        <w:rPr>
          <w:rFonts w:ascii="Times New Roman" w:hAnsi="Times New Roman"/>
          <w:sz w:val="28"/>
          <w:szCs w:val="24"/>
          <w:lang w:val="en-US"/>
        </w:rPr>
        <w:t>Metodologie</w:t>
      </w:r>
      <w:proofErr w:type="spellEnd"/>
      <w:r w:rsidRPr="006E27D6">
        <w:rPr>
          <w:rFonts w:ascii="Times New Roman" w:hAnsi="Times New Roman"/>
          <w:sz w:val="28"/>
          <w:szCs w:val="24"/>
          <w:lang w:val="en-US"/>
        </w:rPr>
        <w:t xml:space="preserve"> </w:t>
      </w:r>
      <w:proofErr w:type="spellStart"/>
      <w:r w:rsidRPr="006E27D6">
        <w:rPr>
          <w:rFonts w:ascii="Times New Roman" w:hAnsi="Times New Roman"/>
          <w:sz w:val="28"/>
          <w:szCs w:val="24"/>
          <w:lang w:val="en-US"/>
        </w:rPr>
        <w:t>stabileşte</w:t>
      </w:r>
      <w:proofErr w:type="spellEnd"/>
      <w:r w:rsidRPr="006E27D6">
        <w:rPr>
          <w:rFonts w:ascii="Times New Roman" w:hAnsi="Times New Roman"/>
          <w:sz w:val="28"/>
          <w:szCs w:val="24"/>
          <w:lang w:val="en-US"/>
        </w:rPr>
        <w:t xml:space="preserve"> </w:t>
      </w:r>
      <w:proofErr w:type="spellStart"/>
      <w:r w:rsidRPr="006E27D6">
        <w:rPr>
          <w:rFonts w:ascii="Times New Roman" w:hAnsi="Times New Roman"/>
          <w:sz w:val="28"/>
          <w:szCs w:val="24"/>
          <w:lang w:val="en-US"/>
        </w:rPr>
        <w:t>criteriile</w:t>
      </w:r>
      <w:proofErr w:type="spellEnd"/>
      <w:r w:rsidRPr="006E27D6">
        <w:rPr>
          <w:rFonts w:ascii="Times New Roman" w:hAnsi="Times New Roman"/>
          <w:sz w:val="28"/>
          <w:szCs w:val="24"/>
          <w:lang w:val="en-US"/>
        </w:rPr>
        <w:t xml:space="preserve"> </w:t>
      </w:r>
      <w:proofErr w:type="spellStart"/>
      <w:r w:rsidRPr="006E27D6">
        <w:rPr>
          <w:rFonts w:ascii="Times New Roman" w:hAnsi="Times New Roman"/>
          <w:sz w:val="28"/>
          <w:szCs w:val="24"/>
          <w:lang w:val="en-US"/>
        </w:rPr>
        <w:t>în</w:t>
      </w:r>
      <w:proofErr w:type="spellEnd"/>
      <w:r w:rsidRPr="006E27D6">
        <w:rPr>
          <w:rFonts w:ascii="Times New Roman" w:hAnsi="Times New Roman"/>
          <w:sz w:val="28"/>
          <w:szCs w:val="24"/>
          <w:lang w:val="en-US"/>
        </w:rPr>
        <w:t xml:space="preserve"> </w:t>
      </w:r>
      <w:proofErr w:type="spellStart"/>
      <w:r w:rsidRPr="006E27D6">
        <w:rPr>
          <w:rFonts w:ascii="Times New Roman" w:hAnsi="Times New Roman"/>
          <w:sz w:val="28"/>
          <w:szCs w:val="24"/>
          <w:lang w:val="en-US"/>
        </w:rPr>
        <w:t>baza</w:t>
      </w:r>
      <w:proofErr w:type="spellEnd"/>
      <w:r w:rsidRPr="006E27D6">
        <w:rPr>
          <w:rFonts w:ascii="Times New Roman" w:hAnsi="Times New Roman"/>
          <w:sz w:val="28"/>
          <w:szCs w:val="24"/>
          <w:lang w:val="en-US"/>
        </w:rPr>
        <w:t xml:space="preserve"> </w:t>
      </w:r>
      <w:proofErr w:type="spellStart"/>
      <w:r w:rsidRPr="006E27D6">
        <w:rPr>
          <w:rFonts w:ascii="Times New Roman" w:hAnsi="Times New Roman"/>
          <w:sz w:val="28"/>
          <w:szCs w:val="24"/>
          <w:lang w:val="en-US"/>
        </w:rPr>
        <w:t>cărora</w:t>
      </w:r>
      <w:proofErr w:type="spellEnd"/>
      <w:r w:rsidRPr="006E27D6">
        <w:rPr>
          <w:rFonts w:ascii="Times New Roman" w:hAnsi="Times New Roman"/>
          <w:sz w:val="28"/>
          <w:szCs w:val="24"/>
          <w:lang w:val="en-US"/>
        </w:rPr>
        <w:t xml:space="preserve"> </w:t>
      </w:r>
      <w:proofErr w:type="spellStart"/>
      <w:r w:rsidRPr="006E27D6">
        <w:rPr>
          <w:rFonts w:ascii="Times New Roman" w:hAnsi="Times New Roman"/>
          <w:sz w:val="28"/>
          <w:szCs w:val="24"/>
          <w:lang w:val="en-US"/>
        </w:rPr>
        <w:t>studenţii</w:t>
      </w:r>
      <w:proofErr w:type="spellEnd"/>
      <w:r w:rsidRPr="006E27D6">
        <w:rPr>
          <w:rFonts w:ascii="Times New Roman" w:hAnsi="Times New Roman"/>
          <w:sz w:val="28"/>
          <w:szCs w:val="24"/>
          <w:lang w:val="en-US"/>
        </w:rPr>
        <w:t xml:space="preserve"> U.M.F. “Carol Davila” </w:t>
      </w:r>
      <w:proofErr w:type="spellStart"/>
      <w:r w:rsidRPr="006E27D6">
        <w:rPr>
          <w:rFonts w:ascii="Times New Roman" w:hAnsi="Times New Roman"/>
          <w:sz w:val="28"/>
          <w:szCs w:val="24"/>
          <w:lang w:val="en-US"/>
        </w:rPr>
        <w:t>Bucureşti</w:t>
      </w:r>
      <w:proofErr w:type="spellEnd"/>
      <w:r w:rsidRPr="006E27D6">
        <w:rPr>
          <w:rFonts w:ascii="Times New Roman" w:hAnsi="Times New Roman"/>
          <w:sz w:val="28"/>
          <w:szCs w:val="24"/>
          <w:lang w:val="en-US"/>
        </w:rPr>
        <w:t xml:space="preserve"> </w:t>
      </w:r>
      <w:proofErr w:type="spellStart"/>
      <w:r w:rsidRPr="006E27D6">
        <w:rPr>
          <w:rFonts w:ascii="Times New Roman" w:hAnsi="Times New Roman"/>
          <w:sz w:val="28"/>
          <w:szCs w:val="24"/>
          <w:lang w:val="en-US"/>
        </w:rPr>
        <w:t>înmatriculaţi</w:t>
      </w:r>
      <w:proofErr w:type="spellEnd"/>
      <w:r w:rsidRPr="006E27D6">
        <w:rPr>
          <w:rFonts w:ascii="Times New Roman" w:hAnsi="Times New Roman"/>
          <w:sz w:val="28"/>
          <w:szCs w:val="24"/>
          <w:lang w:val="en-US"/>
        </w:rPr>
        <w:t xml:space="preserve"> la forma de </w:t>
      </w:r>
      <w:proofErr w:type="spellStart"/>
      <w:r w:rsidRPr="006E27D6">
        <w:rPr>
          <w:rFonts w:ascii="Times New Roman" w:hAnsi="Times New Roman"/>
          <w:sz w:val="28"/>
          <w:szCs w:val="24"/>
          <w:lang w:val="en-US"/>
        </w:rPr>
        <w:t>învăţământ</w:t>
      </w:r>
      <w:proofErr w:type="spellEnd"/>
      <w:r w:rsidRPr="006E27D6">
        <w:rPr>
          <w:rFonts w:ascii="Times New Roman" w:hAnsi="Times New Roman"/>
          <w:sz w:val="28"/>
          <w:szCs w:val="24"/>
          <w:lang w:val="en-US"/>
        </w:rPr>
        <w:t xml:space="preserve"> cu </w:t>
      </w:r>
      <w:proofErr w:type="spellStart"/>
      <w:r w:rsidRPr="006E27D6">
        <w:rPr>
          <w:rFonts w:ascii="Times New Roman" w:hAnsi="Times New Roman"/>
          <w:sz w:val="28"/>
          <w:szCs w:val="24"/>
          <w:lang w:val="en-US"/>
        </w:rPr>
        <w:t>taxă</w:t>
      </w:r>
      <w:proofErr w:type="spellEnd"/>
      <w:r w:rsidRPr="006E27D6">
        <w:rPr>
          <w:rFonts w:ascii="Times New Roman" w:hAnsi="Times New Roman"/>
          <w:sz w:val="28"/>
          <w:szCs w:val="24"/>
          <w:lang w:val="en-US"/>
        </w:rPr>
        <w:t xml:space="preserve"> pot </w:t>
      </w:r>
      <w:proofErr w:type="spellStart"/>
      <w:r w:rsidRPr="006E27D6">
        <w:rPr>
          <w:rFonts w:ascii="Times New Roman" w:hAnsi="Times New Roman"/>
          <w:sz w:val="28"/>
          <w:szCs w:val="24"/>
          <w:lang w:val="en-US"/>
        </w:rPr>
        <w:t>solicita</w:t>
      </w:r>
      <w:proofErr w:type="spellEnd"/>
      <w:r w:rsidRPr="006E27D6">
        <w:rPr>
          <w:rFonts w:ascii="Times New Roman" w:hAnsi="Times New Roman"/>
          <w:sz w:val="28"/>
          <w:szCs w:val="24"/>
          <w:lang w:val="en-US"/>
        </w:rPr>
        <w:t xml:space="preserve"> </w:t>
      </w:r>
      <w:proofErr w:type="spellStart"/>
      <w:r w:rsidRPr="006E27D6">
        <w:rPr>
          <w:rFonts w:ascii="Times New Roman" w:hAnsi="Times New Roman"/>
          <w:sz w:val="28"/>
          <w:szCs w:val="24"/>
          <w:lang w:val="en-US"/>
        </w:rPr>
        <w:t>reducerea</w:t>
      </w:r>
      <w:proofErr w:type="spellEnd"/>
      <w:r w:rsidRPr="006E27D6">
        <w:rPr>
          <w:rFonts w:ascii="Times New Roman" w:hAnsi="Times New Roman"/>
          <w:sz w:val="28"/>
          <w:szCs w:val="24"/>
          <w:lang w:val="en-US"/>
        </w:rPr>
        <w:t xml:space="preserve"> cu 50% a </w:t>
      </w:r>
      <w:proofErr w:type="spellStart"/>
      <w:r w:rsidRPr="006E27D6">
        <w:rPr>
          <w:rFonts w:ascii="Times New Roman" w:hAnsi="Times New Roman"/>
          <w:sz w:val="28"/>
          <w:szCs w:val="24"/>
          <w:lang w:val="en-US"/>
        </w:rPr>
        <w:t>taxei</w:t>
      </w:r>
      <w:proofErr w:type="spellEnd"/>
      <w:r w:rsidRPr="006E27D6">
        <w:rPr>
          <w:rFonts w:ascii="Times New Roman" w:hAnsi="Times New Roman"/>
          <w:sz w:val="28"/>
          <w:szCs w:val="24"/>
          <w:lang w:val="en-US"/>
        </w:rPr>
        <w:t xml:space="preserve"> de </w:t>
      </w:r>
      <w:proofErr w:type="spellStart"/>
      <w:r w:rsidRPr="006E27D6">
        <w:rPr>
          <w:rFonts w:ascii="Times New Roman" w:hAnsi="Times New Roman"/>
          <w:sz w:val="28"/>
          <w:szCs w:val="24"/>
          <w:lang w:val="en-US"/>
        </w:rPr>
        <w:t>şcolarizare</w:t>
      </w:r>
      <w:proofErr w:type="spellEnd"/>
      <w:r w:rsidRPr="006E27D6">
        <w:rPr>
          <w:rFonts w:ascii="Times New Roman" w:hAnsi="Times New Roman"/>
          <w:sz w:val="28"/>
          <w:szCs w:val="24"/>
          <w:lang w:val="en-US"/>
        </w:rPr>
        <w:t xml:space="preserve">. </w:t>
      </w:r>
    </w:p>
    <w:p w:rsidR="00544FCE" w:rsidRPr="006E27D6" w:rsidRDefault="005646BB" w:rsidP="006F3508">
      <w:pPr>
        <w:ind w:firstLine="360"/>
        <w:jc w:val="both"/>
        <w:rPr>
          <w:rFonts w:ascii="Times New Roman" w:hAnsi="Times New Roman"/>
          <w:sz w:val="28"/>
          <w:szCs w:val="24"/>
          <w:lang w:val="en-US"/>
        </w:rPr>
      </w:pPr>
      <w:r w:rsidRPr="006E27D6">
        <w:rPr>
          <w:rFonts w:ascii="Times New Roman" w:hAnsi="Times New Roman"/>
          <w:b/>
          <w:sz w:val="28"/>
          <w:szCs w:val="24"/>
          <w:lang w:val="en-US"/>
        </w:rPr>
        <w:t>Art. 2</w:t>
      </w:r>
      <w:r w:rsidRPr="006E27D6">
        <w:rPr>
          <w:rFonts w:ascii="Times New Roman" w:hAnsi="Times New Roman"/>
          <w:sz w:val="28"/>
          <w:szCs w:val="24"/>
          <w:lang w:val="en-US"/>
        </w:rPr>
        <w:t xml:space="preserve"> </w:t>
      </w:r>
      <w:proofErr w:type="spellStart"/>
      <w:r w:rsidRPr="006E27D6">
        <w:rPr>
          <w:rFonts w:ascii="Times New Roman" w:hAnsi="Times New Roman"/>
          <w:sz w:val="28"/>
          <w:szCs w:val="24"/>
          <w:lang w:val="en-US"/>
        </w:rPr>
        <w:t>Metodologia</w:t>
      </w:r>
      <w:proofErr w:type="spellEnd"/>
      <w:r w:rsidRPr="006E27D6">
        <w:rPr>
          <w:rFonts w:ascii="Times New Roman" w:hAnsi="Times New Roman"/>
          <w:sz w:val="28"/>
          <w:szCs w:val="24"/>
          <w:lang w:val="en-US"/>
        </w:rPr>
        <w:t xml:space="preserve"> are ca </w:t>
      </w:r>
      <w:proofErr w:type="spellStart"/>
      <w:r w:rsidRPr="006E27D6">
        <w:rPr>
          <w:rFonts w:ascii="Times New Roman" w:hAnsi="Times New Roman"/>
          <w:sz w:val="28"/>
          <w:szCs w:val="24"/>
          <w:lang w:val="en-US"/>
        </w:rPr>
        <w:t>suport</w:t>
      </w:r>
      <w:proofErr w:type="spellEnd"/>
      <w:r w:rsidRPr="006E27D6">
        <w:rPr>
          <w:rFonts w:ascii="Times New Roman" w:hAnsi="Times New Roman"/>
          <w:sz w:val="28"/>
          <w:szCs w:val="24"/>
          <w:lang w:val="en-US"/>
        </w:rPr>
        <w:t xml:space="preserve"> </w:t>
      </w:r>
      <w:proofErr w:type="spellStart"/>
      <w:r w:rsidR="004E0374" w:rsidRPr="006E27D6">
        <w:rPr>
          <w:rFonts w:ascii="Times New Roman" w:hAnsi="Times New Roman"/>
          <w:sz w:val="28"/>
          <w:szCs w:val="24"/>
          <w:lang w:val="en-US"/>
        </w:rPr>
        <w:t>prevederile</w:t>
      </w:r>
      <w:proofErr w:type="spellEnd"/>
      <w:r w:rsidR="004E0374" w:rsidRPr="006E27D6">
        <w:rPr>
          <w:rFonts w:ascii="Times New Roman" w:hAnsi="Times New Roman"/>
          <w:sz w:val="28"/>
          <w:szCs w:val="24"/>
          <w:lang w:val="en-US"/>
        </w:rPr>
        <w:t xml:space="preserve"> </w:t>
      </w:r>
      <w:proofErr w:type="spellStart"/>
      <w:r w:rsidRPr="006E27D6">
        <w:rPr>
          <w:rFonts w:ascii="Times New Roman" w:hAnsi="Times New Roman"/>
          <w:sz w:val="28"/>
          <w:szCs w:val="24"/>
          <w:lang w:val="en-US"/>
        </w:rPr>
        <w:t>Ordinul</w:t>
      </w:r>
      <w:r w:rsidR="004E0374" w:rsidRPr="006E27D6">
        <w:rPr>
          <w:rFonts w:ascii="Times New Roman" w:hAnsi="Times New Roman"/>
          <w:sz w:val="28"/>
          <w:szCs w:val="24"/>
          <w:lang w:val="en-US"/>
        </w:rPr>
        <w:t>ui</w:t>
      </w:r>
      <w:proofErr w:type="spellEnd"/>
      <w:r w:rsidRPr="006E27D6">
        <w:rPr>
          <w:rFonts w:ascii="Times New Roman" w:hAnsi="Times New Roman"/>
          <w:sz w:val="28"/>
          <w:szCs w:val="24"/>
          <w:lang w:val="en-US"/>
        </w:rPr>
        <w:t xml:space="preserve"> nr. 3392 din data de 27.02.2017.</w:t>
      </w:r>
    </w:p>
    <w:p w:rsidR="005F48E8" w:rsidRPr="006E27D6" w:rsidRDefault="005646BB" w:rsidP="00454064">
      <w:pPr>
        <w:ind w:firstLine="360"/>
        <w:jc w:val="both"/>
        <w:rPr>
          <w:rFonts w:ascii="Times New Roman" w:hAnsi="Times New Roman"/>
          <w:sz w:val="28"/>
          <w:szCs w:val="24"/>
        </w:rPr>
      </w:pPr>
      <w:r w:rsidRPr="006E27D6">
        <w:rPr>
          <w:rFonts w:ascii="Times New Roman" w:hAnsi="Times New Roman"/>
          <w:b/>
          <w:sz w:val="28"/>
          <w:szCs w:val="24"/>
          <w:lang w:val="en-US"/>
        </w:rPr>
        <w:t>Art. 3</w:t>
      </w:r>
      <w:r w:rsidRPr="006E27D6">
        <w:rPr>
          <w:rFonts w:ascii="Times New Roman" w:hAnsi="Times New Roman"/>
          <w:sz w:val="28"/>
          <w:szCs w:val="24"/>
          <w:lang w:val="en-US"/>
        </w:rPr>
        <w:t xml:space="preserve"> </w:t>
      </w:r>
      <w:r w:rsidR="00D2685C" w:rsidRPr="006E27D6">
        <w:rPr>
          <w:rFonts w:ascii="Times New Roman" w:hAnsi="Times New Roman"/>
          <w:sz w:val="28"/>
          <w:szCs w:val="24"/>
          <w:lang w:val="en-US"/>
        </w:rPr>
        <w:t xml:space="preserve">Pot </w:t>
      </w:r>
      <w:proofErr w:type="spellStart"/>
      <w:r w:rsidR="00D2685C" w:rsidRPr="006E27D6">
        <w:rPr>
          <w:rFonts w:ascii="Times New Roman" w:hAnsi="Times New Roman"/>
          <w:sz w:val="28"/>
          <w:szCs w:val="24"/>
          <w:lang w:val="en-US"/>
        </w:rPr>
        <w:t>solicita</w:t>
      </w:r>
      <w:proofErr w:type="spellEnd"/>
      <w:r w:rsidR="00D2685C" w:rsidRPr="006E27D6">
        <w:rPr>
          <w:rFonts w:ascii="Times New Roman" w:hAnsi="Times New Roman"/>
          <w:sz w:val="28"/>
          <w:szCs w:val="24"/>
          <w:lang w:val="en-US"/>
        </w:rPr>
        <w:t xml:space="preserve">, </w:t>
      </w:r>
      <w:proofErr w:type="spellStart"/>
      <w:r w:rsidR="00D2685C" w:rsidRPr="006E27D6">
        <w:rPr>
          <w:rFonts w:ascii="Times New Roman" w:hAnsi="Times New Roman"/>
          <w:sz w:val="28"/>
          <w:szCs w:val="24"/>
          <w:lang w:val="en-US"/>
        </w:rPr>
        <w:t>în</w:t>
      </w:r>
      <w:proofErr w:type="spellEnd"/>
      <w:r w:rsidR="00D2685C" w:rsidRPr="006E27D6">
        <w:rPr>
          <w:rFonts w:ascii="Times New Roman" w:hAnsi="Times New Roman"/>
          <w:sz w:val="28"/>
          <w:szCs w:val="24"/>
          <w:lang w:val="en-US"/>
        </w:rPr>
        <w:t xml:space="preserve"> </w:t>
      </w:r>
      <w:proofErr w:type="spellStart"/>
      <w:r w:rsidR="00D2685C" w:rsidRPr="006E27D6">
        <w:rPr>
          <w:rFonts w:ascii="Times New Roman" w:hAnsi="Times New Roman"/>
          <w:sz w:val="28"/>
          <w:szCs w:val="24"/>
          <w:lang w:val="en-US"/>
        </w:rPr>
        <w:t>baza</w:t>
      </w:r>
      <w:proofErr w:type="spellEnd"/>
      <w:r w:rsidR="00D2685C" w:rsidRPr="006E27D6">
        <w:rPr>
          <w:rFonts w:ascii="Times New Roman" w:hAnsi="Times New Roman"/>
          <w:sz w:val="28"/>
          <w:szCs w:val="24"/>
          <w:lang w:val="en-US"/>
        </w:rPr>
        <w:t xml:space="preserve"> </w:t>
      </w:r>
      <w:proofErr w:type="spellStart"/>
      <w:r w:rsidR="00D2685C" w:rsidRPr="006E27D6">
        <w:rPr>
          <w:rFonts w:ascii="Times New Roman" w:hAnsi="Times New Roman"/>
          <w:sz w:val="28"/>
          <w:szCs w:val="24"/>
          <w:lang w:val="en-US"/>
        </w:rPr>
        <w:t>documentelor</w:t>
      </w:r>
      <w:proofErr w:type="spellEnd"/>
      <w:r w:rsidR="00D2685C" w:rsidRPr="006E27D6">
        <w:rPr>
          <w:rFonts w:ascii="Times New Roman" w:hAnsi="Times New Roman"/>
          <w:sz w:val="28"/>
          <w:szCs w:val="24"/>
          <w:lang w:val="en-US"/>
        </w:rPr>
        <w:t xml:space="preserve"> </w:t>
      </w:r>
      <w:proofErr w:type="spellStart"/>
      <w:r w:rsidR="00D2685C" w:rsidRPr="006E27D6">
        <w:rPr>
          <w:rFonts w:ascii="Times New Roman" w:hAnsi="Times New Roman"/>
          <w:sz w:val="28"/>
          <w:szCs w:val="24"/>
          <w:lang w:val="en-US"/>
        </w:rPr>
        <w:t>justificative</w:t>
      </w:r>
      <w:proofErr w:type="spellEnd"/>
      <w:r w:rsidR="00D2685C" w:rsidRPr="006E27D6">
        <w:rPr>
          <w:rFonts w:ascii="Times New Roman" w:hAnsi="Times New Roman"/>
          <w:sz w:val="28"/>
          <w:szCs w:val="24"/>
          <w:lang w:val="en-US"/>
        </w:rPr>
        <w:t xml:space="preserve">, </w:t>
      </w:r>
      <w:proofErr w:type="spellStart"/>
      <w:r w:rsidR="00D2685C" w:rsidRPr="006E27D6">
        <w:rPr>
          <w:rFonts w:ascii="Times New Roman" w:hAnsi="Times New Roman"/>
          <w:sz w:val="28"/>
          <w:szCs w:val="24"/>
          <w:lang w:val="en-US"/>
        </w:rPr>
        <w:t>reducerea</w:t>
      </w:r>
      <w:proofErr w:type="spellEnd"/>
      <w:r w:rsidR="00D2685C" w:rsidRPr="006E27D6">
        <w:rPr>
          <w:rFonts w:ascii="Times New Roman" w:hAnsi="Times New Roman"/>
          <w:sz w:val="28"/>
          <w:szCs w:val="24"/>
          <w:lang w:val="en-US"/>
        </w:rPr>
        <w:t xml:space="preserve"> cu 50% a </w:t>
      </w:r>
      <w:proofErr w:type="spellStart"/>
      <w:r w:rsidR="00D2685C" w:rsidRPr="006E27D6">
        <w:rPr>
          <w:rFonts w:ascii="Times New Roman" w:hAnsi="Times New Roman"/>
          <w:sz w:val="28"/>
          <w:szCs w:val="24"/>
          <w:lang w:val="en-US"/>
        </w:rPr>
        <w:t>taxei</w:t>
      </w:r>
      <w:proofErr w:type="spellEnd"/>
      <w:r w:rsidR="00D2685C" w:rsidRPr="006E27D6">
        <w:rPr>
          <w:rFonts w:ascii="Times New Roman" w:hAnsi="Times New Roman"/>
          <w:sz w:val="28"/>
          <w:szCs w:val="24"/>
          <w:lang w:val="en-US"/>
        </w:rPr>
        <w:t xml:space="preserve"> de </w:t>
      </w:r>
      <w:proofErr w:type="spellStart"/>
      <w:r w:rsidR="00D2685C" w:rsidRPr="006E27D6">
        <w:rPr>
          <w:rFonts w:ascii="Times New Roman" w:hAnsi="Times New Roman"/>
          <w:sz w:val="28"/>
          <w:szCs w:val="24"/>
          <w:lang w:val="en-US"/>
        </w:rPr>
        <w:t>şcolarizare</w:t>
      </w:r>
      <w:proofErr w:type="spellEnd"/>
      <w:r w:rsidR="006C6A01" w:rsidRPr="006E27D6">
        <w:rPr>
          <w:rFonts w:ascii="Times New Roman" w:hAnsi="Times New Roman"/>
          <w:sz w:val="28"/>
          <w:szCs w:val="24"/>
          <w:lang w:val="en-US"/>
        </w:rPr>
        <w:t>,</w:t>
      </w:r>
      <w:r w:rsidR="00D2685C" w:rsidRPr="006E27D6">
        <w:rPr>
          <w:rFonts w:ascii="Times New Roman" w:hAnsi="Times New Roman"/>
          <w:sz w:val="28"/>
          <w:szCs w:val="24"/>
          <w:lang w:val="en-US"/>
        </w:rPr>
        <w:t xml:space="preserve"> </w:t>
      </w:r>
      <w:r w:rsidR="00044CD0" w:rsidRPr="006E27D6">
        <w:rPr>
          <w:rFonts w:ascii="Times New Roman" w:hAnsi="Times New Roman"/>
          <w:sz w:val="28"/>
          <w:szCs w:val="24"/>
        </w:rPr>
        <w:t xml:space="preserve">studenţii orfani de unul sau ambii părinţi, respectiv pentru care s-a dispus ca măsură de protecţie plasamentul </w:t>
      </w:r>
      <w:r w:rsidR="006C6A01" w:rsidRPr="006E27D6">
        <w:rPr>
          <w:rFonts w:ascii="Times New Roman" w:hAnsi="Times New Roman"/>
          <w:sz w:val="28"/>
          <w:szCs w:val="24"/>
        </w:rPr>
        <w:t xml:space="preserve">(cu venituri sub 500 lei/lună/membru de familie), precum </w:t>
      </w:r>
      <w:r w:rsidR="00044CD0" w:rsidRPr="006E27D6">
        <w:rPr>
          <w:rFonts w:ascii="Times New Roman" w:hAnsi="Times New Roman"/>
          <w:sz w:val="28"/>
          <w:szCs w:val="24"/>
        </w:rPr>
        <w:t xml:space="preserve">şi </w:t>
      </w:r>
      <w:r w:rsidR="006C6A01" w:rsidRPr="006E27D6">
        <w:rPr>
          <w:rFonts w:ascii="Times New Roman" w:hAnsi="Times New Roman"/>
          <w:sz w:val="28"/>
          <w:szCs w:val="24"/>
        </w:rPr>
        <w:t>studentii care nu sunt orfani si au venituri sub 500 lei/lună/membru de familie</w:t>
      </w:r>
      <w:r w:rsidR="00044CD0" w:rsidRPr="006E27D6">
        <w:rPr>
          <w:rFonts w:ascii="Times New Roman" w:hAnsi="Times New Roman"/>
          <w:sz w:val="28"/>
          <w:szCs w:val="24"/>
        </w:rPr>
        <w:t>;</w:t>
      </w:r>
      <w:r w:rsidRPr="006E27D6">
        <w:rPr>
          <w:rFonts w:ascii="Times New Roman" w:hAnsi="Times New Roman"/>
          <w:sz w:val="28"/>
          <w:szCs w:val="24"/>
          <w:lang w:val="en-US"/>
        </w:rPr>
        <w:t xml:space="preserve">  </w:t>
      </w:r>
    </w:p>
    <w:p w:rsidR="005547F6" w:rsidRPr="006E27D6" w:rsidRDefault="005547F6" w:rsidP="00DD0CED">
      <w:pPr>
        <w:pStyle w:val="Default"/>
        <w:spacing w:before="240" w:line="360" w:lineRule="auto"/>
        <w:ind w:firstLine="360"/>
        <w:jc w:val="both"/>
        <w:rPr>
          <w:sz w:val="28"/>
          <w:szCs w:val="28"/>
        </w:rPr>
      </w:pPr>
      <w:r w:rsidRPr="006E27D6">
        <w:rPr>
          <w:b/>
          <w:sz w:val="28"/>
        </w:rPr>
        <w:t xml:space="preserve">Art. 4 </w:t>
      </w:r>
      <w:r w:rsidRPr="006E27D6">
        <w:rPr>
          <w:sz w:val="28"/>
          <w:szCs w:val="28"/>
        </w:rPr>
        <w:t xml:space="preserve">(1) </w:t>
      </w:r>
      <w:proofErr w:type="spellStart"/>
      <w:r w:rsidRPr="006E27D6">
        <w:rPr>
          <w:sz w:val="28"/>
          <w:szCs w:val="28"/>
        </w:rPr>
        <w:t>Determinarea</w:t>
      </w:r>
      <w:proofErr w:type="spellEnd"/>
      <w:r w:rsidRPr="006E27D6">
        <w:rPr>
          <w:sz w:val="28"/>
          <w:szCs w:val="28"/>
        </w:rPr>
        <w:t xml:space="preserve"> </w:t>
      </w:r>
      <w:proofErr w:type="spellStart"/>
      <w:r w:rsidRPr="006E27D6">
        <w:rPr>
          <w:sz w:val="28"/>
          <w:szCs w:val="28"/>
        </w:rPr>
        <w:t>venitului</w:t>
      </w:r>
      <w:proofErr w:type="spellEnd"/>
      <w:r w:rsidRPr="006E27D6">
        <w:rPr>
          <w:sz w:val="28"/>
          <w:szCs w:val="28"/>
        </w:rPr>
        <w:t xml:space="preserve"> lunar </w:t>
      </w:r>
      <w:proofErr w:type="spellStart"/>
      <w:r w:rsidRPr="006E27D6">
        <w:rPr>
          <w:sz w:val="28"/>
          <w:szCs w:val="28"/>
        </w:rPr>
        <w:t>mediu</w:t>
      </w:r>
      <w:proofErr w:type="spellEnd"/>
      <w:r w:rsidRPr="006E27D6">
        <w:rPr>
          <w:sz w:val="28"/>
          <w:szCs w:val="28"/>
        </w:rPr>
        <w:t xml:space="preserve"> net al </w:t>
      </w:r>
      <w:proofErr w:type="spellStart"/>
      <w:r w:rsidRPr="006E27D6">
        <w:rPr>
          <w:sz w:val="28"/>
          <w:szCs w:val="28"/>
        </w:rPr>
        <w:t>familiei</w:t>
      </w:r>
      <w:proofErr w:type="spellEnd"/>
      <w:r w:rsidRPr="006E27D6">
        <w:rPr>
          <w:sz w:val="28"/>
          <w:szCs w:val="28"/>
        </w:rPr>
        <w:t xml:space="preserve"> </w:t>
      </w:r>
      <w:proofErr w:type="spellStart"/>
      <w:r w:rsidRPr="006E27D6">
        <w:rPr>
          <w:sz w:val="28"/>
          <w:szCs w:val="28"/>
        </w:rPr>
        <w:t>studentului</w:t>
      </w:r>
      <w:proofErr w:type="spellEnd"/>
      <w:r w:rsidRPr="006E27D6">
        <w:rPr>
          <w:sz w:val="28"/>
          <w:szCs w:val="28"/>
        </w:rPr>
        <w:t xml:space="preserve"> se </w:t>
      </w:r>
      <w:proofErr w:type="spellStart"/>
      <w:r w:rsidRPr="006E27D6">
        <w:rPr>
          <w:sz w:val="28"/>
          <w:szCs w:val="28"/>
        </w:rPr>
        <w:t>realizează</w:t>
      </w:r>
      <w:proofErr w:type="spellEnd"/>
      <w:r w:rsidRPr="006E27D6">
        <w:rPr>
          <w:sz w:val="28"/>
          <w:szCs w:val="28"/>
        </w:rPr>
        <w:t xml:space="preserve">, </w:t>
      </w:r>
      <w:proofErr w:type="spellStart"/>
      <w:r w:rsidRPr="006E27D6">
        <w:rPr>
          <w:sz w:val="28"/>
          <w:szCs w:val="28"/>
        </w:rPr>
        <w:t>până</w:t>
      </w:r>
      <w:proofErr w:type="spellEnd"/>
      <w:r w:rsidRPr="006E27D6">
        <w:rPr>
          <w:sz w:val="28"/>
          <w:szCs w:val="28"/>
        </w:rPr>
        <w:t xml:space="preserve"> la </w:t>
      </w:r>
      <w:proofErr w:type="spellStart"/>
      <w:r w:rsidRPr="006E27D6">
        <w:rPr>
          <w:sz w:val="28"/>
          <w:szCs w:val="28"/>
        </w:rPr>
        <w:t>împlinirea</w:t>
      </w:r>
      <w:proofErr w:type="spellEnd"/>
      <w:r w:rsidRPr="006E27D6">
        <w:rPr>
          <w:sz w:val="28"/>
          <w:szCs w:val="28"/>
        </w:rPr>
        <w:t xml:space="preserve"> </w:t>
      </w:r>
      <w:proofErr w:type="spellStart"/>
      <w:r w:rsidRPr="006E27D6">
        <w:rPr>
          <w:sz w:val="28"/>
          <w:szCs w:val="28"/>
        </w:rPr>
        <w:t>vârstei</w:t>
      </w:r>
      <w:proofErr w:type="spellEnd"/>
      <w:r w:rsidRPr="006E27D6">
        <w:rPr>
          <w:sz w:val="28"/>
          <w:szCs w:val="28"/>
        </w:rPr>
        <w:t xml:space="preserve"> de 26 de </w:t>
      </w:r>
      <w:proofErr w:type="spellStart"/>
      <w:r w:rsidRPr="006E27D6">
        <w:rPr>
          <w:sz w:val="28"/>
          <w:szCs w:val="28"/>
        </w:rPr>
        <w:t>ani</w:t>
      </w:r>
      <w:proofErr w:type="spellEnd"/>
      <w:r w:rsidRPr="006E27D6">
        <w:rPr>
          <w:sz w:val="28"/>
          <w:szCs w:val="28"/>
        </w:rPr>
        <w:t xml:space="preserve">, </w:t>
      </w:r>
      <w:proofErr w:type="spellStart"/>
      <w:r w:rsidRPr="006E27D6">
        <w:rPr>
          <w:sz w:val="28"/>
          <w:szCs w:val="28"/>
        </w:rPr>
        <w:t>luând</w:t>
      </w:r>
      <w:proofErr w:type="spellEnd"/>
      <w:r w:rsidRPr="006E27D6">
        <w:rPr>
          <w:sz w:val="28"/>
          <w:szCs w:val="28"/>
        </w:rPr>
        <w:t xml:space="preserve"> </w:t>
      </w:r>
      <w:proofErr w:type="spellStart"/>
      <w:r w:rsidRPr="006E27D6">
        <w:rPr>
          <w:sz w:val="28"/>
          <w:szCs w:val="28"/>
        </w:rPr>
        <w:t>în</w:t>
      </w:r>
      <w:proofErr w:type="spellEnd"/>
      <w:r w:rsidRPr="006E27D6">
        <w:rPr>
          <w:sz w:val="28"/>
          <w:szCs w:val="28"/>
        </w:rPr>
        <w:t xml:space="preserve"> </w:t>
      </w:r>
      <w:proofErr w:type="spellStart"/>
      <w:r w:rsidRPr="006E27D6">
        <w:rPr>
          <w:sz w:val="28"/>
          <w:szCs w:val="28"/>
        </w:rPr>
        <w:t>calcul</w:t>
      </w:r>
      <w:proofErr w:type="spellEnd"/>
      <w:r w:rsidRPr="006E27D6">
        <w:rPr>
          <w:sz w:val="28"/>
          <w:szCs w:val="28"/>
        </w:rPr>
        <w:t xml:space="preserve"> </w:t>
      </w:r>
      <w:proofErr w:type="spellStart"/>
      <w:r w:rsidRPr="006E27D6">
        <w:rPr>
          <w:sz w:val="28"/>
          <w:szCs w:val="28"/>
        </w:rPr>
        <w:t>veniturile</w:t>
      </w:r>
      <w:proofErr w:type="spellEnd"/>
      <w:r w:rsidRPr="006E27D6">
        <w:rPr>
          <w:sz w:val="28"/>
          <w:szCs w:val="28"/>
        </w:rPr>
        <w:t xml:space="preserve"> </w:t>
      </w:r>
      <w:proofErr w:type="spellStart"/>
      <w:r w:rsidRPr="006E27D6">
        <w:rPr>
          <w:sz w:val="28"/>
          <w:szCs w:val="28"/>
        </w:rPr>
        <w:t>părinţilor</w:t>
      </w:r>
      <w:proofErr w:type="spellEnd"/>
      <w:r w:rsidRPr="006E27D6">
        <w:rPr>
          <w:sz w:val="28"/>
          <w:szCs w:val="28"/>
        </w:rPr>
        <w:t xml:space="preserve"> </w:t>
      </w:r>
      <w:proofErr w:type="spellStart"/>
      <w:r w:rsidRPr="006E27D6">
        <w:rPr>
          <w:sz w:val="28"/>
          <w:szCs w:val="28"/>
        </w:rPr>
        <w:t>şi</w:t>
      </w:r>
      <w:proofErr w:type="spellEnd"/>
      <w:r w:rsidRPr="006E27D6">
        <w:rPr>
          <w:sz w:val="28"/>
          <w:szCs w:val="28"/>
        </w:rPr>
        <w:t xml:space="preserve"> ale </w:t>
      </w:r>
      <w:proofErr w:type="spellStart"/>
      <w:r w:rsidRPr="006E27D6">
        <w:rPr>
          <w:sz w:val="28"/>
          <w:szCs w:val="28"/>
        </w:rPr>
        <w:t>copiilor</w:t>
      </w:r>
      <w:proofErr w:type="spellEnd"/>
      <w:r w:rsidRPr="006E27D6">
        <w:rPr>
          <w:sz w:val="28"/>
          <w:szCs w:val="28"/>
        </w:rPr>
        <w:t xml:space="preserve"> </w:t>
      </w:r>
      <w:proofErr w:type="spellStart"/>
      <w:r w:rsidRPr="006E27D6">
        <w:rPr>
          <w:sz w:val="28"/>
          <w:szCs w:val="28"/>
        </w:rPr>
        <w:t>aflaţi</w:t>
      </w:r>
      <w:proofErr w:type="spellEnd"/>
      <w:r w:rsidRPr="006E27D6">
        <w:rPr>
          <w:sz w:val="28"/>
          <w:szCs w:val="28"/>
        </w:rPr>
        <w:t xml:space="preserve"> </w:t>
      </w:r>
      <w:proofErr w:type="spellStart"/>
      <w:r w:rsidRPr="006E27D6">
        <w:rPr>
          <w:sz w:val="28"/>
          <w:szCs w:val="28"/>
        </w:rPr>
        <w:t>în</w:t>
      </w:r>
      <w:proofErr w:type="spellEnd"/>
      <w:r w:rsidRPr="006E27D6">
        <w:rPr>
          <w:sz w:val="28"/>
          <w:szCs w:val="28"/>
        </w:rPr>
        <w:t xml:space="preserve"> </w:t>
      </w:r>
      <w:proofErr w:type="spellStart"/>
      <w:r w:rsidRPr="006E27D6">
        <w:rPr>
          <w:sz w:val="28"/>
          <w:szCs w:val="28"/>
        </w:rPr>
        <w:t>grija</w:t>
      </w:r>
      <w:proofErr w:type="spellEnd"/>
      <w:r w:rsidRPr="006E27D6">
        <w:rPr>
          <w:sz w:val="28"/>
          <w:szCs w:val="28"/>
        </w:rPr>
        <w:t xml:space="preserve"> </w:t>
      </w:r>
      <w:proofErr w:type="spellStart"/>
      <w:r w:rsidRPr="006E27D6">
        <w:rPr>
          <w:sz w:val="28"/>
          <w:szCs w:val="28"/>
        </w:rPr>
        <w:t>lor</w:t>
      </w:r>
      <w:proofErr w:type="spellEnd"/>
      <w:r w:rsidRPr="006E27D6">
        <w:rPr>
          <w:sz w:val="28"/>
          <w:szCs w:val="28"/>
        </w:rPr>
        <w:t xml:space="preserve">, </w:t>
      </w:r>
      <w:proofErr w:type="spellStart"/>
      <w:r w:rsidRPr="006E27D6">
        <w:rPr>
          <w:sz w:val="28"/>
          <w:szCs w:val="28"/>
        </w:rPr>
        <w:t>respectiv</w:t>
      </w:r>
      <w:proofErr w:type="spellEnd"/>
      <w:r w:rsidRPr="006E27D6">
        <w:rPr>
          <w:sz w:val="28"/>
          <w:szCs w:val="28"/>
        </w:rPr>
        <w:t xml:space="preserve"> al </w:t>
      </w:r>
      <w:proofErr w:type="spellStart"/>
      <w:r w:rsidRPr="006E27D6">
        <w:rPr>
          <w:sz w:val="28"/>
          <w:szCs w:val="28"/>
        </w:rPr>
        <w:t>membrilor</w:t>
      </w:r>
      <w:proofErr w:type="spellEnd"/>
      <w:r w:rsidRPr="006E27D6">
        <w:rPr>
          <w:sz w:val="28"/>
          <w:szCs w:val="28"/>
        </w:rPr>
        <w:t xml:space="preserve"> </w:t>
      </w:r>
      <w:proofErr w:type="spellStart"/>
      <w:r w:rsidRPr="006E27D6">
        <w:rPr>
          <w:sz w:val="28"/>
          <w:szCs w:val="28"/>
        </w:rPr>
        <w:t>familiei</w:t>
      </w:r>
      <w:proofErr w:type="spellEnd"/>
      <w:r w:rsidRPr="006E27D6">
        <w:rPr>
          <w:sz w:val="28"/>
          <w:szCs w:val="28"/>
        </w:rPr>
        <w:t xml:space="preserve"> </w:t>
      </w:r>
      <w:proofErr w:type="spellStart"/>
      <w:r w:rsidRPr="006E27D6">
        <w:rPr>
          <w:sz w:val="28"/>
          <w:szCs w:val="28"/>
        </w:rPr>
        <w:t>aflate</w:t>
      </w:r>
      <w:proofErr w:type="spellEnd"/>
      <w:r w:rsidRPr="006E27D6">
        <w:rPr>
          <w:sz w:val="28"/>
          <w:szCs w:val="28"/>
        </w:rPr>
        <w:t xml:space="preserve"> </w:t>
      </w:r>
      <w:proofErr w:type="spellStart"/>
      <w:r w:rsidRPr="006E27D6">
        <w:rPr>
          <w:sz w:val="28"/>
          <w:szCs w:val="28"/>
        </w:rPr>
        <w:t>în</w:t>
      </w:r>
      <w:proofErr w:type="spellEnd"/>
      <w:r w:rsidRPr="006E27D6">
        <w:rPr>
          <w:sz w:val="28"/>
          <w:szCs w:val="28"/>
        </w:rPr>
        <w:t xml:space="preserve"> </w:t>
      </w:r>
      <w:proofErr w:type="spellStart"/>
      <w:r w:rsidRPr="006E27D6">
        <w:rPr>
          <w:sz w:val="28"/>
          <w:szCs w:val="28"/>
        </w:rPr>
        <w:t>grija</w:t>
      </w:r>
      <w:proofErr w:type="spellEnd"/>
      <w:r w:rsidRPr="006E27D6">
        <w:rPr>
          <w:sz w:val="28"/>
          <w:szCs w:val="28"/>
        </w:rPr>
        <w:t xml:space="preserve"> </w:t>
      </w:r>
      <w:proofErr w:type="spellStart"/>
      <w:r w:rsidRPr="006E27D6">
        <w:rPr>
          <w:sz w:val="28"/>
          <w:szCs w:val="28"/>
        </w:rPr>
        <w:t>studentului</w:t>
      </w:r>
      <w:proofErr w:type="spellEnd"/>
      <w:r w:rsidRPr="006E27D6">
        <w:rPr>
          <w:sz w:val="28"/>
          <w:szCs w:val="28"/>
        </w:rPr>
        <w:t xml:space="preserve"> </w:t>
      </w:r>
      <w:proofErr w:type="spellStart"/>
      <w:r w:rsidRPr="006E27D6">
        <w:rPr>
          <w:sz w:val="28"/>
          <w:szCs w:val="28"/>
        </w:rPr>
        <w:t>soţie</w:t>
      </w:r>
      <w:proofErr w:type="spellEnd"/>
      <w:r w:rsidRPr="006E27D6">
        <w:rPr>
          <w:sz w:val="28"/>
          <w:szCs w:val="28"/>
        </w:rPr>
        <w:t xml:space="preserve">, </w:t>
      </w:r>
      <w:proofErr w:type="spellStart"/>
      <w:r w:rsidRPr="006E27D6">
        <w:rPr>
          <w:sz w:val="28"/>
          <w:szCs w:val="28"/>
        </w:rPr>
        <w:t>copii</w:t>
      </w:r>
      <w:proofErr w:type="spellEnd"/>
      <w:r w:rsidRPr="006E27D6">
        <w:rPr>
          <w:sz w:val="28"/>
          <w:szCs w:val="28"/>
        </w:rPr>
        <w:t xml:space="preserve"> </w:t>
      </w:r>
      <w:proofErr w:type="spellStart"/>
      <w:r w:rsidRPr="006E27D6">
        <w:rPr>
          <w:sz w:val="28"/>
          <w:szCs w:val="28"/>
        </w:rPr>
        <w:t>dacă</w:t>
      </w:r>
      <w:proofErr w:type="spellEnd"/>
      <w:r w:rsidRPr="006E27D6">
        <w:rPr>
          <w:sz w:val="28"/>
          <w:szCs w:val="28"/>
        </w:rPr>
        <w:t xml:space="preserve"> </w:t>
      </w:r>
      <w:proofErr w:type="spellStart"/>
      <w:r w:rsidRPr="006E27D6">
        <w:rPr>
          <w:sz w:val="28"/>
          <w:szCs w:val="28"/>
        </w:rPr>
        <w:t>este</w:t>
      </w:r>
      <w:proofErr w:type="spellEnd"/>
      <w:r w:rsidRPr="006E27D6">
        <w:rPr>
          <w:sz w:val="28"/>
          <w:szCs w:val="28"/>
        </w:rPr>
        <w:t xml:space="preserve"> </w:t>
      </w:r>
      <w:proofErr w:type="spellStart"/>
      <w:r w:rsidRPr="006E27D6">
        <w:rPr>
          <w:sz w:val="28"/>
          <w:szCs w:val="28"/>
        </w:rPr>
        <w:t>cazul</w:t>
      </w:r>
      <w:proofErr w:type="spellEnd"/>
      <w:r w:rsidRPr="006E27D6">
        <w:rPr>
          <w:sz w:val="28"/>
          <w:szCs w:val="28"/>
        </w:rPr>
        <w:t xml:space="preserve">, </w:t>
      </w:r>
      <w:proofErr w:type="spellStart"/>
      <w:r w:rsidRPr="006E27D6">
        <w:rPr>
          <w:sz w:val="28"/>
          <w:szCs w:val="28"/>
        </w:rPr>
        <w:t>luând</w:t>
      </w:r>
      <w:proofErr w:type="spellEnd"/>
      <w:r w:rsidRPr="006E27D6">
        <w:rPr>
          <w:sz w:val="28"/>
          <w:szCs w:val="28"/>
        </w:rPr>
        <w:t xml:space="preserve"> </w:t>
      </w:r>
      <w:proofErr w:type="spellStart"/>
      <w:r w:rsidRPr="006E27D6">
        <w:rPr>
          <w:sz w:val="28"/>
          <w:szCs w:val="28"/>
        </w:rPr>
        <w:t>în</w:t>
      </w:r>
      <w:proofErr w:type="spellEnd"/>
      <w:r w:rsidRPr="006E27D6">
        <w:rPr>
          <w:sz w:val="28"/>
          <w:szCs w:val="28"/>
        </w:rPr>
        <w:t xml:space="preserve"> </w:t>
      </w:r>
      <w:proofErr w:type="spellStart"/>
      <w:r w:rsidRPr="006E27D6">
        <w:rPr>
          <w:sz w:val="28"/>
          <w:szCs w:val="28"/>
        </w:rPr>
        <w:t>calcul</w:t>
      </w:r>
      <w:proofErr w:type="spellEnd"/>
      <w:r w:rsidRPr="006E27D6">
        <w:rPr>
          <w:sz w:val="28"/>
          <w:szCs w:val="28"/>
        </w:rPr>
        <w:t xml:space="preserve">: </w:t>
      </w:r>
    </w:p>
    <w:p w:rsidR="005547F6" w:rsidRPr="006E27D6" w:rsidRDefault="005547F6" w:rsidP="00DD0CED">
      <w:pPr>
        <w:pStyle w:val="Default"/>
        <w:numPr>
          <w:ilvl w:val="0"/>
          <w:numId w:val="15"/>
        </w:numPr>
        <w:spacing w:before="240" w:line="360" w:lineRule="auto"/>
        <w:jc w:val="both"/>
        <w:rPr>
          <w:sz w:val="28"/>
          <w:szCs w:val="28"/>
        </w:rPr>
      </w:pPr>
      <w:proofErr w:type="spellStart"/>
      <w:proofErr w:type="gramStart"/>
      <w:r w:rsidRPr="006E27D6">
        <w:rPr>
          <w:sz w:val="28"/>
          <w:szCs w:val="28"/>
        </w:rPr>
        <w:t>veniturile</w:t>
      </w:r>
      <w:proofErr w:type="spellEnd"/>
      <w:proofErr w:type="gramEnd"/>
      <w:r w:rsidRPr="006E27D6">
        <w:rPr>
          <w:sz w:val="28"/>
          <w:szCs w:val="28"/>
        </w:rPr>
        <w:t xml:space="preserve"> </w:t>
      </w:r>
      <w:proofErr w:type="spellStart"/>
      <w:r w:rsidRPr="006E27D6">
        <w:rPr>
          <w:sz w:val="28"/>
          <w:szCs w:val="28"/>
        </w:rPr>
        <w:t>salariale</w:t>
      </w:r>
      <w:proofErr w:type="spellEnd"/>
      <w:r w:rsidRPr="006E27D6">
        <w:rPr>
          <w:sz w:val="28"/>
          <w:szCs w:val="28"/>
        </w:rPr>
        <w:t xml:space="preserve"> </w:t>
      </w:r>
      <w:proofErr w:type="spellStart"/>
      <w:r w:rsidRPr="006E27D6">
        <w:rPr>
          <w:sz w:val="28"/>
          <w:szCs w:val="28"/>
        </w:rPr>
        <w:t>şi</w:t>
      </w:r>
      <w:proofErr w:type="spellEnd"/>
      <w:r w:rsidRPr="006E27D6">
        <w:rPr>
          <w:sz w:val="28"/>
          <w:szCs w:val="28"/>
        </w:rPr>
        <w:t xml:space="preserve"> </w:t>
      </w:r>
      <w:proofErr w:type="spellStart"/>
      <w:r w:rsidRPr="006E27D6">
        <w:rPr>
          <w:sz w:val="28"/>
          <w:szCs w:val="28"/>
        </w:rPr>
        <w:t>asimilate</w:t>
      </w:r>
      <w:proofErr w:type="spellEnd"/>
      <w:r w:rsidRPr="006E27D6">
        <w:rPr>
          <w:sz w:val="28"/>
          <w:szCs w:val="28"/>
        </w:rPr>
        <w:t xml:space="preserve"> </w:t>
      </w:r>
      <w:proofErr w:type="spellStart"/>
      <w:r w:rsidRPr="006E27D6">
        <w:rPr>
          <w:sz w:val="28"/>
          <w:szCs w:val="28"/>
        </w:rPr>
        <w:t>acestora</w:t>
      </w:r>
      <w:proofErr w:type="spellEnd"/>
      <w:r w:rsidRPr="006E27D6">
        <w:rPr>
          <w:sz w:val="28"/>
          <w:szCs w:val="28"/>
        </w:rPr>
        <w:t xml:space="preserve">, </w:t>
      </w:r>
      <w:proofErr w:type="spellStart"/>
      <w:r w:rsidRPr="006E27D6">
        <w:rPr>
          <w:sz w:val="28"/>
          <w:szCs w:val="28"/>
        </w:rPr>
        <w:t>potrivit</w:t>
      </w:r>
      <w:proofErr w:type="spellEnd"/>
      <w:r w:rsidRPr="006E27D6">
        <w:rPr>
          <w:sz w:val="28"/>
          <w:szCs w:val="28"/>
        </w:rPr>
        <w:t xml:space="preserve"> </w:t>
      </w:r>
      <w:proofErr w:type="spellStart"/>
      <w:r w:rsidRPr="006E27D6">
        <w:rPr>
          <w:sz w:val="28"/>
          <w:szCs w:val="28"/>
        </w:rPr>
        <w:t>prevederilor</w:t>
      </w:r>
      <w:proofErr w:type="spellEnd"/>
      <w:r w:rsidRPr="006E27D6">
        <w:rPr>
          <w:sz w:val="28"/>
          <w:szCs w:val="28"/>
        </w:rPr>
        <w:t xml:space="preserve"> </w:t>
      </w:r>
      <w:proofErr w:type="spellStart"/>
      <w:r w:rsidRPr="006E27D6">
        <w:rPr>
          <w:sz w:val="28"/>
          <w:szCs w:val="28"/>
        </w:rPr>
        <w:t>Legii</w:t>
      </w:r>
      <w:proofErr w:type="spellEnd"/>
      <w:r w:rsidRPr="006E27D6">
        <w:rPr>
          <w:sz w:val="28"/>
          <w:szCs w:val="28"/>
        </w:rPr>
        <w:t xml:space="preserve"> nr. 227/2015 </w:t>
      </w:r>
      <w:proofErr w:type="spellStart"/>
      <w:r w:rsidRPr="006E27D6">
        <w:rPr>
          <w:sz w:val="28"/>
          <w:szCs w:val="28"/>
        </w:rPr>
        <w:t>privind</w:t>
      </w:r>
      <w:proofErr w:type="spellEnd"/>
      <w:r w:rsidRPr="006E27D6">
        <w:rPr>
          <w:sz w:val="28"/>
          <w:szCs w:val="28"/>
        </w:rPr>
        <w:t xml:space="preserve"> </w:t>
      </w:r>
      <w:proofErr w:type="spellStart"/>
      <w:r w:rsidRPr="006E27D6">
        <w:rPr>
          <w:sz w:val="28"/>
          <w:szCs w:val="28"/>
        </w:rPr>
        <w:t>Codul</w:t>
      </w:r>
      <w:proofErr w:type="spellEnd"/>
      <w:r w:rsidRPr="006E27D6">
        <w:rPr>
          <w:sz w:val="28"/>
          <w:szCs w:val="28"/>
        </w:rPr>
        <w:t xml:space="preserve"> fiscal, cu </w:t>
      </w:r>
      <w:proofErr w:type="spellStart"/>
      <w:r w:rsidRPr="006E27D6">
        <w:rPr>
          <w:sz w:val="28"/>
          <w:szCs w:val="28"/>
        </w:rPr>
        <w:t>modificările</w:t>
      </w:r>
      <w:proofErr w:type="spellEnd"/>
      <w:r w:rsidRPr="006E27D6">
        <w:rPr>
          <w:sz w:val="28"/>
          <w:szCs w:val="28"/>
        </w:rPr>
        <w:t xml:space="preserve"> </w:t>
      </w:r>
      <w:proofErr w:type="spellStart"/>
      <w:r w:rsidRPr="006E27D6">
        <w:rPr>
          <w:sz w:val="28"/>
          <w:szCs w:val="28"/>
        </w:rPr>
        <w:t>şi</w:t>
      </w:r>
      <w:proofErr w:type="spellEnd"/>
      <w:r w:rsidRPr="006E27D6">
        <w:rPr>
          <w:sz w:val="28"/>
          <w:szCs w:val="28"/>
        </w:rPr>
        <w:t xml:space="preserve"> </w:t>
      </w:r>
      <w:proofErr w:type="spellStart"/>
      <w:r w:rsidRPr="006E27D6">
        <w:rPr>
          <w:sz w:val="28"/>
          <w:szCs w:val="28"/>
        </w:rPr>
        <w:t>completările</w:t>
      </w:r>
      <w:proofErr w:type="spellEnd"/>
      <w:r w:rsidRPr="006E27D6">
        <w:rPr>
          <w:sz w:val="28"/>
          <w:szCs w:val="28"/>
        </w:rPr>
        <w:t xml:space="preserve"> </w:t>
      </w:r>
      <w:proofErr w:type="spellStart"/>
      <w:r w:rsidRPr="006E27D6">
        <w:rPr>
          <w:sz w:val="28"/>
          <w:szCs w:val="28"/>
        </w:rPr>
        <w:t>ulterioare</w:t>
      </w:r>
      <w:proofErr w:type="spellEnd"/>
      <w:r w:rsidRPr="006E27D6">
        <w:rPr>
          <w:sz w:val="28"/>
          <w:szCs w:val="28"/>
        </w:rPr>
        <w:t xml:space="preserve">; </w:t>
      </w:r>
    </w:p>
    <w:p w:rsidR="005547F6" w:rsidRPr="006E27D6" w:rsidRDefault="005547F6" w:rsidP="00DD0CED">
      <w:pPr>
        <w:pStyle w:val="Default"/>
        <w:numPr>
          <w:ilvl w:val="0"/>
          <w:numId w:val="15"/>
        </w:numPr>
        <w:spacing w:line="360" w:lineRule="auto"/>
        <w:jc w:val="both"/>
        <w:rPr>
          <w:sz w:val="28"/>
          <w:szCs w:val="28"/>
        </w:rPr>
      </w:pPr>
      <w:proofErr w:type="spellStart"/>
      <w:r w:rsidRPr="006E27D6">
        <w:rPr>
          <w:sz w:val="28"/>
          <w:szCs w:val="28"/>
        </w:rPr>
        <w:t>pensiile</w:t>
      </w:r>
      <w:proofErr w:type="spellEnd"/>
      <w:r w:rsidRPr="006E27D6">
        <w:rPr>
          <w:sz w:val="28"/>
          <w:szCs w:val="28"/>
        </w:rPr>
        <w:t xml:space="preserve">, </w:t>
      </w:r>
      <w:proofErr w:type="spellStart"/>
      <w:r w:rsidRPr="006E27D6">
        <w:rPr>
          <w:sz w:val="28"/>
          <w:szCs w:val="28"/>
        </w:rPr>
        <w:t>inclusiv</w:t>
      </w:r>
      <w:proofErr w:type="spellEnd"/>
      <w:r w:rsidRPr="006E27D6">
        <w:rPr>
          <w:sz w:val="28"/>
          <w:szCs w:val="28"/>
        </w:rPr>
        <w:t xml:space="preserve"> </w:t>
      </w:r>
      <w:proofErr w:type="spellStart"/>
      <w:r w:rsidRPr="006E27D6">
        <w:rPr>
          <w:sz w:val="28"/>
          <w:szCs w:val="28"/>
        </w:rPr>
        <w:t>cele</w:t>
      </w:r>
      <w:proofErr w:type="spellEnd"/>
      <w:r w:rsidRPr="006E27D6">
        <w:rPr>
          <w:sz w:val="28"/>
          <w:szCs w:val="28"/>
        </w:rPr>
        <w:t xml:space="preserve"> </w:t>
      </w:r>
      <w:proofErr w:type="spellStart"/>
      <w:r w:rsidRPr="006E27D6">
        <w:rPr>
          <w:sz w:val="28"/>
          <w:szCs w:val="28"/>
        </w:rPr>
        <w:t>pentru</w:t>
      </w:r>
      <w:proofErr w:type="spellEnd"/>
      <w:r w:rsidRPr="006E27D6">
        <w:rPr>
          <w:sz w:val="28"/>
          <w:szCs w:val="28"/>
        </w:rPr>
        <w:t xml:space="preserve"> </w:t>
      </w:r>
      <w:proofErr w:type="spellStart"/>
      <w:r w:rsidRPr="006E27D6">
        <w:rPr>
          <w:sz w:val="28"/>
          <w:szCs w:val="28"/>
        </w:rPr>
        <w:t>invalizii</w:t>
      </w:r>
      <w:proofErr w:type="spellEnd"/>
      <w:r w:rsidRPr="006E27D6">
        <w:rPr>
          <w:sz w:val="28"/>
          <w:szCs w:val="28"/>
        </w:rPr>
        <w:t xml:space="preserve"> de </w:t>
      </w:r>
      <w:proofErr w:type="spellStart"/>
      <w:r w:rsidRPr="006E27D6">
        <w:rPr>
          <w:sz w:val="28"/>
          <w:szCs w:val="28"/>
        </w:rPr>
        <w:t>război</w:t>
      </w:r>
      <w:proofErr w:type="spellEnd"/>
      <w:r w:rsidRPr="006E27D6">
        <w:rPr>
          <w:sz w:val="28"/>
          <w:szCs w:val="28"/>
        </w:rPr>
        <w:t xml:space="preserve">, </w:t>
      </w:r>
      <w:proofErr w:type="spellStart"/>
      <w:r w:rsidRPr="006E27D6">
        <w:rPr>
          <w:sz w:val="28"/>
          <w:szCs w:val="28"/>
        </w:rPr>
        <w:t>orfanii</w:t>
      </w:r>
      <w:proofErr w:type="spellEnd"/>
      <w:r w:rsidRPr="006E27D6">
        <w:rPr>
          <w:sz w:val="28"/>
          <w:szCs w:val="28"/>
        </w:rPr>
        <w:t xml:space="preserve">, </w:t>
      </w:r>
      <w:proofErr w:type="spellStart"/>
      <w:r w:rsidRPr="006E27D6">
        <w:rPr>
          <w:sz w:val="28"/>
          <w:szCs w:val="28"/>
        </w:rPr>
        <w:t>văduvele</w:t>
      </w:r>
      <w:proofErr w:type="spellEnd"/>
      <w:r w:rsidRPr="006E27D6">
        <w:rPr>
          <w:sz w:val="28"/>
          <w:szCs w:val="28"/>
        </w:rPr>
        <w:t>/</w:t>
      </w:r>
      <w:proofErr w:type="spellStart"/>
      <w:r w:rsidRPr="006E27D6">
        <w:rPr>
          <w:sz w:val="28"/>
          <w:szCs w:val="28"/>
        </w:rPr>
        <w:t>văduvii</w:t>
      </w:r>
      <w:proofErr w:type="spellEnd"/>
      <w:r w:rsidRPr="006E27D6">
        <w:rPr>
          <w:sz w:val="28"/>
          <w:szCs w:val="28"/>
        </w:rPr>
        <w:t xml:space="preserve"> de </w:t>
      </w:r>
      <w:proofErr w:type="spellStart"/>
      <w:r w:rsidRPr="006E27D6">
        <w:rPr>
          <w:sz w:val="28"/>
          <w:szCs w:val="28"/>
        </w:rPr>
        <w:t>război</w:t>
      </w:r>
      <w:proofErr w:type="spellEnd"/>
      <w:r w:rsidRPr="006E27D6">
        <w:rPr>
          <w:sz w:val="28"/>
          <w:szCs w:val="28"/>
        </w:rPr>
        <w:t xml:space="preserve">, </w:t>
      </w:r>
      <w:proofErr w:type="spellStart"/>
      <w:r w:rsidRPr="006E27D6">
        <w:rPr>
          <w:sz w:val="28"/>
          <w:szCs w:val="28"/>
        </w:rPr>
        <w:t>sumele</w:t>
      </w:r>
      <w:proofErr w:type="spellEnd"/>
      <w:r w:rsidRPr="006E27D6">
        <w:rPr>
          <w:sz w:val="28"/>
          <w:szCs w:val="28"/>
        </w:rPr>
        <w:t xml:space="preserve"> fixe </w:t>
      </w:r>
      <w:proofErr w:type="spellStart"/>
      <w:r w:rsidRPr="006E27D6">
        <w:rPr>
          <w:sz w:val="28"/>
          <w:szCs w:val="28"/>
        </w:rPr>
        <w:t>pentru</w:t>
      </w:r>
      <w:proofErr w:type="spellEnd"/>
      <w:r w:rsidRPr="006E27D6">
        <w:rPr>
          <w:sz w:val="28"/>
          <w:szCs w:val="28"/>
        </w:rPr>
        <w:t xml:space="preserve"> </w:t>
      </w:r>
      <w:proofErr w:type="spellStart"/>
      <w:r w:rsidRPr="006E27D6">
        <w:rPr>
          <w:sz w:val="28"/>
          <w:szCs w:val="28"/>
        </w:rPr>
        <w:t>îngrijirea</w:t>
      </w:r>
      <w:proofErr w:type="spellEnd"/>
      <w:r w:rsidRPr="006E27D6">
        <w:rPr>
          <w:sz w:val="28"/>
          <w:szCs w:val="28"/>
        </w:rPr>
        <w:t xml:space="preserve"> </w:t>
      </w:r>
      <w:proofErr w:type="spellStart"/>
      <w:r w:rsidRPr="006E27D6">
        <w:rPr>
          <w:sz w:val="28"/>
          <w:szCs w:val="28"/>
        </w:rPr>
        <w:t>pensionarilor</w:t>
      </w:r>
      <w:proofErr w:type="spellEnd"/>
      <w:r w:rsidRPr="006E27D6">
        <w:rPr>
          <w:sz w:val="28"/>
          <w:szCs w:val="28"/>
        </w:rPr>
        <w:t xml:space="preserve"> care au </w:t>
      </w:r>
      <w:proofErr w:type="spellStart"/>
      <w:r w:rsidRPr="006E27D6">
        <w:rPr>
          <w:sz w:val="28"/>
          <w:szCs w:val="28"/>
        </w:rPr>
        <w:t>fost</w:t>
      </w:r>
      <w:proofErr w:type="spellEnd"/>
      <w:r w:rsidRPr="006E27D6">
        <w:rPr>
          <w:sz w:val="28"/>
          <w:szCs w:val="28"/>
        </w:rPr>
        <w:t xml:space="preserve"> </w:t>
      </w:r>
      <w:proofErr w:type="spellStart"/>
      <w:r w:rsidRPr="006E27D6">
        <w:rPr>
          <w:sz w:val="28"/>
          <w:szCs w:val="28"/>
        </w:rPr>
        <w:t>încadraţi</w:t>
      </w:r>
      <w:proofErr w:type="spellEnd"/>
      <w:r w:rsidRPr="006E27D6">
        <w:rPr>
          <w:sz w:val="28"/>
          <w:szCs w:val="28"/>
        </w:rPr>
        <w:t xml:space="preserve"> </w:t>
      </w:r>
      <w:proofErr w:type="spellStart"/>
      <w:r w:rsidRPr="006E27D6">
        <w:rPr>
          <w:sz w:val="28"/>
          <w:szCs w:val="28"/>
        </w:rPr>
        <w:lastRenderedPageBreak/>
        <w:t>în</w:t>
      </w:r>
      <w:proofErr w:type="spellEnd"/>
      <w:r w:rsidRPr="006E27D6">
        <w:rPr>
          <w:sz w:val="28"/>
          <w:szCs w:val="28"/>
        </w:rPr>
        <w:t xml:space="preserve"> </w:t>
      </w:r>
      <w:proofErr w:type="spellStart"/>
      <w:r w:rsidRPr="006E27D6">
        <w:rPr>
          <w:sz w:val="28"/>
          <w:szCs w:val="28"/>
        </w:rPr>
        <w:t>gradul</w:t>
      </w:r>
      <w:proofErr w:type="spellEnd"/>
      <w:r w:rsidRPr="006E27D6">
        <w:rPr>
          <w:sz w:val="28"/>
          <w:szCs w:val="28"/>
        </w:rPr>
        <w:t xml:space="preserve"> I de </w:t>
      </w:r>
      <w:proofErr w:type="spellStart"/>
      <w:r w:rsidRPr="006E27D6">
        <w:rPr>
          <w:sz w:val="28"/>
          <w:szCs w:val="28"/>
        </w:rPr>
        <w:t>invaliditate</w:t>
      </w:r>
      <w:proofErr w:type="spellEnd"/>
      <w:r w:rsidRPr="006E27D6">
        <w:rPr>
          <w:sz w:val="28"/>
          <w:szCs w:val="28"/>
        </w:rPr>
        <w:t xml:space="preserve">, </w:t>
      </w:r>
      <w:proofErr w:type="spellStart"/>
      <w:r w:rsidRPr="006E27D6">
        <w:rPr>
          <w:sz w:val="28"/>
          <w:szCs w:val="28"/>
        </w:rPr>
        <w:t>precum</w:t>
      </w:r>
      <w:proofErr w:type="spellEnd"/>
      <w:r w:rsidRPr="006E27D6">
        <w:rPr>
          <w:sz w:val="28"/>
          <w:szCs w:val="28"/>
        </w:rPr>
        <w:t xml:space="preserve"> </w:t>
      </w:r>
      <w:proofErr w:type="spellStart"/>
      <w:r w:rsidRPr="006E27D6">
        <w:rPr>
          <w:sz w:val="28"/>
          <w:szCs w:val="28"/>
        </w:rPr>
        <w:t>şi</w:t>
      </w:r>
      <w:proofErr w:type="spellEnd"/>
      <w:r w:rsidRPr="006E27D6">
        <w:rPr>
          <w:sz w:val="28"/>
          <w:szCs w:val="28"/>
        </w:rPr>
        <w:t xml:space="preserve"> </w:t>
      </w:r>
      <w:proofErr w:type="spellStart"/>
      <w:r w:rsidRPr="006E27D6">
        <w:rPr>
          <w:sz w:val="28"/>
          <w:szCs w:val="28"/>
        </w:rPr>
        <w:t>pensiile</w:t>
      </w:r>
      <w:proofErr w:type="spellEnd"/>
      <w:r w:rsidRPr="006E27D6">
        <w:rPr>
          <w:sz w:val="28"/>
          <w:szCs w:val="28"/>
        </w:rPr>
        <w:t xml:space="preserve">, </w:t>
      </w:r>
      <w:proofErr w:type="spellStart"/>
      <w:r w:rsidRPr="006E27D6">
        <w:rPr>
          <w:sz w:val="28"/>
          <w:szCs w:val="28"/>
        </w:rPr>
        <w:t>indiferent</w:t>
      </w:r>
      <w:proofErr w:type="spellEnd"/>
      <w:r w:rsidRPr="006E27D6">
        <w:rPr>
          <w:sz w:val="28"/>
          <w:szCs w:val="28"/>
        </w:rPr>
        <w:t xml:space="preserve"> </w:t>
      </w:r>
      <w:proofErr w:type="spellStart"/>
      <w:r w:rsidRPr="006E27D6">
        <w:rPr>
          <w:sz w:val="28"/>
          <w:szCs w:val="28"/>
        </w:rPr>
        <w:t>dacă</w:t>
      </w:r>
      <w:proofErr w:type="spellEnd"/>
      <w:r w:rsidRPr="006E27D6">
        <w:rPr>
          <w:sz w:val="28"/>
          <w:szCs w:val="28"/>
        </w:rPr>
        <w:t xml:space="preserve"> </w:t>
      </w:r>
      <w:proofErr w:type="spellStart"/>
      <w:r w:rsidRPr="006E27D6">
        <w:rPr>
          <w:sz w:val="28"/>
          <w:szCs w:val="28"/>
        </w:rPr>
        <w:t>sunt</w:t>
      </w:r>
      <w:proofErr w:type="spellEnd"/>
      <w:r w:rsidRPr="006E27D6">
        <w:rPr>
          <w:sz w:val="28"/>
          <w:szCs w:val="28"/>
        </w:rPr>
        <w:t xml:space="preserve"> de la </w:t>
      </w:r>
      <w:proofErr w:type="spellStart"/>
      <w:r w:rsidRPr="006E27D6">
        <w:rPr>
          <w:sz w:val="28"/>
          <w:szCs w:val="28"/>
        </w:rPr>
        <w:t>bugetul</w:t>
      </w:r>
      <w:proofErr w:type="spellEnd"/>
      <w:r w:rsidRPr="006E27D6">
        <w:rPr>
          <w:sz w:val="28"/>
          <w:szCs w:val="28"/>
        </w:rPr>
        <w:t xml:space="preserve"> de stat </w:t>
      </w:r>
      <w:proofErr w:type="spellStart"/>
      <w:r w:rsidRPr="006E27D6">
        <w:rPr>
          <w:sz w:val="28"/>
          <w:szCs w:val="28"/>
        </w:rPr>
        <w:t>sau</w:t>
      </w:r>
      <w:proofErr w:type="spellEnd"/>
      <w:r w:rsidRPr="006E27D6">
        <w:rPr>
          <w:sz w:val="28"/>
          <w:szCs w:val="28"/>
        </w:rPr>
        <w:t xml:space="preserve"> </w:t>
      </w:r>
      <w:proofErr w:type="spellStart"/>
      <w:r w:rsidRPr="006E27D6">
        <w:rPr>
          <w:sz w:val="28"/>
          <w:szCs w:val="28"/>
        </w:rPr>
        <w:t>fondurile</w:t>
      </w:r>
      <w:proofErr w:type="spellEnd"/>
      <w:r w:rsidRPr="006E27D6">
        <w:rPr>
          <w:sz w:val="28"/>
          <w:szCs w:val="28"/>
        </w:rPr>
        <w:t xml:space="preserve"> de </w:t>
      </w:r>
      <w:proofErr w:type="spellStart"/>
      <w:r w:rsidRPr="006E27D6">
        <w:rPr>
          <w:sz w:val="28"/>
          <w:szCs w:val="28"/>
        </w:rPr>
        <w:t>pensii</w:t>
      </w:r>
      <w:proofErr w:type="spellEnd"/>
      <w:r w:rsidRPr="006E27D6">
        <w:rPr>
          <w:sz w:val="28"/>
          <w:szCs w:val="28"/>
        </w:rPr>
        <w:t xml:space="preserve"> facultative </w:t>
      </w:r>
      <w:proofErr w:type="spellStart"/>
      <w:r w:rsidRPr="006E27D6">
        <w:rPr>
          <w:sz w:val="28"/>
          <w:szCs w:val="28"/>
        </w:rPr>
        <w:t>şi</w:t>
      </w:r>
      <w:proofErr w:type="spellEnd"/>
      <w:r w:rsidRPr="006E27D6">
        <w:rPr>
          <w:sz w:val="28"/>
          <w:szCs w:val="28"/>
        </w:rPr>
        <w:t xml:space="preserve"> </w:t>
      </w:r>
      <w:proofErr w:type="spellStart"/>
      <w:r w:rsidRPr="006E27D6">
        <w:rPr>
          <w:sz w:val="28"/>
          <w:szCs w:val="28"/>
        </w:rPr>
        <w:t>indiferent</w:t>
      </w:r>
      <w:proofErr w:type="spellEnd"/>
      <w:r w:rsidRPr="006E27D6">
        <w:rPr>
          <w:sz w:val="28"/>
          <w:szCs w:val="28"/>
        </w:rPr>
        <w:t xml:space="preserve"> de </w:t>
      </w:r>
      <w:proofErr w:type="spellStart"/>
      <w:r w:rsidRPr="006E27D6">
        <w:rPr>
          <w:sz w:val="28"/>
          <w:szCs w:val="28"/>
        </w:rPr>
        <w:t>tipul</w:t>
      </w:r>
      <w:proofErr w:type="spellEnd"/>
      <w:r w:rsidRPr="006E27D6">
        <w:rPr>
          <w:sz w:val="28"/>
          <w:szCs w:val="28"/>
        </w:rPr>
        <w:t xml:space="preserve"> </w:t>
      </w:r>
      <w:proofErr w:type="spellStart"/>
      <w:r w:rsidRPr="006E27D6">
        <w:rPr>
          <w:sz w:val="28"/>
          <w:szCs w:val="28"/>
        </w:rPr>
        <w:t>acestora</w:t>
      </w:r>
      <w:proofErr w:type="spellEnd"/>
      <w:r w:rsidRPr="006E27D6">
        <w:rPr>
          <w:sz w:val="28"/>
          <w:szCs w:val="28"/>
        </w:rPr>
        <w:t xml:space="preserve">, </w:t>
      </w:r>
      <w:proofErr w:type="spellStart"/>
      <w:r w:rsidRPr="006E27D6">
        <w:rPr>
          <w:sz w:val="28"/>
          <w:szCs w:val="28"/>
        </w:rPr>
        <w:t>în</w:t>
      </w:r>
      <w:proofErr w:type="spellEnd"/>
      <w:r w:rsidRPr="006E27D6">
        <w:rPr>
          <w:sz w:val="28"/>
          <w:szCs w:val="28"/>
        </w:rPr>
        <w:t xml:space="preserve"> </w:t>
      </w:r>
      <w:proofErr w:type="spellStart"/>
      <w:r w:rsidRPr="006E27D6">
        <w:rPr>
          <w:sz w:val="28"/>
          <w:szCs w:val="28"/>
        </w:rPr>
        <w:t>conformitate</w:t>
      </w:r>
      <w:proofErr w:type="spellEnd"/>
      <w:r w:rsidRPr="006E27D6">
        <w:rPr>
          <w:sz w:val="28"/>
          <w:szCs w:val="28"/>
        </w:rPr>
        <w:t xml:space="preserve"> cu </w:t>
      </w:r>
      <w:proofErr w:type="spellStart"/>
      <w:r w:rsidRPr="006E27D6">
        <w:rPr>
          <w:sz w:val="28"/>
          <w:szCs w:val="28"/>
        </w:rPr>
        <w:t>Legea</w:t>
      </w:r>
      <w:proofErr w:type="spellEnd"/>
      <w:r w:rsidRPr="006E27D6">
        <w:rPr>
          <w:sz w:val="28"/>
          <w:szCs w:val="28"/>
        </w:rPr>
        <w:t xml:space="preserve"> nr. 263/2010 </w:t>
      </w:r>
      <w:proofErr w:type="spellStart"/>
      <w:r w:rsidRPr="006E27D6">
        <w:rPr>
          <w:sz w:val="28"/>
          <w:szCs w:val="28"/>
        </w:rPr>
        <w:t>privind</w:t>
      </w:r>
      <w:proofErr w:type="spellEnd"/>
      <w:r w:rsidRPr="006E27D6">
        <w:rPr>
          <w:sz w:val="28"/>
          <w:szCs w:val="28"/>
        </w:rPr>
        <w:t xml:space="preserve"> </w:t>
      </w:r>
      <w:proofErr w:type="spellStart"/>
      <w:r w:rsidRPr="006E27D6">
        <w:rPr>
          <w:sz w:val="28"/>
          <w:szCs w:val="28"/>
        </w:rPr>
        <w:t>sistemul</w:t>
      </w:r>
      <w:proofErr w:type="spellEnd"/>
      <w:r w:rsidRPr="006E27D6">
        <w:rPr>
          <w:sz w:val="28"/>
          <w:szCs w:val="28"/>
        </w:rPr>
        <w:t xml:space="preserve"> </w:t>
      </w:r>
      <w:proofErr w:type="spellStart"/>
      <w:r w:rsidRPr="006E27D6">
        <w:rPr>
          <w:sz w:val="28"/>
          <w:szCs w:val="28"/>
        </w:rPr>
        <w:t>unitar</w:t>
      </w:r>
      <w:proofErr w:type="spellEnd"/>
      <w:r w:rsidRPr="006E27D6">
        <w:rPr>
          <w:sz w:val="28"/>
          <w:szCs w:val="28"/>
        </w:rPr>
        <w:t xml:space="preserve"> de </w:t>
      </w:r>
      <w:proofErr w:type="spellStart"/>
      <w:r w:rsidRPr="006E27D6">
        <w:rPr>
          <w:sz w:val="28"/>
          <w:szCs w:val="28"/>
        </w:rPr>
        <w:t>pensii</w:t>
      </w:r>
      <w:proofErr w:type="spellEnd"/>
      <w:r w:rsidRPr="006E27D6">
        <w:rPr>
          <w:sz w:val="28"/>
          <w:szCs w:val="28"/>
        </w:rPr>
        <w:t xml:space="preserve"> </w:t>
      </w:r>
      <w:proofErr w:type="spellStart"/>
      <w:r w:rsidRPr="006E27D6">
        <w:rPr>
          <w:sz w:val="28"/>
          <w:szCs w:val="28"/>
        </w:rPr>
        <w:t>publice</w:t>
      </w:r>
      <w:proofErr w:type="spellEnd"/>
      <w:r w:rsidRPr="006E27D6">
        <w:rPr>
          <w:sz w:val="28"/>
          <w:szCs w:val="28"/>
        </w:rPr>
        <w:t xml:space="preserve">, cu </w:t>
      </w:r>
      <w:proofErr w:type="spellStart"/>
      <w:r w:rsidRPr="006E27D6">
        <w:rPr>
          <w:sz w:val="28"/>
          <w:szCs w:val="28"/>
        </w:rPr>
        <w:t>modificările</w:t>
      </w:r>
      <w:proofErr w:type="spellEnd"/>
      <w:r w:rsidRPr="006E27D6">
        <w:rPr>
          <w:sz w:val="28"/>
          <w:szCs w:val="28"/>
        </w:rPr>
        <w:t xml:space="preserve"> </w:t>
      </w:r>
      <w:proofErr w:type="spellStart"/>
      <w:r w:rsidRPr="006E27D6">
        <w:rPr>
          <w:sz w:val="28"/>
          <w:szCs w:val="28"/>
        </w:rPr>
        <w:t>şi</w:t>
      </w:r>
      <w:proofErr w:type="spellEnd"/>
      <w:r w:rsidRPr="006E27D6">
        <w:rPr>
          <w:sz w:val="28"/>
          <w:szCs w:val="28"/>
        </w:rPr>
        <w:t xml:space="preserve"> </w:t>
      </w:r>
      <w:proofErr w:type="spellStart"/>
      <w:r w:rsidRPr="006E27D6">
        <w:rPr>
          <w:sz w:val="28"/>
          <w:szCs w:val="28"/>
        </w:rPr>
        <w:t>completările</w:t>
      </w:r>
      <w:proofErr w:type="spellEnd"/>
      <w:r w:rsidRPr="006E27D6">
        <w:rPr>
          <w:sz w:val="28"/>
          <w:szCs w:val="28"/>
        </w:rPr>
        <w:t xml:space="preserve"> </w:t>
      </w:r>
      <w:proofErr w:type="spellStart"/>
      <w:r w:rsidRPr="006E27D6">
        <w:rPr>
          <w:sz w:val="28"/>
          <w:szCs w:val="28"/>
        </w:rPr>
        <w:t>ulterioare</w:t>
      </w:r>
      <w:proofErr w:type="spellEnd"/>
      <w:r w:rsidRPr="006E27D6">
        <w:rPr>
          <w:sz w:val="28"/>
          <w:szCs w:val="28"/>
        </w:rPr>
        <w:t xml:space="preserve">; </w:t>
      </w:r>
    </w:p>
    <w:p w:rsidR="005547F6" w:rsidRPr="006E27D6" w:rsidRDefault="005547F6" w:rsidP="00DD0CED">
      <w:pPr>
        <w:pStyle w:val="Default"/>
        <w:numPr>
          <w:ilvl w:val="0"/>
          <w:numId w:val="15"/>
        </w:numPr>
        <w:spacing w:line="360" w:lineRule="auto"/>
        <w:jc w:val="both"/>
        <w:rPr>
          <w:sz w:val="28"/>
          <w:szCs w:val="28"/>
        </w:rPr>
      </w:pPr>
      <w:proofErr w:type="spellStart"/>
      <w:proofErr w:type="gramStart"/>
      <w:r w:rsidRPr="006E27D6">
        <w:rPr>
          <w:sz w:val="28"/>
          <w:szCs w:val="28"/>
        </w:rPr>
        <w:t>venituri</w:t>
      </w:r>
      <w:proofErr w:type="spellEnd"/>
      <w:proofErr w:type="gramEnd"/>
      <w:r w:rsidRPr="006E27D6">
        <w:rPr>
          <w:sz w:val="28"/>
          <w:szCs w:val="28"/>
        </w:rPr>
        <w:t xml:space="preserve"> </w:t>
      </w:r>
      <w:proofErr w:type="spellStart"/>
      <w:r w:rsidRPr="006E27D6">
        <w:rPr>
          <w:sz w:val="28"/>
          <w:szCs w:val="28"/>
        </w:rPr>
        <w:t>obţinute</w:t>
      </w:r>
      <w:proofErr w:type="spellEnd"/>
      <w:r w:rsidRPr="006E27D6">
        <w:rPr>
          <w:sz w:val="28"/>
          <w:szCs w:val="28"/>
        </w:rPr>
        <w:t xml:space="preserve"> din </w:t>
      </w:r>
      <w:proofErr w:type="spellStart"/>
      <w:r w:rsidRPr="006E27D6">
        <w:rPr>
          <w:sz w:val="28"/>
          <w:szCs w:val="28"/>
        </w:rPr>
        <w:t>activităţi</w:t>
      </w:r>
      <w:proofErr w:type="spellEnd"/>
      <w:r w:rsidRPr="006E27D6">
        <w:rPr>
          <w:sz w:val="28"/>
          <w:szCs w:val="28"/>
        </w:rPr>
        <w:t xml:space="preserve"> </w:t>
      </w:r>
      <w:proofErr w:type="spellStart"/>
      <w:r w:rsidRPr="006E27D6">
        <w:rPr>
          <w:sz w:val="28"/>
          <w:szCs w:val="28"/>
        </w:rPr>
        <w:t>agricole</w:t>
      </w:r>
      <w:proofErr w:type="spellEnd"/>
      <w:r w:rsidRPr="006E27D6">
        <w:rPr>
          <w:sz w:val="28"/>
          <w:szCs w:val="28"/>
        </w:rPr>
        <w:t xml:space="preserve"> conform </w:t>
      </w:r>
      <w:proofErr w:type="spellStart"/>
      <w:r w:rsidRPr="006E27D6">
        <w:rPr>
          <w:sz w:val="28"/>
          <w:szCs w:val="28"/>
        </w:rPr>
        <w:t>prevederilor</w:t>
      </w:r>
      <w:proofErr w:type="spellEnd"/>
      <w:r w:rsidRPr="006E27D6">
        <w:rPr>
          <w:sz w:val="28"/>
          <w:szCs w:val="28"/>
        </w:rPr>
        <w:t xml:space="preserve"> </w:t>
      </w:r>
      <w:proofErr w:type="spellStart"/>
      <w:r w:rsidRPr="006E27D6">
        <w:rPr>
          <w:sz w:val="28"/>
          <w:szCs w:val="28"/>
        </w:rPr>
        <w:t>Legii</w:t>
      </w:r>
      <w:proofErr w:type="spellEnd"/>
      <w:r w:rsidRPr="006E27D6">
        <w:rPr>
          <w:sz w:val="28"/>
          <w:szCs w:val="28"/>
        </w:rPr>
        <w:t xml:space="preserve"> nr. 227/2015 </w:t>
      </w:r>
      <w:proofErr w:type="spellStart"/>
      <w:r w:rsidRPr="006E27D6">
        <w:rPr>
          <w:sz w:val="28"/>
          <w:szCs w:val="28"/>
        </w:rPr>
        <w:t>privind</w:t>
      </w:r>
      <w:proofErr w:type="spellEnd"/>
      <w:r w:rsidRPr="006E27D6">
        <w:rPr>
          <w:sz w:val="28"/>
          <w:szCs w:val="28"/>
        </w:rPr>
        <w:t xml:space="preserve"> </w:t>
      </w:r>
      <w:proofErr w:type="spellStart"/>
      <w:r w:rsidRPr="006E27D6">
        <w:rPr>
          <w:sz w:val="28"/>
          <w:szCs w:val="28"/>
        </w:rPr>
        <w:t>Codul</w:t>
      </w:r>
      <w:proofErr w:type="spellEnd"/>
      <w:r w:rsidRPr="006E27D6">
        <w:rPr>
          <w:sz w:val="28"/>
          <w:szCs w:val="28"/>
        </w:rPr>
        <w:t xml:space="preserve"> fiscal, cu </w:t>
      </w:r>
      <w:proofErr w:type="spellStart"/>
      <w:r w:rsidRPr="006E27D6">
        <w:rPr>
          <w:sz w:val="28"/>
          <w:szCs w:val="28"/>
        </w:rPr>
        <w:t>modificările</w:t>
      </w:r>
      <w:proofErr w:type="spellEnd"/>
      <w:r w:rsidRPr="006E27D6">
        <w:rPr>
          <w:sz w:val="28"/>
          <w:szCs w:val="28"/>
        </w:rPr>
        <w:t xml:space="preserve"> </w:t>
      </w:r>
      <w:proofErr w:type="spellStart"/>
      <w:r w:rsidRPr="006E27D6">
        <w:rPr>
          <w:sz w:val="28"/>
          <w:szCs w:val="28"/>
        </w:rPr>
        <w:t>şi</w:t>
      </w:r>
      <w:proofErr w:type="spellEnd"/>
      <w:r w:rsidRPr="006E27D6">
        <w:rPr>
          <w:sz w:val="28"/>
          <w:szCs w:val="28"/>
        </w:rPr>
        <w:t xml:space="preserve"> </w:t>
      </w:r>
      <w:proofErr w:type="spellStart"/>
      <w:r w:rsidRPr="006E27D6">
        <w:rPr>
          <w:sz w:val="28"/>
          <w:szCs w:val="28"/>
        </w:rPr>
        <w:t>completările</w:t>
      </w:r>
      <w:proofErr w:type="spellEnd"/>
      <w:r w:rsidRPr="006E27D6">
        <w:rPr>
          <w:sz w:val="28"/>
          <w:szCs w:val="28"/>
        </w:rPr>
        <w:t xml:space="preserve"> </w:t>
      </w:r>
      <w:proofErr w:type="spellStart"/>
      <w:r w:rsidRPr="006E27D6">
        <w:rPr>
          <w:sz w:val="28"/>
          <w:szCs w:val="28"/>
        </w:rPr>
        <w:t>ulterioare</w:t>
      </w:r>
      <w:proofErr w:type="spellEnd"/>
      <w:r w:rsidRPr="006E27D6">
        <w:rPr>
          <w:sz w:val="28"/>
          <w:szCs w:val="28"/>
        </w:rPr>
        <w:t xml:space="preserve">; </w:t>
      </w:r>
    </w:p>
    <w:p w:rsidR="005547F6" w:rsidRPr="006E27D6" w:rsidRDefault="005547F6" w:rsidP="00DD0CED">
      <w:pPr>
        <w:pStyle w:val="Default"/>
        <w:numPr>
          <w:ilvl w:val="0"/>
          <w:numId w:val="15"/>
        </w:numPr>
        <w:spacing w:line="360" w:lineRule="auto"/>
        <w:jc w:val="both"/>
        <w:rPr>
          <w:sz w:val="28"/>
          <w:szCs w:val="28"/>
        </w:rPr>
      </w:pPr>
      <w:proofErr w:type="spellStart"/>
      <w:proofErr w:type="gramStart"/>
      <w:r w:rsidRPr="006E27D6">
        <w:rPr>
          <w:sz w:val="28"/>
          <w:szCs w:val="28"/>
        </w:rPr>
        <w:t>alocaţiile</w:t>
      </w:r>
      <w:proofErr w:type="spellEnd"/>
      <w:proofErr w:type="gramEnd"/>
      <w:r w:rsidRPr="006E27D6">
        <w:rPr>
          <w:sz w:val="28"/>
          <w:szCs w:val="28"/>
        </w:rPr>
        <w:t xml:space="preserve"> de stat </w:t>
      </w:r>
      <w:proofErr w:type="spellStart"/>
      <w:r w:rsidRPr="006E27D6">
        <w:rPr>
          <w:sz w:val="28"/>
          <w:szCs w:val="28"/>
        </w:rPr>
        <w:t>pentru</w:t>
      </w:r>
      <w:proofErr w:type="spellEnd"/>
      <w:r w:rsidRPr="006E27D6">
        <w:rPr>
          <w:sz w:val="28"/>
          <w:szCs w:val="28"/>
        </w:rPr>
        <w:t xml:space="preserve"> </w:t>
      </w:r>
      <w:proofErr w:type="spellStart"/>
      <w:r w:rsidRPr="006E27D6">
        <w:rPr>
          <w:sz w:val="28"/>
          <w:szCs w:val="28"/>
        </w:rPr>
        <w:t>copii</w:t>
      </w:r>
      <w:proofErr w:type="spellEnd"/>
      <w:r w:rsidRPr="006E27D6">
        <w:rPr>
          <w:sz w:val="28"/>
          <w:szCs w:val="28"/>
        </w:rPr>
        <w:t xml:space="preserve">, </w:t>
      </w:r>
      <w:proofErr w:type="spellStart"/>
      <w:r w:rsidRPr="006E27D6">
        <w:rPr>
          <w:sz w:val="28"/>
          <w:szCs w:val="28"/>
        </w:rPr>
        <w:t>în</w:t>
      </w:r>
      <w:proofErr w:type="spellEnd"/>
      <w:r w:rsidRPr="006E27D6">
        <w:rPr>
          <w:sz w:val="28"/>
          <w:szCs w:val="28"/>
        </w:rPr>
        <w:t xml:space="preserve"> </w:t>
      </w:r>
      <w:proofErr w:type="spellStart"/>
      <w:r w:rsidRPr="006E27D6">
        <w:rPr>
          <w:sz w:val="28"/>
          <w:szCs w:val="28"/>
        </w:rPr>
        <w:t>conformitate</w:t>
      </w:r>
      <w:proofErr w:type="spellEnd"/>
      <w:r w:rsidRPr="006E27D6">
        <w:rPr>
          <w:sz w:val="28"/>
          <w:szCs w:val="28"/>
        </w:rPr>
        <w:t xml:space="preserve"> cu </w:t>
      </w:r>
      <w:proofErr w:type="spellStart"/>
      <w:r w:rsidRPr="006E27D6">
        <w:rPr>
          <w:sz w:val="28"/>
          <w:szCs w:val="28"/>
        </w:rPr>
        <w:t>Legea</w:t>
      </w:r>
      <w:proofErr w:type="spellEnd"/>
      <w:r w:rsidRPr="006E27D6">
        <w:rPr>
          <w:sz w:val="28"/>
          <w:szCs w:val="28"/>
        </w:rPr>
        <w:t xml:space="preserve"> nr. 61/1993 </w:t>
      </w:r>
      <w:proofErr w:type="spellStart"/>
      <w:r w:rsidRPr="006E27D6">
        <w:rPr>
          <w:sz w:val="28"/>
          <w:szCs w:val="28"/>
        </w:rPr>
        <w:t>privind</w:t>
      </w:r>
      <w:proofErr w:type="spellEnd"/>
      <w:r w:rsidRPr="006E27D6">
        <w:rPr>
          <w:sz w:val="28"/>
          <w:szCs w:val="28"/>
        </w:rPr>
        <w:t xml:space="preserve"> </w:t>
      </w:r>
      <w:proofErr w:type="spellStart"/>
      <w:r w:rsidRPr="006E27D6">
        <w:rPr>
          <w:sz w:val="28"/>
          <w:szCs w:val="28"/>
        </w:rPr>
        <w:t>alocaţia</w:t>
      </w:r>
      <w:proofErr w:type="spellEnd"/>
      <w:r w:rsidRPr="006E27D6">
        <w:rPr>
          <w:sz w:val="28"/>
          <w:szCs w:val="28"/>
        </w:rPr>
        <w:t xml:space="preserve"> de stat </w:t>
      </w:r>
      <w:proofErr w:type="spellStart"/>
      <w:r w:rsidRPr="006E27D6">
        <w:rPr>
          <w:sz w:val="28"/>
          <w:szCs w:val="28"/>
        </w:rPr>
        <w:t>pentru</w:t>
      </w:r>
      <w:proofErr w:type="spellEnd"/>
      <w:r w:rsidRPr="006E27D6">
        <w:rPr>
          <w:sz w:val="28"/>
          <w:szCs w:val="28"/>
        </w:rPr>
        <w:t xml:space="preserve"> </w:t>
      </w:r>
      <w:proofErr w:type="spellStart"/>
      <w:r w:rsidRPr="006E27D6">
        <w:rPr>
          <w:sz w:val="28"/>
          <w:szCs w:val="28"/>
        </w:rPr>
        <w:t>copii</w:t>
      </w:r>
      <w:proofErr w:type="spellEnd"/>
      <w:r w:rsidRPr="006E27D6">
        <w:rPr>
          <w:sz w:val="28"/>
          <w:szCs w:val="28"/>
        </w:rPr>
        <w:t xml:space="preserve">, </w:t>
      </w:r>
      <w:proofErr w:type="spellStart"/>
      <w:r w:rsidRPr="006E27D6">
        <w:rPr>
          <w:sz w:val="28"/>
          <w:szCs w:val="28"/>
        </w:rPr>
        <w:t>republicată</w:t>
      </w:r>
      <w:proofErr w:type="spellEnd"/>
      <w:r w:rsidRPr="006E27D6">
        <w:rPr>
          <w:sz w:val="28"/>
          <w:szCs w:val="28"/>
        </w:rPr>
        <w:t xml:space="preserve">, cu </w:t>
      </w:r>
      <w:proofErr w:type="spellStart"/>
      <w:r w:rsidRPr="006E27D6">
        <w:rPr>
          <w:sz w:val="28"/>
          <w:szCs w:val="28"/>
        </w:rPr>
        <w:t>modificările</w:t>
      </w:r>
      <w:proofErr w:type="spellEnd"/>
      <w:r w:rsidRPr="006E27D6">
        <w:rPr>
          <w:sz w:val="28"/>
          <w:szCs w:val="28"/>
        </w:rPr>
        <w:t xml:space="preserve"> </w:t>
      </w:r>
      <w:proofErr w:type="spellStart"/>
      <w:r w:rsidRPr="006E27D6">
        <w:rPr>
          <w:sz w:val="28"/>
          <w:szCs w:val="28"/>
        </w:rPr>
        <w:t>şi</w:t>
      </w:r>
      <w:proofErr w:type="spellEnd"/>
      <w:r w:rsidRPr="006E27D6">
        <w:rPr>
          <w:sz w:val="28"/>
          <w:szCs w:val="28"/>
        </w:rPr>
        <w:t xml:space="preserve"> </w:t>
      </w:r>
      <w:proofErr w:type="spellStart"/>
      <w:r w:rsidRPr="006E27D6">
        <w:rPr>
          <w:sz w:val="28"/>
          <w:szCs w:val="28"/>
        </w:rPr>
        <w:t>completările</w:t>
      </w:r>
      <w:proofErr w:type="spellEnd"/>
      <w:r w:rsidRPr="006E27D6">
        <w:rPr>
          <w:sz w:val="28"/>
          <w:szCs w:val="28"/>
        </w:rPr>
        <w:t xml:space="preserve"> </w:t>
      </w:r>
      <w:proofErr w:type="spellStart"/>
      <w:r w:rsidRPr="006E27D6">
        <w:rPr>
          <w:sz w:val="28"/>
          <w:szCs w:val="28"/>
        </w:rPr>
        <w:t>ulterioare</w:t>
      </w:r>
      <w:proofErr w:type="spellEnd"/>
      <w:r w:rsidRPr="006E27D6">
        <w:rPr>
          <w:sz w:val="28"/>
          <w:szCs w:val="28"/>
        </w:rPr>
        <w:t xml:space="preserve">; </w:t>
      </w:r>
    </w:p>
    <w:p w:rsidR="00C62858" w:rsidRPr="006E27D6" w:rsidRDefault="005547F6" w:rsidP="00C62858">
      <w:pPr>
        <w:pStyle w:val="ListParagraph"/>
        <w:numPr>
          <w:ilvl w:val="0"/>
          <w:numId w:val="15"/>
        </w:numPr>
        <w:spacing w:line="360" w:lineRule="auto"/>
        <w:jc w:val="both"/>
        <w:rPr>
          <w:rFonts w:ascii="Times New Roman" w:hAnsi="Times New Roman"/>
          <w:sz w:val="28"/>
          <w:szCs w:val="28"/>
        </w:rPr>
      </w:pPr>
      <w:proofErr w:type="spellStart"/>
      <w:proofErr w:type="gramStart"/>
      <w:r w:rsidRPr="006E27D6">
        <w:rPr>
          <w:rFonts w:ascii="Times New Roman" w:hAnsi="Times New Roman"/>
          <w:sz w:val="28"/>
          <w:szCs w:val="28"/>
        </w:rPr>
        <w:t>alocaţii</w:t>
      </w:r>
      <w:proofErr w:type="spellEnd"/>
      <w:proofErr w:type="gramEnd"/>
      <w:r w:rsidRPr="006E27D6">
        <w:rPr>
          <w:rFonts w:ascii="Times New Roman" w:hAnsi="Times New Roman"/>
          <w:sz w:val="28"/>
          <w:szCs w:val="28"/>
        </w:rPr>
        <w:t xml:space="preserve"> de </w:t>
      </w:r>
      <w:proofErr w:type="spellStart"/>
      <w:r w:rsidRPr="006E27D6">
        <w:rPr>
          <w:rFonts w:ascii="Times New Roman" w:hAnsi="Times New Roman"/>
          <w:sz w:val="28"/>
          <w:szCs w:val="28"/>
        </w:rPr>
        <w:t>plasament</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în</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conformitate</w:t>
      </w:r>
      <w:proofErr w:type="spellEnd"/>
      <w:r w:rsidRPr="006E27D6">
        <w:rPr>
          <w:rFonts w:ascii="Times New Roman" w:hAnsi="Times New Roman"/>
          <w:sz w:val="28"/>
          <w:szCs w:val="28"/>
        </w:rPr>
        <w:t xml:space="preserve"> cu </w:t>
      </w:r>
      <w:proofErr w:type="spellStart"/>
      <w:r w:rsidRPr="006E27D6">
        <w:rPr>
          <w:rFonts w:ascii="Times New Roman" w:hAnsi="Times New Roman"/>
          <w:sz w:val="28"/>
          <w:szCs w:val="28"/>
        </w:rPr>
        <w:t>Legea</w:t>
      </w:r>
      <w:proofErr w:type="spellEnd"/>
      <w:r w:rsidRPr="006E27D6">
        <w:rPr>
          <w:rFonts w:ascii="Times New Roman" w:hAnsi="Times New Roman"/>
          <w:sz w:val="28"/>
          <w:szCs w:val="28"/>
        </w:rPr>
        <w:t xml:space="preserve"> nr. 272/2004 </w:t>
      </w:r>
      <w:proofErr w:type="spellStart"/>
      <w:r w:rsidRPr="006E27D6">
        <w:rPr>
          <w:rFonts w:ascii="Times New Roman" w:hAnsi="Times New Roman"/>
          <w:sz w:val="28"/>
          <w:szCs w:val="28"/>
        </w:rPr>
        <w:t>privind</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protecţia</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şi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promovarea</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drepturilor</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copilului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republicată</w:t>
      </w:r>
      <w:proofErr w:type="spellEnd"/>
      <w:r w:rsidRPr="006E27D6">
        <w:rPr>
          <w:rFonts w:ascii="Times New Roman" w:hAnsi="Times New Roman"/>
          <w:sz w:val="28"/>
          <w:szCs w:val="28"/>
        </w:rPr>
        <w:t xml:space="preserve">, cu </w:t>
      </w:r>
      <w:proofErr w:type="spellStart"/>
      <w:r w:rsidRPr="006E27D6">
        <w:rPr>
          <w:rFonts w:ascii="Times New Roman" w:hAnsi="Times New Roman"/>
          <w:sz w:val="28"/>
          <w:szCs w:val="28"/>
        </w:rPr>
        <w:t>modificările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şi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completările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ulterioare</w:t>
      </w:r>
      <w:proofErr w:type="spellEnd"/>
      <w:r w:rsidRPr="006E27D6">
        <w:rPr>
          <w:rFonts w:ascii="Times New Roman" w:hAnsi="Times New Roman"/>
          <w:sz w:val="28"/>
          <w:szCs w:val="28"/>
        </w:rPr>
        <w:t>;</w:t>
      </w:r>
    </w:p>
    <w:p w:rsidR="00064ECB" w:rsidRPr="006E27D6" w:rsidRDefault="005547F6" w:rsidP="00064ECB">
      <w:pPr>
        <w:pStyle w:val="ListParagraph"/>
        <w:numPr>
          <w:ilvl w:val="0"/>
          <w:numId w:val="15"/>
        </w:numPr>
        <w:spacing w:line="360" w:lineRule="auto"/>
        <w:jc w:val="both"/>
        <w:rPr>
          <w:rFonts w:ascii="Times New Roman" w:hAnsi="Times New Roman"/>
          <w:sz w:val="28"/>
          <w:szCs w:val="28"/>
        </w:rPr>
      </w:pPr>
      <w:proofErr w:type="spellStart"/>
      <w:r w:rsidRPr="006E27D6">
        <w:rPr>
          <w:rFonts w:ascii="Times New Roman" w:hAnsi="Times New Roman"/>
          <w:sz w:val="28"/>
          <w:szCs w:val="28"/>
        </w:rPr>
        <w:t>venituri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obţinute</w:t>
      </w:r>
      <w:proofErr w:type="spellEnd"/>
      <w:r w:rsidRPr="006E27D6">
        <w:rPr>
          <w:rFonts w:ascii="Times New Roman" w:hAnsi="Times New Roman"/>
          <w:sz w:val="28"/>
          <w:szCs w:val="28"/>
        </w:rPr>
        <w:t xml:space="preserve"> din </w:t>
      </w:r>
      <w:proofErr w:type="spellStart"/>
      <w:r w:rsidRPr="006E27D6">
        <w:rPr>
          <w:rFonts w:ascii="Times New Roman" w:hAnsi="Times New Roman"/>
          <w:sz w:val="28"/>
          <w:szCs w:val="28"/>
        </w:rPr>
        <w:t>concedii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medicale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pentru</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sarcină</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sau</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lehuzie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sau</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indemnizaţia</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pentru</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incapacitatea</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temporară</w:t>
      </w:r>
      <w:proofErr w:type="spellEnd"/>
      <w:r w:rsidRPr="006E27D6">
        <w:rPr>
          <w:rFonts w:ascii="Times New Roman" w:hAnsi="Times New Roman"/>
          <w:sz w:val="28"/>
          <w:szCs w:val="28"/>
        </w:rPr>
        <w:t xml:space="preserve"> de </w:t>
      </w:r>
      <w:proofErr w:type="spellStart"/>
      <w:r w:rsidRPr="006E27D6">
        <w:rPr>
          <w:rFonts w:ascii="Times New Roman" w:hAnsi="Times New Roman"/>
          <w:sz w:val="28"/>
          <w:szCs w:val="28"/>
        </w:rPr>
        <w:t>muncă</w:t>
      </w:r>
      <w:proofErr w:type="spellEnd"/>
      <w:r w:rsidRPr="006E27D6">
        <w:rPr>
          <w:rFonts w:ascii="Times New Roman" w:hAnsi="Times New Roman"/>
          <w:sz w:val="28"/>
          <w:szCs w:val="28"/>
        </w:rPr>
        <w:t xml:space="preserve">, cu </w:t>
      </w:r>
      <w:proofErr w:type="spellStart"/>
      <w:r w:rsidRPr="006E27D6">
        <w:rPr>
          <w:rFonts w:ascii="Times New Roman" w:hAnsi="Times New Roman"/>
          <w:sz w:val="28"/>
          <w:szCs w:val="28"/>
        </w:rPr>
        <w:t>respectarea</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prevederilor</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legale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în</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vigoare</w:t>
      </w:r>
      <w:proofErr w:type="spellEnd"/>
      <w:r w:rsidRPr="006E27D6">
        <w:rPr>
          <w:rFonts w:ascii="Times New Roman" w:hAnsi="Times New Roman"/>
          <w:sz w:val="28"/>
          <w:szCs w:val="28"/>
        </w:rPr>
        <w:t xml:space="preserve">; </w:t>
      </w:r>
    </w:p>
    <w:p w:rsidR="00064ECB" w:rsidRPr="006E27D6" w:rsidRDefault="005547F6" w:rsidP="00064ECB">
      <w:pPr>
        <w:pStyle w:val="ListParagraph"/>
        <w:numPr>
          <w:ilvl w:val="0"/>
          <w:numId w:val="15"/>
        </w:numPr>
        <w:spacing w:line="360" w:lineRule="auto"/>
        <w:jc w:val="both"/>
        <w:rPr>
          <w:rFonts w:ascii="Times New Roman" w:hAnsi="Times New Roman"/>
          <w:sz w:val="28"/>
          <w:szCs w:val="28"/>
        </w:rPr>
      </w:pPr>
      <w:proofErr w:type="spellStart"/>
      <w:r w:rsidRPr="006E27D6">
        <w:rPr>
          <w:rFonts w:ascii="Times New Roman" w:hAnsi="Times New Roman"/>
          <w:sz w:val="28"/>
          <w:szCs w:val="28"/>
        </w:rPr>
        <w:t>ajutoarele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indemnizaţiile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şi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alte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forme</w:t>
      </w:r>
      <w:proofErr w:type="spellEnd"/>
      <w:r w:rsidRPr="006E27D6">
        <w:rPr>
          <w:rFonts w:ascii="Times New Roman" w:hAnsi="Times New Roman"/>
          <w:sz w:val="28"/>
          <w:szCs w:val="28"/>
        </w:rPr>
        <w:t xml:space="preserve"> de </w:t>
      </w:r>
      <w:proofErr w:type="spellStart"/>
      <w:r w:rsidRPr="006E27D6">
        <w:rPr>
          <w:rFonts w:ascii="Times New Roman" w:hAnsi="Times New Roman"/>
          <w:sz w:val="28"/>
          <w:szCs w:val="28"/>
        </w:rPr>
        <w:t>sprijin</w:t>
      </w:r>
      <w:proofErr w:type="spellEnd"/>
      <w:r w:rsidRPr="006E27D6">
        <w:rPr>
          <w:rFonts w:ascii="Times New Roman" w:hAnsi="Times New Roman"/>
          <w:sz w:val="28"/>
          <w:szCs w:val="28"/>
        </w:rPr>
        <w:t xml:space="preserve"> cu </w:t>
      </w:r>
      <w:proofErr w:type="spellStart"/>
      <w:r w:rsidRPr="006E27D6">
        <w:rPr>
          <w:rFonts w:ascii="Times New Roman" w:hAnsi="Times New Roman"/>
          <w:sz w:val="28"/>
          <w:szCs w:val="28"/>
        </w:rPr>
        <w:t>destinaţie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specială</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acordate</w:t>
      </w:r>
      <w:proofErr w:type="spellEnd"/>
      <w:r w:rsidRPr="006E27D6">
        <w:rPr>
          <w:rFonts w:ascii="Times New Roman" w:hAnsi="Times New Roman"/>
          <w:sz w:val="28"/>
          <w:szCs w:val="28"/>
        </w:rPr>
        <w:t xml:space="preserve"> din </w:t>
      </w:r>
      <w:proofErr w:type="spellStart"/>
      <w:r w:rsidRPr="006E27D6">
        <w:rPr>
          <w:rFonts w:ascii="Times New Roman" w:hAnsi="Times New Roman"/>
          <w:sz w:val="28"/>
          <w:szCs w:val="28"/>
        </w:rPr>
        <w:t>bugetul</w:t>
      </w:r>
      <w:proofErr w:type="spellEnd"/>
      <w:r w:rsidRPr="006E27D6">
        <w:rPr>
          <w:rFonts w:ascii="Times New Roman" w:hAnsi="Times New Roman"/>
          <w:sz w:val="28"/>
          <w:szCs w:val="28"/>
        </w:rPr>
        <w:t xml:space="preserve"> de stat, </w:t>
      </w:r>
      <w:proofErr w:type="spellStart"/>
      <w:r w:rsidRPr="006E27D6">
        <w:rPr>
          <w:rFonts w:ascii="Times New Roman" w:hAnsi="Times New Roman"/>
          <w:sz w:val="28"/>
          <w:szCs w:val="28"/>
        </w:rPr>
        <w:t>bugetul</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asigurărilor</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sociale</w:t>
      </w:r>
      <w:proofErr w:type="spellEnd"/>
      <w:r w:rsidRPr="006E27D6">
        <w:rPr>
          <w:rFonts w:ascii="Times New Roman" w:hAnsi="Times New Roman"/>
          <w:sz w:val="28"/>
          <w:szCs w:val="28"/>
        </w:rPr>
        <w:t xml:space="preserve"> de stat, </w:t>
      </w:r>
      <w:proofErr w:type="spellStart"/>
      <w:r w:rsidRPr="006E27D6">
        <w:rPr>
          <w:rFonts w:ascii="Times New Roman" w:hAnsi="Times New Roman"/>
          <w:sz w:val="28"/>
          <w:szCs w:val="28"/>
        </w:rPr>
        <w:t>bugetele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fondurilor</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speciale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bugetele</w:t>
      </w:r>
      <w:proofErr w:type="spellEnd"/>
      <w:r w:rsidRPr="006E27D6">
        <w:rPr>
          <w:rFonts w:ascii="Times New Roman" w:hAnsi="Times New Roman"/>
          <w:sz w:val="28"/>
          <w:szCs w:val="28"/>
        </w:rPr>
        <w:t xml:space="preserve"> locale </w:t>
      </w:r>
      <w:proofErr w:type="spellStart"/>
      <w:r w:rsidRPr="006E27D6">
        <w:rPr>
          <w:rFonts w:ascii="Times New Roman" w:hAnsi="Times New Roman"/>
          <w:sz w:val="28"/>
          <w:szCs w:val="28"/>
        </w:rPr>
        <w:t>şi</w:t>
      </w:r>
      <w:proofErr w:type="spellEnd"/>
      <w:r w:rsidRPr="006E27D6">
        <w:rPr>
          <w:rFonts w:ascii="Times New Roman" w:hAnsi="Times New Roman"/>
          <w:sz w:val="28"/>
          <w:szCs w:val="28"/>
        </w:rPr>
        <w:t xml:space="preserve"> din </w:t>
      </w:r>
      <w:proofErr w:type="spellStart"/>
      <w:r w:rsidRPr="006E27D6">
        <w:rPr>
          <w:rFonts w:ascii="Times New Roman" w:hAnsi="Times New Roman"/>
          <w:sz w:val="28"/>
          <w:szCs w:val="28"/>
        </w:rPr>
        <w:t>alte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fonduri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publice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inclusiv</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cele</w:t>
      </w:r>
      <w:proofErr w:type="spellEnd"/>
      <w:r w:rsidRPr="006E27D6">
        <w:rPr>
          <w:rFonts w:ascii="Times New Roman" w:hAnsi="Times New Roman"/>
          <w:sz w:val="28"/>
          <w:szCs w:val="28"/>
        </w:rPr>
        <w:t xml:space="preserve"> din </w:t>
      </w:r>
      <w:proofErr w:type="spellStart"/>
      <w:r w:rsidRPr="006E27D6">
        <w:rPr>
          <w:rFonts w:ascii="Times New Roman" w:hAnsi="Times New Roman"/>
          <w:sz w:val="28"/>
          <w:szCs w:val="28"/>
        </w:rPr>
        <w:t>fonduri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externe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nerambursabile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precum</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şi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cele</w:t>
      </w:r>
      <w:proofErr w:type="spellEnd"/>
      <w:r w:rsidRPr="006E27D6">
        <w:rPr>
          <w:rFonts w:ascii="Times New Roman" w:hAnsi="Times New Roman"/>
          <w:sz w:val="28"/>
          <w:szCs w:val="28"/>
        </w:rPr>
        <w:t xml:space="preserve"> de </w:t>
      </w:r>
      <w:proofErr w:type="spellStart"/>
      <w:r w:rsidRPr="006E27D6">
        <w:rPr>
          <w:rFonts w:ascii="Times New Roman" w:hAnsi="Times New Roman"/>
          <w:sz w:val="28"/>
          <w:szCs w:val="28"/>
        </w:rPr>
        <w:t>aceeaşi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natură</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primite</w:t>
      </w:r>
      <w:proofErr w:type="spellEnd"/>
      <w:r w:rsidRPr="006E27D6">
        <w:rPr>
          <w:rFonts w:ascii="Times New Roman" w:hAnsi="Times New Roman"/>
          <w:sz w:val="28"/>
          <w:szCs w:val="28"/>
        </w:rPr>
        <w:t xml:space="preserve"> de la </w:t>
      </w:r>
      <w:proofErr w:type="spellStart"/>
      <w:r w:rsidRPr="006E27D6">
        <w:rPr>
          <w:rFonts w:ascii="Times New Roman" w:hAnsi="Times New Roman"/>
          <w:sz w:val="28"/>
          <w:szCs w:val="28"/>
        </w:rPr>
        <w:t>alte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persoane</w:t>
      </w:r>
      <w:proofErr w:type="spellEnd"/>
      <w:r w:rsidRPr="006E27D6">
        <w:rPr>
          <w:rFonts w:ascii="Times New Roman" w:hAnsi="Times New Roman"/>
          <w:sz w:val="28"/>
          <w:szCs w:val="28"/>
        </w:rPr>
        <w:t xml:space="preserve">, cu </w:t>
      </w:r>
      <w:proofErr w:type="spellStart"/>
      <w:r w:rsidRPr="006E27D6">
        <w:rPr>
          <w:rFonts w:ascii="Times New Roman" w:hAnsi="Times New Roman"/>
          <w:sz w:val="28"/>
          <w:szCs w:val="28"/>
        </w:rPr>
        <w:t>excepţia</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indemnizaţiilor</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pentru</w:t>
      </w:r>
      <w:proofErr w:type="spellEnd"/>
      <w:r w:rsidRPr="006E27D6">
        <w:rPr>
          <w:rFonts w:ascii="Times New Roman" w:hAnsi="Times New Roman"/>
          <w:sz w:val="28"/>
          <w:szCs w:val="28"/>
        </w:rPr>
        <w:t xml:space="preserve"> incapacitate </w:t>
      </w:r>
      <w:proofErr w:type="spellStart"/>
      <w:r w:rsidRPr="006E27D6">
        <w:rPr>
          <w:rFonts w:ascii="Times New Roman" w:hAnsi="Times New Roman"/>
          <w:sz w:val="28"/>
          <w:szCs w:val="28"/>
        </w:rPr>
        <w:t>temporară</w:t>
      </w:r>
      <w:proofErr w:type="spellEnd"/>
      <w:r w:rsidRPr="006E27D6">
        <w:rPr>
          <w:rFonts w:ascii="Times New Roman" w:hAnsi="Times New Roman"/>
          <w:sz w:val="28"/>
          <w:szCs w:val="28"/>
        </w:rPr>
        <w:t xml:space="preserve"> de </w:t>
      </w:r>
      <w:proofErr w:type="spellStart"/>
      <w:r w:rsidRPr="006E27D6">
        <w:rPr>
          <w:rFonts w:ascii="Times New Roman" w:hAnsi="Times New Roman"/>
          <w:sz w:val="28"/>
          <w:szCs w:val="28"/>
        </w:rPr>
        <w:t>muncă</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inclusiv</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indemnizaţiile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pentru</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risc</w:t>
      </w:r>
      <w:proofErr w:type="spellEnd"/>
      <w:r w:rsidRPr="006E27D6">
        <w:rPr>
          <w:rFonts w:ascii="Times New Roman" w:hAnsi="Times New Roman"/>
          <w:sz w:val="28"/>
          <w:szCs w:val="28"/>
        </w:rPr>
        <w:t xml:space="preserve"> maternal, </w:t>
      </w:r>
      <w:proofErr w:type="spellStart"/>
      <w:r w:rsidRPr="006E27D6">
        <w:rPr>
          <w:rFonts w:ascii="Times New Roman" w:hAnsi="Times New Roman"/>
          <w:sz w:val="28"/>
          <w:szCs w:val="28"/>
        </w:rPr>
        <w:t>maternitate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creşterea</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copilului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şi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îngrijirea</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copilului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bolnav</w:t>
      </w:r>
      <w:proofErr w:type="spellEnd"/>
      <w:r w:rsidRPr="006E27D6">
        <w:rPr>
          <w:rFonts w:ascii="Times New Roman" w:hAnsi="Times New Roman"/>
          <w:sz w:val="28"/>
          <w:szCs w:val="28"/>
        </w:rPr>
        <w:t xml:space="preserve">; </w:t>
      </w:r>
    </w:p>
    <w:p w:rsidR="006E27D6" w:rsidRPr="006E27D6" w:rsidRDefault="005547F6" w:rsidP="006E27D6">
      <w:pPr>
        <w:pStyle w:val="ListParagraph"/>
        <w:numPr>
          <w:ilvl w:val="0"/>
          <w:numId w:val="15"/>
        </w:numPr>
        <w:spacing w:line="360" w:lineRule="auto"/>
        <w:jc w:val="both"/>
        <w:rPr>
          <w:rFonts w:ascii="Times New Roman" w:hAnsi="Times New Roman"/>
          <w:sz w:val="28"/>
          <w:szCs w:val="28"/>
        </w:rPr>
      </w:pPr>
      <w:proofErr w:type="spellStart"/>
      <w:r w:rsidRPr="006E27D6">
        <w:rPr>
          <w:rFonts w:ascii="Times New Roman" w:hAnsi="Times New Roman"/>
          <w:sz w:val="28"/>
          <w:szCs w:val="28"/>
        </w:rPr>
        <w:t>veniturile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realizate</w:t>
      </w:r>
      <w:proofErr w:type="spellEnd"/>
      <w:r w:rsidRPr="006E27D6">
        <w:rPr>
          <w:rFonts w:ascii="Times New Roman" w:hAnsi="Times New Roman"/>
          <w:sz w:val="28"/>
          <w:szCs w:val="28"/>
        </w:rPr>
        <w:t xml:space="preserve"> din </w:t>
      </w:r>
      <w:proofErr w:type="spellStart"/>
      <w:r w:rsidRPr="006E27D6">
        <w:rPr>
          <w:rFonts w:ascii="Times New Roman" w:hAnsi="Times New Roman"/>
          <w:sz w:val="28"/>
          <w:szCs w:val="28"/>
        </w:rPr>
        <w:t>valorificarea</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bunurilor</w:t>
      </w:r>
      <w:proofErr w:type="spellEnd"/>
      <w:r w:rsidRPr="006E27D6">
        <w:rPr>
          <w:rFonts w:ascii="Times New Roman" w:hAnsi="Times New Roman"/>
          <w:sz w:val="28"/>
          <w:szCs w:val="28"/>
        </w:rPr>
        <w:t xml:space="preserve"> mobile sub forma </w:t>
      </w:r>
      <w:proofErr w:type="spellStart"/>
      <w:r w:rsidRPr="006E27D6">
        <w:rPr>
          <w:rFonts w:ascii="Times New Roman" w:hAnsi="Times New Roman"/>
          <w:sz w:val="28"/>
          <w:szCs w:val="28"/>
        </w:rPr>
        <w:t>deşeurilor</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prin</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centrele</w:t>
      </w:r>
      <w:proofErr w:type="spellEnd"/>
      <w:r w:rsidRPr="006E27D6">
        <w:rPr>
          <w:rFonts w:ascii="Times New Roman" w:hAnsi="Times New Roman"/>
          <w:sz w:val="28"/>
          <w:szCs w:val="28"/>
        </w:rPr>
        <w:t xml:space="preserve"> de </w:t>
      </w:r>
      <w:proofErr w:type="spellStart"/>
      <w:r w:rsidRPr="006E27D6">
        <w:rPr>
          <w:rFonts w:ascii="Times New Roman" w:hAnsi="Times New Roman"/>
          <w:sz w:val="28"/>
          <w:szCs w:val="28"/>
        </w:rPr>
        <w:t>colectare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în</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vederea</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dezmembrării</w:t>
      </w:r>
      <w:proofErr w:type="spellEnd"/>
      <w:r w:rsidRPr="006E27D6">
        <w:rPr>
          <w:rFonts w:ascii="Times New Roman" w:hAnsi="Times New Roman"/>
          <w:sz w:val="28"/>
          <w:szCs w:val="28"/>
        </w:rPr>
        <w:t xml:space="preserve">, care </w:t>
      </w:r>
      <w:proofErr w:type="spellStart"/>
      <w:r w:rsidRPr="006E27D6">
        <w:rPr>
          <w:rFonts w:ascii="Times New Roman" w:hAnsi="Times New Roman"/>
          <w:sz w:val="28"/>
          <w:szCs w:val="28"/>
        </w:rPr>
        <w:t>fac</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obiectul</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lastRenderedPageBreak/>
        <w:t>programelor</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naţionale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finanţate</w:t>
      </w:r>
      <w:proofErr w:type="spellEnd"/>
      <w:r w:rsidRPr="006E27D6">
        <w:rPr>
          <w:rFonts w:ascii="Times New Roman" w:hAnsi="Times New Roman"/>
          <w:sz w:val="28"/>
          <w:szCs w:val="28"/>
        </w:rPr>
        <w:t xml:space="preserve"> din </w:t>
      </w:r>
      <w:proofErr w:type="spellStart"/>
      <w:r w:rsidRPr="006E27D6">
        <w:rPr>
          <w:rFonts w:ascii="Times New Roman" w:hAnsi="Times New Roman"/>
          <w:sz w:val="28"/>
          <w:szCs w:val="28"/>
        </w:rPr>
        <w:t>bugetul</w:t>
      </w:r>
      <w:proofErr w:type="spellEnd"/>
      <w:r w:rsidRPr="006E27D6">
        <w:rPr>
          <w:rFonts w:ascii="Times New Roman" w:hAnsi="Times New Roman"/>
          <w:sz w:val="28"/>
          <w:szCs w:val="28"/>
        </w:rPr>
        <w:t xml:space="preserve"> de stat </w:t>
      </w:r>
      <w:proofErr w:type="spellStart"/>
      <w:r w:rsidRPr="006E27D6">
        <w:rPr>
          <w:rFonts w:ascii="Times New Roman" w:hAnsi="Times New Roman"/>
          <w:sz w:val="28"/>
          <w:szCs w:val="28"/>
        </w:rPr>
        <w:t>sau</w:t>
      </w:r>
      <w:proofErr w:type="spellEnd"/>
      <w:r w:rsidRPr="006E27D6">
        <w:rPr>
          <w:rFonts w:ascii="Times New Roman" w:hAnsi="Times New Roman"/>
          <w:sz w:val="28"/>
          <w:szCs w:val="28"/>
        </w:rPr>
        <w:t xml:space="preserve"> din </w:t>
      </w:r>
      <w:proofErr w:type="spellStart"/>
      <w:r w:rsidRPr="006E27D6">
        <w:rPr>
          <w:rFonts w:ascii="Times New Roman" w:hAnsi="Times New Roman"/>
          <w:sz w:val="28"/>
          <w:szCs w:val="28"/>
        </w:rPr>
        <w:t>alte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fonduri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publice</w:t>
      </w:r>
      <w:proofErr w:type="spellEnd"/>
      <w:r w:rsidRPr="006E27D6">
        <w:rPr>
          <w:rFonts w:ascii="Times New Roman" w:hAnsi="Times New Roman"/>
          <w:sz w:val="28"/>
          <w:szCs w:val="28"/>
        </w:rPr>
        <w:t xml:space="preserve">; </w:t>
      </w:r>
    </w:p>
    <w:p w:rsidR="006E27D6" w:rsidRPr="006E27D6" w:rsidRDefault="005547F6" w:rsidP="006E27D6">
      <w:pPr>
        <w:pStyle w:val="ListParagraph"/>
        <w:numPr>
          <w:ilvl w:val="0"/>
          <w:numId w:val="15"/>
        </w:numPr>
        <w:spacing w:line="360" w:lineRule="auto"/>
        <w:jc w:val="both"/>
        <w:rPr>
          <w:rFonts w:ascii="Times New Roman" w:hAnsi="Times New Roman"/>
          <w:sz w:val="28"/>
          <w:szCs w:val="28"/>
        </w:rPr>
      </w:pPr>
      <w:proofErr w:type="spellStart"/>
      <w:r w:rsidRPr="006E27D6">
        <w:rPr>
          <w:rFonts w:ascii="Times New Roman" w:hAnsi="Times New Roman"/>
          <w:sz w:val="28"/>
          <w:szCs w:val="28"/>
        </w:rPr>
        <w:t>drepturile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în</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bani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şi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în</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natură</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primite</w:t>
      </w:r>
      <w:proofErr w:type="spellEnd"/>
      <w:r w:rsidRPr="006E27D6">
        <w:rPr>
          <w:rFonts w:ascii="Times New Roman" w:hAnsi="Times New Roman"/>
          <w:sz w:val="28"/>
          <w:szCs w:val="28"/>
        </w:rPr>
        <w:t xml:space="preserve"> de </w:t>
      </w:r>
      <w:proofErr w:type="spellStart"/>
      <w:r w:rsidRPr="006E27D6">
        <w:rPr>
          <w:rFonts w:ascii="Times New Roman" w:hAnsi="Times New Roman"/>
          <w:sz w:val="28"/>
          <w:szCs w:val="28"/>
        </w:rPr>
        <w:t>militarii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în</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termen</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militarii</w:t>
      </w:r>
      <w:proofErr w:type="spellEnd"/>
      <w:r w:rsidRPr="006E27D6">
        <w:rPr>
          <w:rFonts w:ascii="Times New Roman" w:hAnsi="Times New Roman"/>
          <w:sz w:val="28"/>
          <w:szCs w:val="28"/>
        </w:rPr>
        <w:t xml:space="preserve"> cu </w:t>
      </w:r>
      <w:proofErr w:type="spellStart"/>
      <w:r w:rsidRPr="006E27D6">
        <w:rPr>
          <w:rFonts w:ascii="Times New Roman" w:hAnsi="Times New Roman"/>
          <w:sz w:val="28"/>
          <w:szCs w:val="28"/>
        </w:rPr>
        <w:t>termen</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redus</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studenţii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şi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elevii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unităţilor</w:t>
      </w:r>
      <w:proofErr w:type="spellEnd"/>
      <w:r w:rsidRPr="006E27D6">
        <w:rPr>
          <w:rFonts w:ascii="Times New Roman" w:hAnsi="Times New Roman"/>
          <w:sz w:val="28"/>
          <w:szCs w:val="28"/>
        </w:rPr>
        <w:t xml:space="preserve"> de </w:t>
      </w:r>
      <w:proofErr w:type="spellStart"/>
      <w:r w:rsidRPr="006E27D6">
        <w:rPr>
          <w:rFonts w:ascii="Times New Roman" w:hAnsi="Times New Roman"/>
          <w:sz w:val="28"/>
          <w:szCs w:val="28"/>
        </w:rPr>
        <w:t>învăţământ</w:t>
      </w:r>
      <w:proofErr w:type="spellEnd"/>
      <w:r w:rsidRPr="006E27D6">
        <w:rPr>
          <w:rFonts w:ascii="Times New Roman" w:hAnsi="Times New Roman"/>
          <w:sz w:val="28"/>
          <w:szCs w:val="28"/>
        </w:rPr>
        <w:t xml:space="preserve"> din </w:t>
      </w:r>
      <w:proofErr w:type="spellStart"/>
      <w:r w:rsidRPr="006E27D6">
        <w:rPr>
          <w:rFonts w:ascii="Times New Roman" w:hAnsi="Times New Roman"/>
          <w:sz w:val="28"/>
          <w:szCs w:val="28"/>
        </w:rPr>
        <w:t>sectorul</w:t>
      </w:r>
      <w:proofErr w:type="spellEnd"/>
      <w:r w:rsidRPr="006E27D6">
        <w:rPr>
          <w:rFonts w:ascii="Times New Roman" w:hAnsi="Times New Roman"/>
          <w:sz w:val="28"/>
          <w:szCs w:val="28"/>
        </w:rPr>
        <w:t xml:space="preserve"> de </w:t>
      </w:r>
      <w:proofErr w:type="spellStart"/>
      <w:r w:rsidRPr="006E27D6">
        <w:rPr>
          <w:rFonts w:ascii="Times New Roman" w:hAnsi="Times New Roman"/>
          <w:sz w:val="28"/>
          <w:szCs w:val="28"/>
        </w:rPr>
        <w:t>apărare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naţională</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ordine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publică</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şi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siguranţă</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naţională</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şi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persoanele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civile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precum</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şi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cele</w:t>
      </w:r>
      <w:proofErr w:type="spellEnd"/>
      <w:r w:rsidRPr="006E27D6">
        <w:rPr>
          <w:rFonts w:ascii="Times New Roman" w:hAnsi="Times New Roman"/>
          <w:sz w:val="28"/>
          <w:szCs w:val="28"/>
        </w:rPr>
        <w:t xml:space="preserve"> ale </w:t>
      </w:r>
      <w:proofErr w:type="spellStart"/>
      <w:r w:rsidRPr="006E27D6">
        <w:rPr>
          <w:rFonts w:ascii="Times New Roman" w:hAnsi="Times New Roman"/>
          <w:sz w:val="28"/>
          <w:szCs w:val="28"/>
        </w:rPr>
        <w:t>gradaţilor</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şi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soldaţilor</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concentraţi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sau</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mobilizaţi</w:t>
      </w:r>
      <w:proofErr w:type="spellEnd"/>
      <w:r w:rsidRPr="006E27D6">
        <w:rPr>
          <w:rFonts w:ascii="Times New Roman" w:hAnsi="Times New Roman"/>
          <w:sz w:val="28"/>
          <w:szCs w:val="28"/>
        </w:rPr>
        <w:t xml:space="preserve">; </w:t>
      </w:r>
    </w:p>
    <w:p w:rsidR="006E27D6" w:rsidRDefault="005547F6" w:rsidP="006E27D6">
      <w:pPr>
        <w:pStyle w:val="ListParagraph"/>
        <w:numPr>
          <w:ilvl w:val="0"/>
          <w:numId w:val="15"/>
        </w:numPr>
        <w:spacing w:line="360" w:lineRule="auto"/>
        <w:jc w:val="both"/>
        <w:rPr>
          <w:rFonts w:ascii="Times New Roman" w:hAnsi="Times New Roman"/>
          <w:sz w:val="28"/>
          <w:szCs w:val="28"/>
        </w:rPr>
      </w:pPr>
      <w:proofErr w:type="spellStart"/>
      <w:proofErr w:type="gramStart"/>
      <w:r w:rsidRPr="006E27D6">
        <w:rPr>
          <w:rFonts w:ascii="Times New Roman" w:hAnsi="Times New Roman"/>
          <w:sz w:val="28"/>
          <w:szCs w:val="28"/>
        </w:rPr>
        <w:t>orice</w:t>
      </w:r>
      <w:proofErr w:type="spellEnd"/>
      <w:proofErr w:type="gramEnd"/>
      <w:r w:rsidRPr="006E27D6">
        <w:rPr>
          <w:rFonts w:ascii="Times New Roman" w:hAnsi="Times New Roman"/>
          <w:sz w:val="28"/>
          <w:szCs w:val="28"/>
        </w:rPr>
        <w:t xml:space="preserve"> </w:t>
      </w:r>
      <w:proofErr w:type="spellStart"/>
      <w:r w:rsidRPr="006E27D6">
        <w:rPr>
          <w:rFonts w:ascii="Times New Roman" w:hAnsi="Times New Roman"/>
          <w:sz w:val="28"/>
          <w:szCs w:val="28"/>
        </w:rPr>
        <w:t>venituri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realizate</w:t>
      </w:r>
      <w:proofErr w:type="spellEnd"/>
      <w:r w:rsidRPr="006E27D6">
        <w:rPr>
          <w:rFonts w:ascii="Times New Roman" w:hAnsi="Times New Roman"/>
          <w:sz w:val="28"/>
          <w:szCs w:val="28"/>
        </w:rPr>
        <w:t xml:space="preserve"> din </w:t>
      </w:r>
      <w:proofErr w:type="spellStart"/>
      <w:r w:rsidRPr="006E27D6">
        <w:rPr>
          <w:rFonts w:ascii="Times New Roman" w:hAnsi="Times New Roman"/>
          <w:sz w:val="28"/>
          <w:szCs w:val="28"/>
        </w:rPr>
        <w:t>activităţile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economice</w:t>
      </w:r>
      <w:proofErr w:type="spellEnd"/>
      <w:r w:rsidRPr="006E27D6">
        <w:rPr>
          <w:rFonts w:ascii="Times New Roman" w:hAnsi="Times New Roman"/>
          <w:sz w:val="28"/>
          <w:szCs w:val="28"/>
        </w:rPr>
        <w:t xml:space="preserve"> de </w:t>
      </w:r>
      <w:proofErr w:type="spellStart"/>
      <w:r w:rsidRPr="006E27D6">
        <w:rPr>
          <w:rFonts w:ascii="Times New Roman" w:hAnsi="Times New Roman"/>
          <w:sz w:val="28"/>
          <w:szCs w:val="28"/>
        </w:rPr>
        <w:t>către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persoanele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fizice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autorizate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întreprinderile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individuale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şi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întreprinderile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familiale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în</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sensul</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Ordonanţei</w:t>
      </w:r>
      <w:proofErr w:type="spellEnd"/>
      <w:r w:rsidRPr="006E27D6">
        <w:rPr>
          <w:rFonts w:ascii="Times New Roman" w:hAnsi="Times New Roman"/>
          <w:sz w:val="28"/>
          <w:szCs w:val="28"/>
        </w:rPr>
        <w:t xml:space="preserve"> de </w:t>
      </w:r>
      <w:proofErr w:type="spellStart"/>
      <w:r w:rsidRPr="006E27D6">
        <w:rPr>
          <w:rFonts w:ascii="Times New Roman" w:hAnsi="Times New Roman"/>
          <w:sz w:val="28"/>
          <w:szCs w:val="28"/>
        </w:rPr>
        <w:t>urgenţă</w:t>
      </w:r>
      <w:proofErr w:type="spellEnd"/>
      <w:r w:rsidRPr="006E27D6">
        <w:rPr>
          <w:rFonts w:ascii="Times New Roman" w:hAnsi="Times New Roman"/>
          <w:sz w:val="28"/>
          <w:szCs w:val="28"/>
        </w:rPr>
        <w:t xml:space="preserve"> a </w:t>
      </w:r>
      <w:proofErr w:type="spellStart"/>
      <w:r w:rsidRPr="006E27D6">
        <w:rPr>
          <w:rFonts w:ascii="Times New Roman" w:hAnsi="Times New Roman"/>
          <w:sz w:val="28"/>
          <w:szCs w:val="28"/>
        </w:rPr>
        <w:t>Guvernului</w:t>
      </w:r>
      <w:proofErr w:type="spellEnd"/>
      <w:r w:rsidRPr="006E27D6">
        <w:rPr>
          <w:rFonts w:ascii="Times New Roman" w:hAnsi="Times New Roman"/>
          <w:sz w:val="28"/>
          <w:szCs w:val="28"/>
        </w:rPr>
        <w:t xml:space="preserve"> nr. 44/2008 </w:t>
      </w:r>
      <w:proofErr w:type="spellStart"/>
      <w:r w:rsidRPr="006E27D6">
        <w:rPr>
          <w:rFonts w:ascii="Times New Roman" w:hAnsi="Times New Roman"/>
          <w:sz w:val="28"/>
          <w:szCs w:val="28"/>
        </w:rPr>
        <w:t>privind</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desfăşurarea</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activităţilor</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economice</w:t>
      </w:r>
      <w:proofErr w:type="spellEnd"/>
      <w:r w:rsidRPr="006E27D6">
        <w:rPr>
          <w:rFonts w:ascii="Times New Roman" w:hAnsi="Times New Roman"/>
          <w:sz w:val="28"/>
          <w:szCs w:val="28"/>
        </w:rPr>
        <w:t xml:space="preserve"> de </w:t>
      </w:r>
      <w:proofErr w:type="spellStart"/>
      <w:r w:rsidRPr="006E27D6">
        <w:rPr>
          <w:rFonts w:ascii="Times New Roman" w:hAnsi="Times New Roman"/>
          <w:sz w:val="28"/>
          <w:szCs w:val="28"/>
        </w:rPr>
        <w:t>către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persoanele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fizice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autorizate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întreprinderile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individuale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şi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întreprinderile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familiale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aprobată</w:t>
      </w:r>
      <w:proofErr w:type="spellEnd"/>
      <w:r w:rsidRPr="006E27D6">
        <w:rPr>
          <w:rFonts w:ascii="Times New Roman" w:hAnsi="Times New Roman"/>
          <w:sz w:val="28"/>
          <w:szCs w:val="28"/>
        </w:rPr>
        <w:t xml:space="preserve"> cu </w:t>
      </w:r>
      <w:proofErr w:type="spellStart"/>
      <w:r w:rsidRPr="006E27D6">
        <w:rPr>
          <w:rFonts w:ascii="Times New Roman" w:hAnsi="Times New Roman"/>
          <w:sz w:val="28"/>
          <w:szCs w:val="28"/>
        </w:rPr>
        <w:t>modificări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şi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completări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prin</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Legea</w:t>
      </w:r>
      <w:proofErr w:type="spellEnd"/>
      <w:r w:rsidRPr="006E27D6">
        <w:rPr>
          <w:rFonts w:ascii="Times New Roman" w:hAnsi="Times New Roman"/>
          <w:sz w:val="28"/>
          <w:szCs w:val="28"/>
        </w:rPr>
        <w:t xml:space="preserve"> nr. 182/2016; </w:t>
      </w:r>
    </w:p>
    <w:p w:rsidR="005547F6" w:rsidRPr="006E27D6" w:rsidRDefault="005547F6" w:rsidP="006E27D6">
      <w:pPr>
        <w:pStyle w:val="ListParagraph"/>
        <w:numPr>
          <w:ilvl w:val="0"/>
          <w:numId w:val="15"/>
        </w:numPr>
        <w:spacing w:line="360" w:lineRule="auto"/>
        <w:jc w:val="both"/>
        <w:rPr>
          <w:rFonts w:ascii="Times New Roman" w:hAnsi="Times New Roman"/>
          <w:sz w:val="28"/>
          <w:szCs w:val="28"/>
        </w:rPr>
      </w:pPr>
      <w:proofErr w:type="spellStart"/>
      <w:r w:rsidRPr="006E27D6">
        <w:rPr>
          <w:rFonts w:ascii="Times New Roman" w:hAnsi="Times New Roman"/>
          <w:sz w:val="28"/>
          <w:szCs w:val="28"/>
        </w:rPr>
        <w:t>orice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venituri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realizate</w:t>
      </w:r>
      <w:proofErr w:type="spellEnd"/>
      <w:r w:rsidRPr="006E27D6">
        <w:rPr>
          <w:rFonts w:ascii="Times New Roman" w:hAnsi="Times New Roman"/>
          <w:sz w:val="28"/>
          <w:szCs w:val="28"/>
        </w:rPr>
        <w:t xml:space="preserve"> din </w:t>
      </w:r>
      <w:proofErr w:type="spellStart"/>
      <w:r w:rsidRPr="006E27D6">
        <w:rPr>
          <w:rFonts w:ascii="Times New Roman" w:hAnsi="Times New Roman"/>
          <w:sz w:val="28"/>
          <w:szCs w:val="28"/>
        </w:rPr>
        <w:t>meserii</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liberale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şi</w:t>
      </w:r>
      <w:proofErr w:type="spellEnd"/>
      <w:r w:rsidRPr="006E27D6">
        <w:rPr>
          <w:rFonts w:ascii="Times New Roman" w:hAnsi="Times New Roman"/>
          <w:sz w:val="28"/>
          <w:szCs w:val="28"/>
        </w:rPr>
        <w:t xml:space="preserve"> din </w:t>
      </w:r>
      <w:proofErr w:type="spellStart"/>
      <w:r w:rsidRPr="006E27D6">
        <w:rPr>
          <w:rFonts w:ascii="Times New Roman" w:hAnsi="Times New Roman"/>
          <w:sz w:val="28"/>
          <w:szCs w:val="28"/>
        </w:rPr>
        <w:t>valorificarea</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drepturilor</w:t>
      </w:r>
      <w:proofErr w:type="spellEnd"/>
      <w:r w:rsidRPr="006E27D6">
        <w:rPr>
          <w:rFonts w:ascii="Times New Roman" w:hAnsi="Times New Roman"/>
          <w:sz w:val="28"/>
          <w:szCs w:val="28"/>
        </w:rPr>
        <w:t xml:space="preserve"> de </w:t>
      </w:r>
      <w:proofErr w:type="spellStart"/>
      <w:r w:rsidRPr="006E27D6">
        <w:rPr>
          <w:rFonts w:ascii="Times New Roman" w:hAnsi="Times New Roman"/>
          <w:sz w:val="28"/>
          <w:szCs w:val="28"/>
        </w:rPr>
        <w:t>proprietate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intelectuală</w:t>
      </w:r>
      <w:proofErr w:type="spellEnd"/>
      <w:r w:rsidRPr="006E27D6">
        <w:rPr>
          <w:rFonts w:ascii="Times New Roman" w:hAnsi="Times New Roman"/>
          <w:sz w:val="28"/>
          <w:szCs w:val="28"/>
        </w:rPr>
        <w:t xml:space="preserve">; </w:t>
      </w:r>
    </w:p>
    <w:p w:rsidR="005547F6" w:rsidRPr="006E27D6" w:rsidRDefault="005547F6" w:rsidP="00DD0CED">
      <w:pPr>
        <w:pStyle w:val="ListParagraph"/>
        <w:numPr>
          <w:ilvl w:val="0"/>
          <w:numId w:val="15"/>
        </w:numPr>
        <w:spacing w:line="360" w:lineRule="auto"/>
        <w:jc w:val="both"/>
        <w:rPr>
          <w:rFonts w:ascii="Times New Roman" w:hAnsi="Times New Roman"/>
          <w:sz w:val="28"/>
          <w:szCs w:val="28"/>
        </w:rPr>
      </w:pPr>
      <w:proofErr w:type="spellStart"/>
      <w:proofErr w:type="gramStart"/>
      <w:r w:rsidRPr="006E27D6">
        <w:rPr>
          <w:rFonts w:ascii="Times New Roman" w:hAnsi="Times New Roman"/>
          <w:sz w:val="28"/>
          <w:szCs w:val="28"/>
        </w:rPr>
        <w:t>dividendele</w:t>
      </w:r>
      <w:proofErr w:type="spellEnd"/>
      <w:proofErr w:type="gramEnd"/>
      <w:r w:rsidRPr="006E27D6">
        <w:rPr>
          <w:rFonts w:ascii="Times New Roman" w:hAnsi="Times New Roman"/>
          <w:sz w:val="28"/>
          <w:szCs w:val="28"/>
        </w:rPr>
        <w:t xml:space="preserve"> </w:t>
      </w:r>
      <w:proofErr w:type="spellStart"/>
      <w:r w:rsidRPr="006E27D6">
        <w:rPr>
          <w:rFonts w:ascii="Times New Roman" w:hAnsi="Times New Roman"/>
          <w:sz w:val="28"/>
          <w:szCs w:val="28"/>
        </w:rPr>
        <w:t>realizate</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în</w:t>
      </w:r>
      <w:proofErr w:type="spellEnd"/>
      <w:r w:rsidRPr="006E27D6">
        <w:rPr>
          <w:rFonts w:ascii="Times New Roman" w:hAnsi="Times New Roman"/>
          <w:sz w:val="28"/>
          <w:szCs w:val="28"/>
        </w:rPr>
        <w:t xml:space="preserve"> </w:t>
      </w:r>
      <w:proofErr w:type="spellStart"/>
      <w:r w:rsidRPr="006E27D6">
        <w:rPr>
          <w:rFonts w:ascii="Times New Roman" w:hAnsi="Times New Roman"/>
          <w:sz w:val="28"/>
          <w:szCs w:val="28"/>
        </w:rPr>
        <w:t>ultimele</w:t>
      </w:r>
      <w:proofErr w:type="spellEnd"/>
      <w:r w:rsidRPr="006E27D6">
        <w:rPr>
          <w:rFonts w:ascii="Times New Roman" w:hAnsi="Times New Roman"/>
          <w:sz w:val="28"/>
          <w:szCs w:val="28"/>
        </w:rPr>
        <w:t xml:space="preserve"> 12 luni calendaristice. Media lunară se realizează prin raportarea acestora la 12.</w:t>
      </w:r>
    </w:p>
    <w:p w:rsidR="005547F6" w:rsidRPr="006E27D6" w:rsidRDefault="005547F6" w:rsidP="00DD0CED">
      <w:pPr>
        <w:spacing w:line="360" w:lineRule="auto"/>
        <w:ind w:firstLine="720"/>
        <w:jc w:val="both"/>
        <w:rPr>
          <w:rFonts w:ascii="Times New Roman" w:hAnsi="Times New Roman"/>
          <w:sz w:val="28"/>
          <w:szCs w:val="24"/>
        </w:rPr>
      </w:pPr>
      <w:r w:rsidRPr="006E27D6">
        <w:rPr>
          <w:rFonts w:ascii="Times New Roman" w:hAnsi="Times New Roman"/>
          <w:sz w:val="28"/>
          <w:szCs w:val="28"/>
        </w:rPr>
        <w:t>(2) Pentru studenţii cu vârsta între 26 şi 35 de ani, venitul lunar mediu net al acestuia se va calcula ţinând cont doar de veniturile personale ale acestuia şi al persoanelor pe care le are în grijă, precum copii, soţie etc., în conformitate cu prevederile legale în vigoare.</w:t>
      </w:r>
    </w:p>
    <w:p w:rsidR="00764C29" w:rsidRPr="006E27D6" w:rsidRDefault="00EC4677" w:rsidP="00C62858">
      <w:pPr>
        <w:ind w:left="360"/>
        <w:jc w:val="both"/>
        <w:rPr>
          <w:rFonts w:ascii="Times New Roman" w:hAnsi="Times New Roman"/>
          <w:sz w:val="28"/>
          <w:szCs w:val="24"/>
          <w:lang w:val="en-US"/>
        </w:rPr>
      </w:pPr>
      <w:r w:rsidRPr="006E27D6">
        <w:rPr>
          <w:rFonts w:ascii="Times New Roman" w:hAnsi="Times New Roman"/>
          <w:b/>
          <w:sz w:val="28"/>
          <w:szCs w:val="24"/>
        </w:rPr>
        <w:t xml:space="preserve">Art. </w:t>
      </w:r>
      <w:r w:rsidR="00DD0CED" w:rsidRPr="006E27D6">
        <w:rPr>
          <w:rFonts w:ascii="Times New Roman" w:hAnsi="Times New Roman"/>
          <w:b/>
          <w:sz w:val="28"/>
          <w:szCs w:val="24"/>
        </w:rPr>
        <w:t>5</w:t>
      </w:r>
      <w:r w:rsidRPr="006E27D6">
        <w:rPr>
          <w:rFonts w:ascii="Times New Roman" w:hAnsi="Times New Roman"/>
          <w:b/>
          <w:sz w:val="28"/>
          <w:szCs w:val="24"/>
        </w:rPr>
        <w:t xml:space="preserve"> </w:t>
      </w:r>
      <w:r w:rsidR="005E7905" w:rsidRPr="006E27D6">
        <w:rPr>
          <w:rFonts w:ascii="Times New Roman" w:hAnsi="Times New Roman"/>
          <w:sz w:val="28"/>
          <w:szCs w:val="24"/>
        </w:rPr>
        <w:t>Studenţii trebuie să prezinte, anexate solicitării de reducere a taxei de şcolarizare, următoarele documente justificative</w:t>
      </w:r>
      <w:r w:rsidR="005E7905" w:rsidRPr="006E27D6">
        <w:rPr>
          <w:rFonts w:ascii="Times New Roman" w:hAnsi="Times New Roman"/>
          <w:sz w:val="28"/>
          <w:szCs w:val="24"/>
          <w:lang w:val="en-US"/>
        </w:rPr>
        <w:t>:</w:t>
      </w:r>
    </w:p>
    <w:p w:rsidR="00EC4677" w:rsidRPr="006E27D6" w:rsidRDefault="00EC4677" w:rsidP="00DD0CED">
      <w:pPr>
        <w:pStyle w:val="ListParagraph"/>
        <w:numPr>
          <w:ilvl w:val="0"/>
          <w:numId w:val="13"/>
        </w:numPr>
        <w:spacing w:before="240"/>
        <w:jc w:val="both"/>
        <w:rPr>
          <w:rFonts w:ascii="Times New Roman" w:hAnsi="Times New Roman"/>
          <w:sz w:val="28"/>
          <w:szCs w:val="24"/>
        </w:rPr>
      </w:pPr>
      <w:proofErr w:type="spellStart"/>
      <w:proofErr w:type="gramStart"/>
      <w:r w:rsidRPr="006E27D6">
        <w:rPr>
          <w:rFonts w:ascii="Times New Roman" w:hAnsi="Times New Roman"/>
          <w:sz w:val="28"/>
          <w:szCs w:val="24"/>
        </w:rPr>
        <w:t>înscrisuri</w:t>
      </w:r>
      <w:proofErr w:type="spellEnd"/>
      <w:proofErr w:type="gramEnd"/>
      <w:r w:rsidRPr="006E27D6">
        <w:rPr>
          <w:rFonts w:ascii="Times New Roman" w:hAnsi="Times New Roman"/>
          <w:sz w:val="28"/>
          <w:szCs w:val="24"/>
        </w:rPr>
        <w:t xml:space="preserve"> care </w:t>
      </w:r>
      <w:proofErr w:type="spellStart"/>
      <w:r w:rsidRPr="006E27D6">
        <w:rPr>
          <w:rFonts w:ascii="Times New Roman" w:hAnsi="Times New Roman"/>
          <w:sz w:val="28"/>
          <w:szCs w:val="24"/>
        </w:rPr>
        <w:t>să</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demonstreze</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veniturile</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studentului</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respectiv</w:t>
      </w:r>
      <w:proofErr w:type="spellEnd"/>
      <w:r w:rsidRPr="006E27D6">
        <w:rPr>
          <w:rFonts w:ascii="Times New Roman" w:hAnsi="Times New Roman"/>
          <w:sz w:val="28"/>
          <w:szCs w:val="24"/>
        </w:rPr>
        <w:t xml:space="preserve"> ale </w:t>
      </w:r>
      <w:proofErr w:type="spellStart"/>
      <w:r w:rsidRPr="006E27D6">
        <w:rPr>
          <w:rFonts w:ascii="Times New Roman" w:hAnsi="Times New Roman"/>
          <w:sz w:val="28"/>
          <w:szCs w:val="24"/>
        </w:rPr>
        <w:t>familiei</w:t>
      </w:r>
      <w:proofErr w:type="spellEnd"/>
      <w:r w:rsidRPr="006E27D6">
        <w:rPr>
          <w:rFonts w:ascii="Times New Roman" w:hAnsi="Times New Roman"/>
          <w:sz w:val="28"/>
          <w:szCs w:val="24"/>
        </w:rPr>
        <w:t xml:space="preserve"> sale. </w:t>
      </w:r>
      <w:proofErr w:type="spellStart"/>
      <w:r w:rsidRPr="006E27D6">
        <w:rPr>
          <w:rFonts w:ascii="Times New Roman" w:hAnsi="Times New Roman"/>
          <w:sz w:val="28"/>
          <w:szCs w:val="24"/>
        </w:rPr>
        <w:t>În</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cazul</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în</w:t>
      </w:r>
      <w:proofErr w:type="spellEnd"/>
      <w:r w:rsidRPr="006E27D6">
        <w:rPr>
          <w:rFonts w:ascii="Times New Roman" w:hAnsi="Times New Roman"/>
          <w:sz w:val="28"/>
          <w:szCs w:val="24"/>
        </w:rPr>
        <w:t xml:space="preserve"> care </w:t>
      </w:r>
      <w:proofErr w:type="spellStart"/>
      <w:r w:rsidRPr="006E27D6">
        <w:rPr>
          <w:rFonts w:ascii="Times New Roman" w:hAnsi="Times New Roman"/>
          <w:sz w:val="28"/>
          <w:szCs w:val="24"/>
        </w:rPr>
        <w:t>niciunul</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dintre</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părinţi</w:t>
      </w:r>
      <w:proofErr w:type="spellEnd"/>
      <w:r w:rsidRPr="006E27D6">
        <w:rPr>
          <w:rFonts w:ascii="Times New Roman" w:hAnsi="Times New Roman"/>
          <w:sz w:val="28"/>
          <w:szCs w:val="24"/>
        </w:rPr>
        <w:t xml:space="preserve"> nu </w:t>
      </w:r>
      <w:proofErr w:type="spellStart"/>
      <w:r w:rsidRPr="006E27D6">
        <w:rPr>
          <w:rFonts w:ascii="Times New Roman" w:hAnsi="Times New Roman"/>
          <w:sz w:val="28"/>
          <w:szCs w:val="24"/>
        </w:rPr>
        <w:t>obţine</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venituri</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aceştia</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lastRenderedPageBreak/>
        <w:t>depun</w:t>
      </w:r>
      <w:proofErr w:type="spellEnd"/>
      <w:r w:rsidRPr="006E27D6">
        <w:rPr>
          <w:rFonts w:ascii="Times New Roman" w:hAnsi="Times New Roman"/>
          <w:sz w:val="28"/>
          <w:szCs w:val="24"/>
        </w:rPr>
        <w:t xml:space="preserve"> o </w:t>
      </w:r>
      <w:proofErr w:type="spellStart"/>
      <w:r w:rsidRPr="006E27D6">
        <w:rPr>
          <w:rFonts w:ascii="Times New Roman" w:hAnsi="Times New Roman"/>
          <w:sz w:val="28"/>
          <w:szCs w:val="24"/>
        </w:rPr>
        <w:t>declaraţie</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pe</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propria</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răspundere</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în</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acest</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sens</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însoţită</w:t>
      </w:r>
      <w:proofErr w:type="spellEnd"/>
      <w:r w:rsidRPr="006E27D6">
        <w:rPr>
          <w:rFonts w:ascii="Times New Roman" w:hAnsi="Times New Roman"/>
          <w:sz w:val="28"/>
          <w:szCs w:val="24"/>
        </w:rPr>
        <w:t xml:space="preserve"> de </w:t>
      </w:r>
      <w:proofErr w:type="spellStart"/>
      <w:r w:rsidRPr="006E27D6">
        <w:rPr>
          <w:rFonts w:ascii="Times New Roman" w:hAnsi="Times New Roman"/>
          <w:sz w:val="28"/>
          <w:szCs w:val="24"/>
        </w:rPr>
        <w:t>documentele</w:t>
      </w:r>
      <w:proofErr w:type="spellEnd"/>
      <w:r w:rsidRPr="006E27D6">
        <w:rPr>
          <w:rFonts w:ascii="Times New Roman" w:hAnsi="Times New Roman"/>
          <w:sz w:val="28"/>
          <w:szCs w:val="24"/>
        </w:rPr>
        <w:t xml:space="preserve"> care </w:t>
      </w:r>
      <w:proofErr w:type="spellStart"/>
      <w:r w:rsidRPr="006E27D6">
        <w:rPr>
          <w:rFonts w:ascii="Times New Roman" w:hAnsi="Times New Roman"/>
          <w:sz w:val="28"/>
          <w:szCs w:val="24"/>
        </w:rPr>
        <w:t>atestă</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acest</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lucru</w:t>
      </w:r>
      <w:proofErr w:type="spellEnd"/>
      <w:r w:rsidRPr="006E27D6">
        <w:rPr>
          <w:rFonts w:ascii="Times New Roman" w:hAnsi="Times New Roman"/>
          <w:sz w:val="28"/>
          <w:szCs w:val="24"/>
        </w:rPr>
        <w:t>;</w:t>
      </w:r>
    </w:p>
    <w:p w:rsidR="00764C29" w:rsidRPr="006E27D6" w:rsidRDefault="00764C29" w:rsidP="00DD0CED">
      <w:pPr>
        <w:pStyle w:val="ListParagraph"/>
        <w:spacing w:before="240"/>
        <w:jc w:val="both"/>
        <w:rPr>
          <w:rFonts w:ascii="Times New Roman" w:hAnsi="Times New Roman"/>
          <w:sz w:val="28"/>
          <w:szCs w:val="24"/>
        </w:rPr>
      </w:pPr>
    </w:p>
    <w:p w:rsidR="003312FF" w:rsidRPr="006E27D6" w:rsidRDefault="00EC4677" w:rsidP="003312FF">
      <w:pPr>
        <w:pStyle w:val="ListParagraph"/>
        <w:numPr>
          <w:ilvl w:val="0"/>
          <w:numId w:val="13"/>
        </w:numPr>
        <w:spacing w:before="240"/>
        <w:jc w:val="both"/>
        <w:rPr>
          <w:rFonts w:ascii="Times New Roman" w:hAnsi="Times New Roman"/>
          <w:sz w:val="28"/>
          <w:szCs w:val="24"/>
        </w:rPr>
      </w:pPr>
      <w:r w:rsidRPr="006E27D6">
        <w:rPr>
          <w:rFonts w:ascii="Times New Roman" w:hAnsi="Times New Roman"/>
          <w:sz w:val="28"/>
          <w:szCs w:val="24"/>
          <w:lang w:val="ro-RO"/>
        </w:rPr>
        <w:t>pentru situaţiile în care există suspiciuni rezonabile, comisia de evaluare a cererii pentru acordarea bursei sociale poate solicita studentului să prezinte raportul de anchetă socială, realizat cu respectarea prevederilor legale, din care să reiasă situaţia exactă a familiei acestuia. Ancheta socială este obligatorie în cazul în care părinţii studentului lucrează sau domiciliază în străinătate;</w:t>
      </w:r>
    </w:p>
    <w:p w:rsidR="003312FF" w:rsidRPr="006E27D6" w:rsidRDefault="003312FF" w:rsidP="003312FF">
      <w:pPr>
        <w:pStyle w:val="ListParagraph"/>
        <w:rPr>
          <w:rFonts w:ascii="Times New Roman" w:hAnsi="Times New Roman"/>
          <w:sz w:val="28"/>
          <w:szCs w:val="24"/>
          <w:lang w:val="ro-RO"/>
        </w:rPr>
      </w:pPr>
    </w:p>
    <w:p w:rsidR="00764C29" w:rsidRPr="006E27D6" w:rsidRDefault="00EC4677" w:rsidP="003312FF">
      <w:pPr>
        <w:pStyle w:val="ListParagraph"/>
        <w:numPr>
          <w:ilvl w:val="0"/>
          <w:numId w:val="13"/>
        </w:numPr>
        <w:spacing w:before="240"/>
        <w:jc w:val="both"/>
        <w:rPr>
          <w:rFonts w:ascii="Times New Roman" w:hAnsi="Times New Roman"/>
          <w:sz w:val="28"/>
          <w:szCs w:val="24"/>
        </w:rPr>
      </w:pPr>
      <w:r w:rsidRPr="006E27D6">
        <w:rPr>
          <w:rFonts w:ascii="Times New Roman" w:hAnsi="Times New Roman"/>
          <w:sz w:val="28"/>
          <w:szCs w:val="24"/>
          <w:lang w:val="ro-RO"/>
        </w:rPr>
        <w:t>copii de pe certificatul/certificatele de deces ale părintelui/părinţilor, dacă este cazul;</w:t>
      </w:r>
    </w:p>
    <w:p w:rsidR="0045538B" w:rsidRPr="006E27D6" w:rsidRDefault="00D2685C" w:rsidP="00DD0CED">
      <w:pPr>
        <w:ind w:firstLine="360"/>
        <w:jc w:val="both"/>
        <w:rPr>
          <w:rFonts w:ascii="Times New Roman" w:hAnsi="Times New Roman"/>
          <w:sz w:val="28"/>
          <w:szCs w:val="24"/>
        </w:rPr>
      </w:pPr>
      <w:r w:rsidRPr="006E27D6">
        <w:rPr>
          <w:rFonts w:ascii="Times New Roman" w:hAnsi="Times New Roman"/>
          <w:b/>
          <w:sz w:val="28"/>
          <w:szCs w:val="24"/>
          <w:lang w:val="en-US"/>
        </w:rPr>
        <w:t xml:space="preserve">Art. </w:t>
      </w:r>
      <w:r w:rsidR="00DD0CED" w:rsidRPr="006E27D6">
        <w:rPr>
          <w:rFonts w:ascii="Times New Roman" w:hAnsi="Times New Roman"/>
          <w:b/>
          <w:sz w:val="28"/>
          <w:szCs w:val="24"/>
          <w:lang w:val="en-US"/>
        </w:rPr>
        <w:t>6</w:t>
      </w:r>
      <w:r w:rsidRPr="006E27D6">
        <w:rPr>
          <w:rFonts w:ascii="Times New Roman" w:hAnsi="Times New Roman"/>
          <w:sz w:val="28"/>
          <w:szCs w:val="24"/>
          <w:lang w:val="en-US"/>
        </w:rPr>
        <w:t xml:space="preserve"> </w:t>
      </w:r>
      <w:proofErr w:type="spellStart"/>
      <w:r w:rsidR="0045538B" w:rsidRPr="006E27D6">
        <w:rPr>
          <w:rFonts w:ascii="Times New Roman" w:hAnsi="Times New Roman"/>
          <w:sz w:val="28"/>
          <w:szCs w:val="24"/>
          <w:lang w:val="en-US"/>
        </w:rPr>
        <w:t>Termenul</w:t>
      </w:r>
      <w:proofErr w:type="spellEnd"/>
      <w:r w:rsidR="0045538B" w:rsidRPr="006E27D6">
        <w:rPr>
          <w:rFonts w:ascii="Times New Roman" w:hAnsi="Times New Roman"/>
          <w:sz w:val="28"/>
          <w:szCs w:val="24"/>
          <w:lang w:val="en-US"/>
        </w:rPr>
        <w:t xml:space="preserve"> de </w:t>
      </w:r>
      <w:proofErr w:type="spellStart"/>
      <w:r w:rsidR="0045538B" w:rsidRPr="006E27D6">
        <w:rPr>
          <w:rFonts w:ascii="Times New Roman" w:hAnsi="Times New Roman"/>
          <w:sz w:val="28"/>
          <w:szCs w:val="24"/>
          <w:lang w:val="en-US"/>
        </w:rPr>
        <w:t>depunere</w:t>
      </w:r>
      <w:proofErr w:type="spellEnd"/>
      <w:r w:rsidR="0045538B" w:rsidRPr="006E27D6">
        <w:rPr>
          <w:rFonts w:ascii="Times New Roman" w:hAnsi="Times New Roman"/>
          <w:sz w:val="28"/>
          <w:szCs w:val="24"/>
          <w:lang w:val="en-US"/>
        </w:rPr>
        <w:t xml:space="preserve"> a </w:t>
      </w:r>
      <w:proofErr w:type="spellStart"/>
      <w:r w:rsidR="0045538B" w:rsidRPr="006E27D6">
        <w:rPr>
          <w:rFonts w:ascii="Times New Roman" w:hAnsi="Times New Roman"/>
          <w:sz w:val="28"/>
          <w:szCs w:val="24"/>
          <w:lang w:val="en-US"/>
        </w:rPr>
        <w:t>dosarelor</w:t>
      </w:r>
      <w:proofErr w:type="spellEnd"/>
      <w:r w:rsidR="0045538B" w:rsidRPr="006E27D6">
        <w:rPr>
          <w:rFonts w:ascii="Times New Roman" w:hAnsi="Times New Roman"/>
          <w:sz w:val="28"/>
          <w:szCs w:val="24"/>
          <w:lang w:val="en-US"/>
        </w:rPr>
        <w:t xml:space="preserve"> </w:t>
      </w:r>
      <w:proofErr w:type="spellStart"/>
      <w:r w:rsidR="0045538B" w:rsidRPr="006E27D6">
        <w:rPr>
          <w:rFonts w:ascii="Times New Roman" w:hAnsi="Times New Roman"/>
          <w:sz w:val="28"/>
          <w:szCs w:val="24"/>
          <w:lang w:val="en-US"/>
        </w:rPr>
        <w:t>eligibile</w:t>
      </w:r>
      <w:proofErr w:type="spellEnd"/>
      <w:r w:rsidR="0045538B" w:rsidRPr="006E27D6">
        <w:rPr>
          <w:rFonts w:ascii="Times New Roman" w:hAnsi="Times New Roman"/>
          <w:sz w:val="28"/>
          <w:szCs w:val="24"/>
          <w:lang w:val="en-US"/>
        </w:rPr>
        <w:t xml:space="preserve"> </w:t>
      </w:r>
      <w:proofErr w:type="spellStart"/>
      <w:proofErr w:type="gramStart"/>
      <w:r w:rsidR="009D6D78" w:rsidRPr="006E27D6">
        <w:rPr>
          <w:rFonts w:ascii="Times New Roman" w:hAnsi="Times New Roman"/>
          <w:sz w:val="28"/>
          <w:szCs w:val="24"/>
          <w:lang w:val="en-US"/>
        </w:rPr>
        <w:t>va</w:t>
      </w:r>
      <w:proofErr w:type="spellEnd"/>
      <w:proofErr w:type="gramEnd"/>
      <w:r w:rsidR="009D6D78" w:rsidRPr="006E27D6">
        <w:rPr>
          <w:rFonts w:ascii="Times New Roman" w:hAnsi="Times New Roman"/>
          <w:sz w:val="28"/>
          <w:szCs w:val="24"/>
          <w:lang w:val="en-US"/>
        </w:rPr>
        <w:t xml:space="preserve"> </w:t>
      </w:r>
      <w:proofErr w:type="spellStart"/>
      <w:r w:rsidR="009D6D78" w:rsidRPr="006E27D6">
        <w:rPr>
          <w:rFonts w:ascii="Times New Roman" w:hAnsi="Times New Roman"/>
          <w:sz w:val="28"/>
          <w:szCs w:val="24"/>
          <w:lang w:val="en-US"/>
        </w:rPr>
        <w:t>fi</w:t>
      </w:r>
      <w:proofErr w:type="spellEnd"/>
      <w:r w:rsidR="009D6D78" w:rsidRPr="006E27D6">
        <w:rPr>
          <w:rFonts w:ascii="Times New Roman" w:hAnsi="Times New Roman"/>
          <w:sz w:val="28"/>
          <w:szCs w:val="24"/>
          <w:lang w:val="en-US"/>
        </w:rPr>
        <w:t xml:space="preserve"> </w:t>
      </w:r>
      <w:proofErr w:type="spellStart"/>
      <w:r w:rsidR="009D6D78" w:rsidRPr="006E27D6">
        <w:rPr>
          <w:rFonts w:ascii="Times New Roman" w:hAnsi="Times New Roman"/>
          <w:sz w:val="28"/>
          <w:szCs w:val="24"/>
          <w:lang w:val="en-US"/>
        </w:rPr>
        <w:t>stabilit</w:t>
      </w:r>
      <w:proofErr w:type="spellEnd"/>
      <w:r w:rsidR="009D6D78" w:rsidRPr="006E27D6">
        <w:rPr>
          <w:rFonts w:ascii="Times New Roman" w:hAnsi="Times New Roman"/>
          <w:sz w:val="28"/>
          <w:szCs w:val="24"/>
          <w:lang w:val="en-US"/>
        </w:rPr>
        <w:t xml:space="preserve"> la </w:t>
      </w:r>
      <w:proofErr w:type="spellStart"/>
      <w:r w:rsidR="009D6D78" w:rsidRPr="006E27D6">
        <w:rPr>
          <w:rFonts w:ascii="Times New Roman" w:hAnsi="Times New Roman"/>
          <w:sz w:val="28"/>
          <w:szCs w:val="24"/>
          <w:lang w:val="en-US"/>
        </w:rPr>
        <w:t>începutul</w:t>
      </w:r>
      <w:proofErr w:type="spellEnd"/>
      <w:r w:rsidR="009D6D78" w:rsidRPr="006E27D6">
        <w:rPr>
          <w:rFonts w:ascii="Times New Roman" w:hAnsi="Times New Roman"/>
          <w:sz w:val="28"/>
          <w:szCs w:val="24"/>
          <w:lang w:val="en-US"/>
        </w:rPr>
        <w:t xml:space="preserve"> </w:t>
      </w:r>
      <w:proofErr w:type="spellStart"/>
      <w:r w:rsidR="009D6D78" w:rsidRPr="006E27D6">
        <w:rPr>
          <w:rFonts w:ascii="Times New Roman" w:hAnsi="Times New Roman"/>
          <w:sz w:val="28"/>
          <w:szCs w:val="24"/>
          <w:lang w:val="en-US"/>
        </w:rPr>
        <w:t>fiecarui</w:t>
      </w:r>
      <w:proofErr w:type="spellEnd"/>
      <w:r w:rsidR="009D6D78" w:rsidRPr="006E27D6">
        <w:rPr>
          <w:rFonts w:ascii="Times New Roman" w:hAnsi="Times New Roman"/>
          <w:sz w:val="28"/>
          <w:szCs w:val="24"/>
          <w:lang w:val="en-US"/>
        </w:rPr>
        <w:t xml:space="preserve"> an </w:t>
      </w:r>
      <w:proofErr w:type="spellStart"/>
      <w:r w:rsidR="009D6D78" w:rsidRPr="006E27D6">
        <w:rPr>
          <w:rFonts w:ascii="Times New Roman" w:hAnsi="Times New Roman"/>
          <w:sz w:val="28"/>
          <w:szCs w:val="24"/>
          <w:lang w:val="en-US"/>
        </w:rPr>
        <w:t>universitar</w:t>
      </w:r>
      <w:proofErr w:type="spellEnd"/>
      <w:r w:rsidR="009D6D78" w:rsidRPr="006E27D6">
        <w:rPr>
          <w:rFonts w:ascii="Times New Roman" w:hAnsi="Times New Roman"/>
          <w:sz w:val="28"/>
          <w:szCs w:val="24"/>
          <w:lang w:val="en-US"/>
        </w:rPr>
        <w:t xml:space="preserve">, </w:t>
      </w:r>
      <w:proofErr w:type="spellStart"/>
      <w:r w:rsidR="009D6D78" w:rsidRPr="006E27D6">
        <w:rPr>
          <w:rFonts w:ascii="Times New Roman" w:hAnsi="Times New Roman"/>
          <w:sz w:val="28"/>
          <w:szCs w:val="24"/>
          <w:lang w:val="en-US"/>
        </w:rPr>
        <w:t>după</w:t>
      </w:r>
      <w:proofErr w:type="spellEnd"/>
      <w:r w:rsidR="009D6D78" w:rsidRPr="006E27D6">
        <w:rPr>
          <w:rFonts w:ascii="Times New Roman" w:hAnsi="Times New Roman"/>
          <w:sz w:val="28"/>
          <w:szCs w:val="24"/>
          <w:lang w:val="en-US"/>
        </w:rPr>
        <w:t xml:space="preserve"> </w:t>
      </w:r>
      <w:proofErr w:type="spellStart"/>
      <w:r w:rsidR="009D6D78" w:rsidRPr="006E27D6">
        <w:rPr>
          <w:rFonts w:ascii="Times New Roman" w:hAnsi="Times New Roman"/>
          <w:sz w:val="28"/>
          <w:szCs w:val="24"/>
          <w:lang w:val="en-US"/>
        </w:rPr>
        <w:t>afişarea</w:t>
      </w:r>
      <w:proofErr w:type="spellEnd"/>
      <w:r w:rsidR="009D6D78" w:rsidRPr="006E27D6">
        <w:rPr>
          <w:rFonts w:ascii="Times New Roman" w:hAnsi="Times New Roman"/>
          <w:sz w:val="28"/>
          <w:szCs w:val="24"/>
          <w:lang w:val="en-US"/>
        </w:rPr>
        <w:t xml:space="preserve"> </w:t>
      </w:r>
      <w:proofErr w:type="spellStart"/>
      <w:r w:rsidR="009D6D78" w:rsidRPr="006E27D6">
        <w:rPr>
          <w:rFonts w:ascii="Times New Roman" w:hAnsi="Times New Roman"/>
          <w:sz w:val="28"/>
          <w:szCs w:val="24"/>
          <w:lang w:val="en-US"/>
        </w:rPr>
        <w:t>listelor</w:t>
      </w:r>
      <w:proofErr w:type="spellEnd"/>
      <w:r w:rsidR="009D6D78" w:rsidRPr="006E27D6">
        <w:rPr>
          <w:rFonts w:ascii="Times New Roman" w:hAnsi="Times New Roman"/>
          <w:sz w:val="28"/>
          <w:szCs w:val="24"/>
          <w:lang w:val="en-US"/>
        </w:rPr>
        <w:t xml:space="preserve"> </w:t>
      </w:r>
      <w:proofErr w:type="spellStart"/>
      <w:r w:rsidR="009D6D78" w:rsidRPr="006E27D6">
        <w:rPr>
          <w:rFonts w:ascii="Times New Roman" w:hAnsi="Times New Roman"/>
          <w:sz w:val="28"/>
          <w:szCs w:val="24"/>
          <w:lang w:val="en-US"/>
        </w:rPr>
        <w:t>buget</w:t>
      </w:r>
      <w:proofErr w:type="spellEnd"/>
      <w:r w:rsidR="009D6D78" w:rsidRPr="006E27D6">
        <w:rPr>
          <w:rFonts w:ascii="Times New Roman" w:hAnsi="Times New Roman"/>
          <w:sz w:val="28"/>
          <w:szCs w:val="24"/>
          <w:lang w:val="en-US"/>
        </w:rPr>
        <w:t>/</w:t>
      </w:r>
      <w:proofErr w:type="spellStart"/>
      <w:r w:rsidR="009D6D78" w:rsidRPr="006E27D6">
        <w:rPr>
          <w:rFonts w:ascii="Times New Roman" w:hAnsi="Times New Roman"/>
          <w:sz w:val="28"/>
          <w:szCs w:val="24"/>
          <w:lang w:val="en-US"/>
        </w:rPr>
        <w:t>taxă</w:t>
      </w:r>
      <w:proofErr w:type="spellEnd"/>
      <w:r w:rsidR="009D6D78" w:rsidRPr="006E27D6">
        <w:rPr>
          <w:rFonts w:ascii="Times New Roman" w:hAnsi="Times New Roman"/>
          <w:sz w:val="28"/>
          <w:szCs w:val="24"/>
          <w:lang w:val="en-US"/>
        </w:rPr>
        <w:t>.</w:t>
      </w:r>
    </w:p>
    <w:p w:rsidR="00D2685C" w:rsidRPr="006E27D6" w:rsidRDefault="0045538B" w:rsidP="00DD0CED">
      <w:pPr>
        <w:ind w:firstLine="360"/>
        <w:jc w:val="both"/>
        <w:rPr>
          <w:rFonts w:ascii="Times New Roman" w:hAnsi="Times New Roman"/>
          <w:sz w:val="28"/>
          <w:szCs w:val="24"/>
        </w:rPr>
      </w:pPr>
      <w:r w:rsidRPr="006E27D6">
        <w:rPr>
          <w:rFonts w:ascii="Times New Roman" w:hAnsi="Times New Roman"/>
          <w:b/>
          <w:sz w:val="28"/>
          <w:szCs w:val="24"/>
          <w:lang w:val="en-US"/>
        </w:rPr>
        <w:t xml:space="preserve">Art. </w:t>
      </w:r>
      <w:proofErr w:type="gramStart"/>
      <w:r w:rsidR="00DD0CED" w:rsidRPr="006E27D6">
        <w:rPr>
          <w:rFonts w:ascii="Times New Roman" w:hAnsi="Times New Roman"/>
          <w:b/>
          <w:sz w:val="28"/>
          <w:szCs w:val="24"/>
          <w:lang w:val="en-US"/>
        </w:rPr>
        <w:t>7</w:t>
      </w:r>
      <w:r w:rsidRPr="006E27D6">
        <w:rPr>
          <w:rFonts w:ascii="Times New Roman" w:hAnsi="Times New Roman"/>
          <w:sz w:val="28"/>
          <w:szCs w:val="24"/>
          <w:lang w:val="en-US"/>
        </w:rPr>
        <w:t xml:space="preserve"> </w:t>
      </w:r>
      <w:r w:rsidR="00D2685C" w:rsidRPr="006E27D6">
        <w:rPr>
          <w:rFonts w:ascii="Times New Roman" w:hAnsi="Times New Roman"/>
          <w:sz w:val="28"/>
          <w:szCs w:val="24"/>
          <w:lang w:val="en-US"/>
        </w:rPr>
        <w:t xml:space="preserve">U.M.F. “Carol Davila” </w:t>
      </w:r>
      <w:r w:rsidR="00D2685C" w:rsidRPr="006E27D6">
        <w:rPr>
          <w:rFonts w:ascii="Times New Roman" w:hAnsi="Times New Roman"/>
          <w:sz w:val="28"/>
          <w:szCs w:val="24"/>
        </w:rPr>
        <w:t>Bucureşti poate acorda</w:t>
      </w:r>
      <w:r w:rsidRPr="006E27D6">
        <w:rPr>
          <w:rFonts w:ascii="Times New Roman" w:hAnsi="Times New Roman"/>
          <w:sz w:val="28"/>
          <w:szCs w:val="24"/>
        </w:rPr>
        <w:t xml:space="preserve">, în limita fondurilor </w:t>
      </w:r>
      <w:r w:rsidR="006923AD" w:rsidRPr="006E27D6">
        <w:rPr>
          <w:rFonts w:ascii="Times New Roman" w:hAnsi="Times New Roman"/>
          <w:sz w:val="28"/>
          <w:szCs w:val="24"/>
        </w:rPr>
        <w:t>pentru burse,</w:t>
      </w:r>
      <w:r w:rsidR="00D2685C" w:rsidRPr="006E27D6">
        <w:rPr>
          <w:rFonts w:ascii="Times New Roman" w:hAnsi="Times New Roman"/>
          <w:sz w:val="28"/>
          <w:szCs w:val="24"/>
        </w:rPr>
        <w:t xml:space="preserve"> o bursă în cuantumul şi pentru plata taxei de şcolarizare, respec</w:t>
      </w:r>
      <w:r w:rsidRPr="006E27D6">
        <w:rPr>
          <w:rFonts w:ascii="Times New Roman" w:hAnsi="Times New Roman"/>
          <w:sz w:val="28"/>
          <w:szCs w:val="24"/>
        </w:rPr>
        <w:t>tiv 50% din taxa de şcolarizare.</w:t>
      </w:r>
      <w:proofErr w:type="gramEnd"/>
    </w:p>
    <w:p w:rsidR="0045538B" w:rsidRPr="006E27D6" w:rsidRDefault="0045538B" w:rsidP="00DD0CED">
      <w:pPr>
        <w:ind w:firstLine="360"/>
        <w:jc w:val="both"/>
        <w:rPr>
          <w:rFonts w:ascii="Times New Roman" w:hAnsi="Times New Roman"/>
          <w:sz w:val="28"/>
          <w:szCs w:val="24"/>
        </w:rPr>
      </w:pPr>
      <w:r w:rsidRPr="006E27D6">
        <w:rPr>
          <w:rFonts w:ascii="Times New Roman" w:hAnsi="Times New Roman"/>
          <w:b/>
          <w:sz w:val="28"/>
          <w:szCs w:val="24"/>
        </w:rPr>
        <w:t xml:space="preserve">Art. </w:t>
      </w:r>
      <w:r w:rsidR="00DD0CED" w:rsidRPr="006E27D6">
        <w:rPr>
          <w:rFonts w:ascii="Times New Roman" w:hAnsi="Times New Roman"/>
          <w:b/>
          <w:sz w:val="28"/>
          <w:szCs w:val="24"/>
        </w:rPr>
        <w:t>8</w:t>
      </w:r>
      <w:r w:rsidRPr="006E27D6">
        <w:rPr>
          <w:rFonts w:ascii="Times New Roman" w:hAnsi="Times New Roman"/>
          <w:sz w:val="28"/>
          <w:szCs w:val="24"/>
        </w:rPr>
        <w:t xml:space="preserve"> Finanţarea acestor burse se va face din veniturile proprii.</w:t>
      </w:r>
    </w:p>
    <w:p w:rsidR="00D2685C" w:rsidRPr="006E27D6" w:rsidRDefault="00D2685C" w:rsidP="00064ECB">
      <w:pPr>
        <w:ind w:firstLine="360"/>
        <w:jc w:val="both"/>
        <w:rPr>
          <w:rFonts w:ascii="Times New Roman" w:hAnsi="Times New Roman"/>
          <w:sz w:val="28"/>
          <w:szCs w:val="24"/>
        </w:rPr>
      </w:pPr>
      <w:r w:rsidRPr="006E27D6">
        <w:rPr>
          <w:rFonts w:ascii="Times New Roman" w:hAnsi="Times New Roman"/>
          <w:b/>
          <w:sz w:val="28"/>
          <w:szCs w:val="24"/>
        </w:rPr>
        <w:t xml:space="preserve">Art. </w:t>
      </w:r>
      <w:r w:rsidR="00DD0CED" w:rsidRPr="006E27D6">
        <w:rPr>
          <w:rFonts w:ascii="Times New Roman" w:hAnsi="Times New Roman"/>
          <w:b/>
          <w:sz w:val="28"/>
          <w:szCs w:val="24"/>
        </w:rPr>
        <w:t>9</w:t>
      </w:r>
      <w:r w:rsidRPr="006E27D6">
        <w:rPr>
          <w:rFonts w:ascii="Times New Roman" w:hAnsi="Times New Roman"/>
          <w:sz w:val="28"/>
          <w:szCs w:val="24"/>
        </w:rPr>
        <w:t xml:space="preserve"> Cu excepţia studenţilor </w:t>
      </w:r>
      <w:r w:rsidR="00064ECB" w:rsidRPr="006E27D6">
        <w:rPr>
          <w:rFonts w:ascii="Times New Roman" w:hAnsi="Times New Roman"/>
          <w:sz w:val="28"/>
          <w:szCs w:val="24"/>
        </w:rPr>
        <w:t xml:space="preserve">orfani de unul sau ambii părinți, </w:t>
      </w:r>
      <w:r w:rsidRPr="006E27D6">
        <w:rPr>
          <w:rFonts w:ascii="Times New Roman" w:hAnsi="Times New Roman"/>
          <w:sz w:val="28"/>
          <w:szCs w:val="24"/>
        </w:rPr>
        <w:t>ce</w:t>
      </w:r>
      <w:r w:rsidR="00064ECB" w:rsidRPr="006E27D6">
        <w:rPr>
          <w:rFonts w:ascii="Times New Roman" w:hAnsi="Times New Roman"/>
          <w:sz w:val="28"/>
          <w:szCs w:val="24"/>
        </w:rPr>
        <w:t>ilalți</w:t>
      </w:r>
      <w:r w:rsidRPr="006E27D6">
        <w:rPr>
          <w:rFonts w:ascii="Times New Roman" w:hAnsi="Times New Roman"/>
          <w:sz w:val="28"/>
          <w:szCs w:val="24"/>
        </w:rPr>
        <w:t xml:space="preserve"> studenţi nu pot solicita decât o singură dată, pe întreaga durată a şcolarizării, reducerea taxei de şcolarizare. </w:t>
      </w:r>
    </w:p>
    <w:p w:rsidR="00217A38" w:rsidRPr="006E27D6" w:rsidRDefault="00217A38" w:rsidP="00DD0CED">
      <w:pPr>
        <w:ind w:firstLine="360"/>
        <w:jc w:val="both"/>
        <w:rPr>
          <w:rFonts w:ascii="Times New Roman" w:hAnsi="Times New Roman"/>
          <w:sz w:val="28"/>
          <w:szCs w:val="24"/>
        </w:rPr>
      </w:pPr>
      <w:r w:rsidRPr="006E27D6">
        <w:rPr>
          <w:rFonts w:ascii="Times New Roman" w:hAnsi="Times New Roman"/>
          <w:b/>
          <w:sz w:val="28"/>
          <w:szCs w:val="24"/>
        </w:rPr>
        <w:t xml:space="preserve">Art. </w:t>
      </w:r>
      <w:r w:rsidR="00DD0CED" w:rsidRPr="006E27D6">
        <w:rPr>
          <w:rFonts w:ascii="Times New Roman" w:hAnsi="Times New Roman"/>
          <w:b/>
          <w:sz w:val="28"/>
          <w:szCs w:val="24"/>
        </w:rPr>
        <w:t>10</w:t>
      </w:r>
      <w:r w:rsidRPr="006E27D6">
        <w:rPr>
          <w:rFonts w:ascii="Times New Roman" w:hAnsi="Times New Roman"/>
          <w:b/>
          <w:sz w:val="28"/>
          <w:szCs w:val="24"/>
        </w:rPr>
        <w:t xml:space="preserve"> </w:t>
      </w:r>
      <w:r w:rsidRPr="006E27D6">
        <w:rPr>
          <w:rFonts w:ascii="Times New Roman" w:hAnsi="Times New Roman"/>
          <w:sz w:val="28"/>
          <w:szCs w:val="24"/>
        </w:rPr>
        <w:t xml:space="preserve">Nu sunt admise solicitări de reducere a taxei de şcolarizare din partea studenţilor care repetă anul. </w:t>
      </w:r>
    </w:p>
    <w:p w:rsidR="00C114C0" w:rsidRPr="006E27D6" w:rsidRDefault="0045538B" w:rsidP="00DD0CED">
      <w:pPr>
        <w:ind w:firstLine="360"/>
        <w:jc w:val="both"/>
        <w:rPr>
          <w:rFonts w:ascii="Times New Roman" w:hAnsi="Times New Roman"/>
          <w:sz w:val="28"/>
          <w:szCs w:val="24"/>
        </w:rPr>
      </w:pPr>
      <w:r w:rsidRPr="006E27D6">
        <w:rPr>
          <w:rFonts w:ascii="Times New Roman" w:hAnsi="Times New Roman"/>
          <w:b/>
          <w:sz w:val="28"/>
          <w:szCs w:val="24"/>
        </w:rPr>
        <w:t xml:space="preserve">Art. </w:t>
      </w:r>
      <w:r w:rsidR="00C114C0" w:rsidRPr="006E27D6">
        <w:rPr>
          <w:rFonts w:ascii="Times New Roman" w:hAnsi="Times New Roman"/>
          <w:b/>
          <w:sz w:val="28"/>
          <w:szCs w:val="24"/>
        </w:rPr>
        <w:t>1</w:t>
      </w:r>
      <w:r w:rsidR="00DD0CED" w:rsidRPr="006E27D6">
        <w:rPr>
          <w:rFonts w:ascii="Times New Roman" w:hAnsi="Times New Roman"/>
          <w:b/>
          <w:sz w:val="28"/>
          <w:szCs w:val="24"/>
        </w:rPr>
        <w:t>1</w:t>
      </w:r>
      <w:r w:rsidR="00D2685C" w:rsidRPr="006E27D6">
        <w:rPr>
          <w:rFonts w:ascii="Times New Roman" w:hAnsi="Times New Roman"/>
          <w:sz w:val="28"/>
          <w:szCs w:val="24"/>
        </w:rPr>
        <w:t xml:space="preserve"> Solicitarea privind reducerea taxei de şcolarizare se face în baza unei cereri din partea studentului care să explice situaţia deosebită în care se află, însoţită de documentele justificative</w:t>
      </w:r>
      <w:r w:rsidRPr="006E27D6">
        <w:rPr>
          <w:rFonts w:ascii="Times New Roman" w:hAnsi="Times New Roman"/>
          <w:sz w:val="28"/>
          <w:szCs w:val="24"/>
        </w:rPr>
        <w:t>. Acestea se depun la Secretariatul Facultăţii la care studiază studentul, urmând a se preciza</w:t>
      </w:r>
      <w:r w:rsidR="00C114C0" w:rsidRPr="006E27D6">
        <w:rPr>
          <w:rFonts w:ascii="Times New Roman" w:hAnsi="Times New Roman"/>
          <w:sz w:val="28"/>
          <w:szCs w:val="24"/>
        </w:rPr>
        <w:t>:</w:t>
      </w:r>
    </w:p>
    <w:p w:rsidR="00C114C0" w:rsidRPr="006E27D6" w:rsidRDefault="00C114C0" w:rsidP="00DD0CED">
      <w:pPr>
        <w:pStyle w:val="ListParagraph"/>
        <w:numPr>
          <w:ilvl w:val="0"/>
          <w:numId w:val="14"/>
        </w:numPr>
        <w:jc w:val="both"/>
        <w:rPr>
          <w:rFonts w:ascii="Times New Roman" w:hAnsi="Times New Roman"/>
          <w:sz w:val="28"/>
          <w:szCs w:val="24"/>
        </w:rPr>
      </w:pPr>
      <w:proofErr w:type="spellStart"/>
      <w:r w:rsidRPr="006E27D6">
        <w:rPr>
          <w:rFonts w:ascii="Times New Roman" w:hAnsi="Times New Roman"/>
          <w:sz w:val="28"/>
          <w:szCs w:val="24"/>
        </w:rPr>
        <w:t>cuantumul</w:t>
      </w:r>
      <w:proofErr w:type="spellEnd"/>
      <w:r w:rsidRPr="006E27D6">
        <w:rPr>
          <w:rFonts w:ascii="Times New Roman" w:hAnsi="Times New Roman"/>
          <w:sz w:val="28"/>
          <w:szCs w:val="24"/>
        </w:rPr>
        <w:t xml:space="preserve"> integral al </w:t>
      </w:r>
      <w:proofErr w:type="spellStart"/>
      <w:r w:rsidRPr="006E27D6">
        <w:rPr>
          <w:rFonts w:ascii="Times New Roman" w:hAnsi="Times New Roman"/>
          <w:sz w:val="28"/>
          <w:szCs w:val="24"/>
        </w:rPr>
        <w:t>taxei</w:t>
      </w:r>
      <w:proofErr w:type="spellEnd"/>
      <w:r w:rsidRPr="006E27D6">
        <w:rPr>
          <w:rFonts w:ascii="Times New Roman" w:hAnsi="Times New Roman"/>
          <w:sz w:val="28"/>
          <w:szCs w:val="24"/>
        </w:rPr>
        <w:t xml:space="preserve">; </w:t>
      </w:r>
      <w:r w:rsidR="0045538B" w:rsidRPr="006E27D6">
        <w:rPr>
          <w:rFonts w:ascii="Times New Roman" w:hAnsi="Times New Roman"/>
          <w:sz w:val="28"/>
          <w:szCs w:val="24"/>
        </w:rPr>
        <w:t xml:space="preserve"> </w:t>
      </w:r>
    </w:p>
    <w:p w:rsidR="00C114C0" w:rsidRPr="006E27D6" w:rsidRDefault="0045538B" w:rsidP="00DD0CED">
      <w:pPr>
        <w:pStyle w:val="ListParagraph"/>
        <w:numPr>
          <w:ilvl w:val="0"/>
          <w:numId w:val="14"/>
        </w:numPr>
        <w:jc w:val="both"/>
        <w:rPr>
          <w:rFonts w:ascii="Times New Roman" w:hAnsi="Times New Roman"/>
          <w:sz w:val="28"/>
          <w:szCs w:val="24"/>
        </w:rPr>
      </w:pPr>
      <w:proofErr w:type="spellStart"/>
      <w:r w:rsidRPr="006E27D6">
        <w:rPr>
          <w:rFonts w:ascii="Times New Roman" w:hAnsi="Times New Roman"/>
          <w:sz w:val="28"/>
          <w:szCs w:val="24"/>
        </w:rPr>
        <w:lastRenderedPageBreak/>
        <w:t>dacă</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studentul</w:t>
      </w:r>
      <w:proofErr w:type="spellEnd"/>
      <w:r w:rsidRPr="006E27D6">
        <w:rPr>
          <w:rFonts w:ascii="Times New Roman" w:hAnsi="Times New Roman"/>
          <w:sz w:val="28"/>
          <w:szCs w:val="24"/>
        </w:rPr>
        <w:t xml:space="preserve"> a </w:t>
      </w:r>
      <w:proofErr w:type="spellStart"/>
      <w:r w:rsidRPr="006E27D6">
        <w:rPr>
          <w:rFonts w:ascii="Times New Roman" w:hAnsi="Times New Roman"/>
          <w:sz w:val="28"/>
          <w:szCs w:val="24"/>
        </w:rPr>
        <w:t>mai</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beneficiat</w:t>
      </w:r>
      <w:proofErr w:type="spellEnd"/>
      <w:r w:rsidRPr="006E27D6">
        <w:rPr>
          <w:rFonts w:ascii="Times New Roman" w:hAnsi="Times New Roman"/>
          <w:sz w:val="28"/>
          <w:szCs w:val="24"/>
        </w:rPr>
        <w:t xml:space="preserve"> de </w:t>
      </w:r>
      <w:proofErr w:type="spellStart"/>
      <w:r w:rsidRPr="006E27D6">
        <w:rPr>
          <w:rFonts w:ascii="Times New Roman" w:hAnsi="Times New Roman"/>
          <w:sz w:val="28"/>
          <w:szCs w:val="24"/>
        </w:rPr>
        <w:t>reducere</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şi</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cuantumul</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acesteia</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procentul</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în</w:t>
      </w:r>
      <w:proofErr w:type="spellEnd"/>
      <w:r w:rsidRPr="006E27D6">
        <w:rPr>
          <w:rFonts w:ascii="Times New Roman" w:hAnsi="Times New Roman"/>
          <w:sz w:val="28"/>
          <w:szCs w:val="24"/>
        </w:rPr>
        <w:t xml:space="preserve"> care </w:t>
      </w:r>
      <w:proofErr w:type="spellStart"/>
      <w:r w:rsidRPr="006E27D6">
        <w:rPr>
          <w:rFonts w:ascii="Times New Roman" w:hAnsi="Times New Roman"/>
          <w:sz w:val="28"/>
          <w:szCs w:val="24"/>
        </w:rPr>
        <w:t>studentul</w:t>
      </w:r>
      <w:proofErr w:type="spellEnd"/>
      <w:r w:rsidRPr="006E27D6">
        <w:rPr>
          <w:rFonts w:ascii="Times New Roman" w:hAnsi="Times New Roman"/>
          <w:sz w:val="28"/>
          <w:szCs w:val="24"/>
        </w:rPr>
        <w:t xml:space="preserve"> a </w:t>
      </w:r>
      <w:proofErr w:type="spellStart"/>
      <w:r w:rsidRPr="006E27D6">
        <w:rPr>
          <w:rFonts w:ascii="Times New Roman" w:hAnsi="Times New Roman"/>
          <w:sz w:val="28"/>
          <w:szCs w:val="24"/>
        </w:rPr>
        <w:t>mai</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beneficiat</w:t>
      </w:r>
      <w:proofErr w:type="spellEnd"/>
      <w:r w:rsidRPr="006E27D6">
        <w:rPr>
          <w:rFonts w:ascii="Times New Roman" w:hAnsi="Times New Roman"/>
          <w:sz w:val="28"/>
          <w:szCs w:val="24"/>
        </w:rPr>
        <w:t xml:space="preserve"> de </w:t>
      </w:r>
      <w:proofErr w:type="spellStart"/>
      <w:r w:rsidR="00C114C0" w:rsidRPr="006E27D6">
        <w:rPr>
          <w:rFonts w:ascii="Times New Roman" w:hAnsi="Times New Roman"/>
          <w:sz w:val="28"/>
          <w:szCs w:val="24"/>
        </w:rPr>
        <w:t>reducere</w:t>
      </w:r>
      <w:proofErr w:type="spellEnd"/>
      <w:r w:rsidR="00C114C0" w:rsidRPr="006E27D6">
        <w:rPr>
          <w:rFonts w:ascii="Times New Roman" w:hAnsi="Times New Roman"/>
          <w:sz w:val="28"/>
          <w:szCs w:val="24"/>
        </w:rPr>
        <w:t xml:space="preserve">) </w:t>
      </w:r>
      <w:proofErr w:type="spellStart"/>
      <w:r w:rsidR="00C114C0" w:rsidRPr="006E27D6">
        <w:rPr>
          <w:rFonts w:ascii="Times New Roman" w:hAnsi="Times New Roman"/>
          <w:sz w:val="28"/>
          <w:szCs w:val="24"/>
        </w:rPr>
        <w:t>în</w:t>
      </w:r>
      <w:proofErr w:type="spellEnd"/>
      <w:r w:rsidR="00C114C0" w:rsidRPr="006E27D6">
        <w:rPr>
          <w:rFonts w:ascii="Times New Roman" w:hAnsi="Times New Roman"/>
          <w:sz w:val="28"/>
          <w:szCs w:val="24"/>
        </w:rPr>
        <w:t xml:space="preserve"> alt an </w:t>
      </w:r>
      <w:proofErr w:type="spellStart"/>
      <w:r w:rsidR="00C114C0" w:rsidRPr="006E27D6">
        <w:rPr>
          <w:rFonts w:ascii="Times New Roman" w:hAnsi="Times New Roman"/>
          <w:sz w:val="28"/>
          <w:szCs w:val="24"/>
        </w:rPr>
        <w:t>universitar</w:t>
      </w:r>
      <w:proofErr w:type="spellEnd"/>
      <w:r w:rsidR="00C114C0" w:rsidRPr="006E27D6">
        <w:rPr>
          <w:rFonts w:ascii="Times New Roman" w:hAnsi="Times New Roman"/>
          <w:sz w:val="28"/>
          <w:szCs w:val="24"/>
        </w:rPr>
        <w:t>;</w:t>
      </w:r>
      <w:r w:rsidRPr="006E27D6">
        <w:rPr>
          <w:rFonts w:ascii="Times New Roman" w:hAnsi="Times New Roman"/>
          <w:sz w:val="28"/>
          <w:szCs w:val="24"/>
        </w:rPr>
        <w:t xml:space="preserve"> </w:t>
      </w:r>
    </w:p>
    <w:p w:rsidR="00C114C0" w:rsidRPr="006E27D6" w:rsidRDefault="0045538B" w:rsidP="00DD0CED">
      <w:pPr>
        <w:pStyle w:val="ListParagraph"/>
        <w:numPr>
          <w:ilvl w:val="0"/>
          <w:numId w:val="14"/>
        </w:numPr>
        <w:jc w:val="both"/>
        <w:rPr>
          <w:rFonts w:ascii="Times New Roman" w:hAnsi="Times New Roman"/>
          <w:sz w:val="28"/>
          <w:szCs w:val="24"/>
        </w:rPr>
      </w:pPr>
      <w:r w:rsidRPr="006E27D6">
        <w:rPr>
          <w:rFonts w:ascii="Times New Roman" w:hAnsi="Times New Roman"/>
          <w:sz w:val="28"/>
          <w:szCs w:val="24"/>
        </w:rPr>
        <w:t xml:space="preserve">media </w:t>
      </w:r>
      <w:proofErr w:type="spellStart"/>
      <w:r w:rsidRPr="006E27D6">
        <w:rPr>
          <w:rFonts w:ascii="Times New Roman" w:hAnsi="Times New Roman"/>
          <w:sz w:val="28"/>
          <w:szCs w:val="24"/>
        </w:rPr>
        <w:t>aritmetică</w:t>
      </w:r>
      <w:proofErr w:type="spellEnd"/>
      <w:r w:rsidRPr="006E27D6">
        <w:rPr>
          <w:rFonts w:ascii="Times New Roman" w:hAnsi="Times New Roman"/>
          <w:sz w:val="28"/>
          <w:szCs w:val="24"/>
        </w:rPr>
        <w:t xml:space="preserve"> a </w:t>
      </w:r>
      <w:proofErr w:type="spellStart"/>
      <w:r w:rsidRPr="006E27D6">
        <w:rPr>
          <w:rFonts w:ascii="Times New Roman" w:hAnsi="Times New Roman"/>
          <w:sz w:val="28"/>
          <w:szCs w:val="24"/>
        </w:rPr>
        <w:t>anilor</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anteriori</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celui</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în</w:t>
      </w:r>
      <w:proofErr w:type="spellEnd"/>
      <w:r w:rsidRPr="006E27D6">
        <w:rPr>
          <w:rFonts w:ascii="Times New Roman" w:hAnsi="Times New Roman"/>
          <w:sz w:val="28"/>
          <w:szCs w:val="24"/>
        </w:rPr>
        <w:t xml:space="preserve"> care </w:t>
      </w:r>
      <w:proofErr w:type="spellStart"/>
      <w:r w:rsidRPr="006E27D6">
        <w:rPr>
          <w:rFonts w:ascii="Times New Roman" w:hAnsi="Times New Roman"/>
          <w:sz w:val="28"/>
          <w:szCs w:val="24"/>
        </w:rPr>
        <w:t>solicită</w:t>
      </w:r>
      <w:proofErr w:type="spellEnd"/>
      <w:r w:rsidRPr="006E27D6">
        <w:rPr>
          <w:rFonts w:ascii="Times New Roman" w:hAnsi="Times New Roman"/>
          <w:sz w:val="28"/>
          <w:szCs w:val="24"/>
        </w:rPr>
        <w:t xml:space="preserve"> </w:t>
      </w:r>
      <w:proofErr w:type="spellStart"/>
      <w:r w:rsidRPr="006E27D6">
        <w:rPr>
          <w:rFonts w:ascii="Times New Roman" w:hAnsi="Times New Roman"/>
          <w:sz w:val="28"/>
          <w:szCs w:val="24"/>
        </w:rPr>
        <w:t>reducerea</w:t>
      </w:r>
      <w:proofErr w:type="spellEnd"/>
      <w:r w:rsidR="00C114C0" w:rsidRPr="006E27D6">
        <w:rPr>
          <w:rFonts w:ascii="Times New Roman" w:hAnsi="Times New Roman"/>
          <w:sz w:val="28"/>
          <w:szCs w:val="24"/>
        </w:rPr>
        <w:t>;</w:t>
      </w:r>
      <w:r w:rsidRPr="006E27D6">
        <w:rPr>
          <w:rFonts w:ascii="Times New Roman" w:hAnsi="Times New Roman"/>
          <w:sz w:val="28"/>
          <w:szCs w:val="24"/>
        </w:rPr>
        <w:t xml:space="preserve"> </w:t>
      </w:r>
    </w:p>
    <w:p w:rsidR="00C114C0" w:rsidRPr="006E27D6" w:rsidRDefault="0045538B" w:rsidP="00DD0CED">
      <w:pPr>
        <w:pStyle w:val="ListParagraph"/>
        <w:numPr>
          <w:ilvl w:val="0"/>
          <w:numId w:val="14"/>
        </w:numPr>
        <w:jc w:val="both"/>
        <w:rPr>
          <w:rFonts w:ascii="Times New Roman" w:hAnsi="Times New Roman"/>
          <w:sz w:val="28"/>
          <w:szCs w:val="24"/>
        </w:rPr>
      </w:pPr>
      <w:proofErr w:type="spellStart"/>
      <w:proofErr w:type="gramStart"/>
      <w:r w:rsidRPr="006E27D6">
        <w:rPr>
          <w:rFonts w:ascii="Times New Roman" w:hAnsi="Times New Roman"/>
          <w:sz w:val="28"/>
          <w:szCs w:val="24"/>
        </w:rPr>
        <w:t>avizul</w:t>
      </w:r>
      <w:proofErr w:type="spellEnd"/>
      <w:proofErr w:type="gramEnd"/>
      <w:r w:rsidRPr="006E27D6">
        <w:rPr>
          <w:rFonts w:ascii="Times New Roman" w:hAnsi="Times New Roman"/>
          <w:sz w:val="28"/>
          <w:szCs w:val="24"/>
        </w:rPr>
        <w:t xml:space="preserve"> </w:t>
      </w:r>
      <w:proofErr w:type="spellStart"/>
      <w:r w:rsidRPr="006E27D6">
        <w:rPr>
          <w:rFonts w:ascii="Times New Roman" w:hAnsi="Times New Roman"/>
          <w:sz w:val="28"/>
          <w:szCs w:val="24"/>
        </w:rPr>
        <w:t>Decanului</w:t>
      </w:r>
      <w:proofErr w:type="spellEnd"/>
      <w:r w:rsidRPr="006E27D6">
        <w:rPr>
          <w:rFonts w:ascii="Times New Roman" w:hAnsi="Times New Roman"/>
          <w:sz w:val="28"/>
          <w:szCs w:val="24"/>
        </w:rPr>
        <w:t xml:space="preserve">. </w:t>
      </w:r>
    </w:p>
    <w:p w:rsidR="0045538B" w:rsidRPr="006E27D6" w:rsidRDefault="0045538B" w:rsidP="00DD0CED">
      <w:pPr>
        <w:ind w:firstLine="360"/>
        <w:jc w:val="both"/>
        <w:rPr>
          <w:rFonts w:ascii="Times New Roman" w:hAnsi="Times New Roman"/>
          <w:sz w:val="28"/>
          <w:szCs w:val="24"/>
        </w:rPr>
      </w:pPr>
      <w:r w:rsidRPr="006E27D6">
        <w:rPr>
          <w:rFonts w:ascii="Times New Roman" w:hAnsi="Times New Roman"/>
          <w:sz w:val="28"/>
          <w:szCs w:val="24"/>
        </w:rPr>
        <w:t xml:space="preserve">După îndeplinirea acestor condiţii, dosarele vor fi înaintate </w:t>
      </w:r>
      <w:r w:rsidR="006923AD" w:rsidRPr="006E27D6">
        <w:rPr>
          <w:rFonts w:ascii="Times New Roman" w:hAnsi="Times New Roman"/>
          <w:sz w:val="28"/>
          <w:szCs w:val="24"/>
        </w:rPr>
        <w:t xml:space="preserve">Direcţiei Social, în vederea punerii în discuţie  în </w:t>
      </w:r>
      <w:r w:rsidRPr="006E27D6">
        <w:rPr>
          <w:rFonts w:ascii="Times New Roman" w:hAnsi="Times New Roman"/>
          <w:sz w:val="28"/>
          <w:szCs w:val="24"/>
        </w:rPr>
        <w:t xml:space="preserve">Consiliului de Administraţie. </w:t>
      </w:r>
    </w:p>
    <w:p w:rsidR="007F547B" w:rsidRPr="006E27D6" w:rsidRDefault="0045538B" w:rsidP="00C62858">
      <w:pPr>
        <w:ind w:firstLine="360"/>
        <w:jc w:val="both"/>
        <w:rPr>
          <w:rFonts w:ascii="Times New Roman" w:hAnsi="Times New Roman"/>
          <w:sz w:val="28"/>
          <w:szCs w:val="24"/>
        </w:rPr>
      </w:pPr>
      <w:r w:rsidRPr="006E27D6">
        <w:rPr>
          <w:rFonts w:ascii="Times New Roman" w:hAnsi="Times New Roman"/>
          <w:b/>
          <w:sz w:val="28"/>
          <w:szCs w:val="24"/>
        </w:rPr>
        <w:t>Ar</w:t>
      </w:r>
      <w:r w:rsidR="007F547B" w:rsidRPr="006E27D6">
        <w:rPr>
          <w:rFonts w:ascii="Times New Roman" w:hAnsi="Times New Roman"/>
          <w:b/>
          <w:sz w:val="28"/>
          <w:szCs w:val="24"/>
        </w:rPr>
        <w:t xml:space="preserve">t. </w:t>
      </w:r>
      <w:r w:rsidR="00067737" w:rsidRPr="006E27D6">
        <w:rPr>
          <w:rFonts w:ascii="Times New Roman" w:hAnsi="Times New Roman"/>
          <w:b/>
          <w:sz w:val="28"/>
          <w:szCs w:val="24"/>
        </w:rPr>
        <w:t>1</w:t>
      </w:r>
      <w:r w:rsidR="00DD0CED" w:rsidRPr="006E27D6">
        <w:rPr>
          <w:rFonts w:ascii="Times New Roman" w:hAnsi="Times New Roman"/>
          <w:b/>
          <w:sz w:val="28"/>
          <w:szCs w:val="24"/>
        </w:rPr>
        <w:t>2</w:t>
      </w:r>
      <w:r w:rsidR="007F547B" w:rsidRPr="006E27D6">
        <w:rPr>
          <w:rFonts w:ascii="Times New Roman" w:hAnsi="Times New Roman"/>
          <w:sz w:val="28"/>
          <w:szCs w:val="24"/>
        </w:rPr>
        <w:t xml:space="preserve"> Prezenta Metodologie a fost avizată în Consiliul de Administraţie din data de </w:t>
      </w:r>
      <w:r w:rsidR="00A73127" w:rsidRPr="006E27D6">
        <w:rPr>
          <w:rFonts w:ascii="Times New Roman" w:hAnsi="Times New Roman"/>
          <w:b/>
          <w:sz w:val="28"/>
          <w:szCs w:val="24"/>
        </w:rPr>
        <w:t>25.10.2018</w:t>
      </w:r>
      <w:r w:rsidR="007F547B" w:rsidRPr="006E27D6">
        <w:rPr>
          <w:rFonts w:ascii="Times New Roman" w:hAnsi="Times New Roman"/>
          <w:sz w:val="28"/>
          <w:szCs w:val="24"/>
        </w:rPr>
        <w:t xml:space="preserve"> şi aprobată în Senatul din data de ................... .</w:t>
      </w:r>
    </w:p>
    <w:p w:rsidR="00C62858" w:rsidRPr="006E27D6" w:rsidRDefault="00C62858" w:rsidP="00C62858">
      <w:pPr>
        <w:pStyle w:val="NoSpacing"/>
        <w:rPr>
          <w:rFonts w:ascii="Times New Roman" w:hAnsi="Times New Roman"/>
        </w:rPr>
      </w:pPr>
      <w:r w:rsidRPr="006E27D6">
        <w:rPr>
          <w:rFonts w:ascii="Times New Roman" w:hAnsi="Times New Roman"/>
        </w:rPr>
        <w:t xml:space="preserve">            </w:t>
      </w:r>
    </w:p>
    <w:p w:rsidR="003312FF" w:rsidRPr="006E27D6" w:rsidRDefault="00C62858" w:rsidP="00C62858">
      <w:pPr>
        <w:pStyle w:val="NoSpacing"/>
        <w:rPr>
          <w:rFonts w:ascii="Times New Roman" w:hAnsi="Times New Roman"/>
        </w:rPr>
      </w:pPr>
      <w:r w:rsidRPr="006E27D6">
        <w:rPr>
          <w:rFonts w:ascii="Times New Roman" w:hAnsi="Times New Roman"/>
        </w:rPr>
        <w:t xml:space="preserve">     </w:t>
      </w:r>
    </w:p>
    <w:p w:rsidR="003312FF" w:rsidRPr="006E27D6" w:rsidRDefault="003312FF" w:rsidP="00C62858">
      <w:pPr>
        <w:pStyle w:val="NoSpacing"/>
        <w:rPr>
          <w:rFonts w:ascii="Times New Roman" w:hAnsi="Times New Roman"/>
        </w:rPr>
      </w:pPr>
    </w:p>
    <w:p w:rsidR="007F547B" w:rsidRPr="006E27D6" w:rsidRDefault="003312FF" w:rsidP="00A73127">
      <w:pPr>
        <w:pStyle w:val="NoSpacing"/>
        <w:spacing w:line="360" w:lineRule="auto"/>
        <w:rPr>
          <w:rFonts w:ascii="Times New Roman" w:hAnsi="Times New Roman"/>
          <w:b/>
          <w:sz w:val="32"/>
          <w:szCs w:val="32"/>
        </w:rPr>
      </w:pPr>
      <w:r w:rsidRPr="006E27D6">
        <w:rPr>
          <w:rFonts w:ascii="Times New Roman" w:hAnsi="Times New Roman"/>
        </w:rPr>
        <w:t xml:space="preserve">    </w:t>
      </w:r>
      <w:r w:rsidR="00C62858" w:rsidRPr="006E27D6">
        <w:rPr>
          <w:rFonts w:ascii="Times New Roman" w:hAnsi="Times New Roman"/>
        </w:rPr>
        <w:t xml:space="preserve">           </w:t>
      </w:r>
      <w:r w:rsidR="007F547B" w:rsidRPr="006E27D6">
        <w:rPr>
          <w:rFonts w:ascii="Times New Roman" w:hAnsi="Times New Roman"/>
          <w:b/>
          <w:sz w:val="32"/>
          <w:szCs w:val="32"/>
        </w:rPr>
        <w:t>PRORECTOR</w:t>
      </w:r>
    </w:p>
    <w:p w:rsidR="007F547B" w:rsidRPr="006E27D6" w:rsidRDefault="007F547B" w:rsidP="00A73127">
      <w:pPr>
        <w:pStyle w:val="NoSpacing"/>
        <w:spacing w:line="360" w:lineRule="auto"/>
        <w:rPr>
          <w:rFonts w:ascii="Times New Roman" w:hAnsi="Times New Roman"/>
          <w:b/>
          <w:sz w:val="32"/>
          <w:szCs w:val="32"/>
        </w:rPr>
      </w:pPr>
      <w:r w:rsidRPr="006E27D6">
        <w:rPr>
          <w:rFonts w:ascii="Times New Roman" w:hAnsi="Times New Roman"/>
          <w:b/>
          <w:sz w:val="32"/>
          <w:szCs w:val="32"/>
        </w:rPr>
        <w:t>Prof. Univ. Dr. Viorel JINGA</w:t>
      </w:r>
    </w:p>
    <w:p w:rsidR="007F547B" w:rsidRPr="006E27D6" w:rsidRDefault="007F547B" w:rsidP="00A73127">
      <w:pPr>
        <w:pStyle w:val="NoSpacing"/>
        <w:spacing w:line="360" w:lineRule="auto"/>
        <w:rPr>
          <w:rFonts w:ascii="Times New Roman" w:hAnsi="Times New Roman"/>
          <w:b/>
          <w:sz w:val="32"/>
          <w:szCs w:val="32"/>
        </w:rPr>
      </w:pPr>
      <w:r w:rsidRPr="006E27D6">
        <w:rPr>
          <w:rFonts w:ascii="Times New Roman" w:hAnsi="Times New Roman"/>
          <w:b/>
          <w:sz w:val="32"/>
          <w:szCs w:val="32"/>
        </w:rPr>
        <w:tab/>
      </w:r>
      <w:r w:rsidRPr="006E27D6">
        <w:rPr>
          <w:rFonts w:ascii="Times New Roman" w:hAnsi="Times New Roman"/>
          <w:b/>
          <w:sz w:val="32"/>
          <w:szCs w:val="32"/>
        </w:rPr>
        <w:tab/>
      </w:r>
      <w:r w:rsidRPr="006E27D6">
        <w:rPr>
          <w:rFonts w:ascii="Times New Roman" w:hAnsi="Times New Roman"/>
          <w:b/>
          <w:sz w:val="32"/>
          <w:szCs w:val="32"/>
        </w:rPr>
        <w:tab/>
      </w:r>
      <w:r w:rsidRPr="006E27D6">
        <w:rPr>
          <w:rFonts w:ascii="Times New Roman" w:hAnsi="Times New Roman"/>
          <w:b/>
          <w:sz w:val="32"/>
          <w:szCs w:val="32"/>
        </w:rPr>
        <w:tab/>
      </w:r>
      <w:r w:rsidRPr="006E27D6">
        <w:rPr>
          <w:rFonts w:ascii="Times New Roman" w:hAnsi="Times New Roman"/>
          <w:b/>
          <w:sz w:val="32"/>
          <w:szCs w:val="32"/>
        </w:rPr>
        <w:tab/>
      </w:r>
      <w:r w:rsidRPr="006E27D6">
        <w:rPr>
          <w:rFonts w:ascii="Times New Roman" w:hAnsi="Times New Roman"/>
          <w:b/>
          <w:sz w:val="32"/>
          <w:szCs w:val="32"/>
        </w:rPr>
        <w:tab/>
      </w:r>
      <w:r w:rsidRPr="006E27D6">
        <w:rPr>
          <w:rFonts w:ascii="Times New Roman" w:hAnsi="Times New Roman"/>
          <w:b/>
          <w:sz w:val="32"/>
          <w:szCs w:val="32"/>
        </w:rPr>
        <w:tab/>
      </w:r>
      <w:r w:rsidRPr="006E27D6">
        <w:rPr>
          <w:rFonts w:ascii="Times New Roman" w:hAnsi="Times New Roman"/>
          <w:b/>
          <w:sz w:val="32"/>
          <w:szCs w:val="32"/>
        </w:rPr>
        <w:tab/>
        <w:t>DIRECTOR SOCIAL</w:t>
      </w:r>
    </w:p>
    <w:p w:rsidR="007F547B" w:rsidRPr="006E27D6" w:rsidRDefault="007F547B" w:rsidP="00A73127">
      <w:pPr>
        <w:pStyle w:val="NoSpacing"/>
        <w:spacing w:line="360" w:lineRule="auto"/>
        <w:rPr>
          <w:rFonts w:ascii="Times New Roman" w:hAnsi="Times New Roman"/>
          <w:b/>
          <w:sz w:val="32"/>
          <w:szCs w:val="32"/>
          <w:lang w:val="en-US"/>
        </w:rPr>
      </w:pPr>
      <w:r w:rsidRPr="006E27D6">
        <w:rPr>
          <w:rFonts w:ascii="Times New Roman" w:hAnsi="Times New Roman"/>
          <w:b/>
          <w:sz w:val="32"/>
          <w:szCs w:val="32"/>
        </w:rPr>
        <w:tab/>
      </w:r>
      <w:r w:rsidRPr="006E27D6">
        <w:rPr>
          <w:rFonts w:ascii="Times New Roman" w:hAnsi="Times New Roman"/>
          <w:b/>
          <w:sz w:val="32"/>
          <w:szCs w:val="32"/>
        </w:rPr>
        <w:tab/>
      </w:r>
      <w:r w:rsidRPr="006E27D6">
        <w:rPr>
          <w:rFonts w:ascii="Times New Roman" w:hAnsi="Times New Roman"/>
          <w:b/>
          <w:sz w:val="32"/>
          <w:szCs w:val="32"/>
        </w:rPr>
        <w:tab/>
      </w:r>
      <w:r w:rsidR="00C62858" w:rsidRPr="006E27D6">
        <w:rPr>
          <w:rFonts w:ascii="Times New Roman" w:hAnsi="Times New Roman"/>
          <w:b/>
          <w:sz w:val="32"/>
          <w:szCs w:val="32"/>
        </w:rPr>
        <w:tab/>
      </w:r>
      <w:r w:rsidR="00C62858" w:rsidRPr="006E27D6">
        <w:rPr>
          <w:rFonts w:ascii="Times New Roman" w:hAnsi="Times New Roman"/>
          <w:b/>
          <w:sz w:val="32"/>
          <w:szCs w:val="32"/>
        </w:rPr>
        <w:tab/>
      </w:r>
      <w:r w:rsidR="00C62858" w:rsidRPr="006E27D6">
        <w:rPr>
          <w:rFonts w:ascii="Times New Roman" w:hAnsi="Times New Roman"/>
          <w:b/>
          <w:sz w:val="32"/>
          <w:szCs w:val="32"/>
        </w:rPr>
        <w:tab/>
      </w:r>
      <w:r w:rsidR="00C62858" w:rsidRPr="006E27D6">
        <w:rPr>
          <w:rFonts w:ascii="Times New Roman" w:hAnsi="Times New Roman"/>
          <w:b/>
          <w:sz w:val="32"/>
          <w:szCs w:val="32"/>
        </w:rPr>
        <w:tab/>
        <w:t xml:space="preserve">        </w:t>
      </w:r>
      <w:r w:rsidRPr="006E27D6">
        <w:rPr>
          <w:rFonts w:ascii="Times New Roman" w:hAnsi="Times New Roman"/>
          <w:b/>
          <w:sz w:val="32"/>
          <w:szCs w:val="32"/>
        </w:rPr>
        <w:t>Valentin NASTASESCU</w:t>
      </w:r>
    </w:p>
    <w:sectPr w:rsidR="007F547B" w:rsidRPr="006E27D6" w:rsidSect="00A73127">
      <w:headerReference w:type="default" r:id="rId8"/>
      <w:footerReference w:type="default" r:id="rId9"/>
      <w:pgSz w:w="11906" w:h="16838" w:code="9"/>
      <w:pgMar w:top="851" w:right="1412" w:bottom="567" w:left="1412" w:header="34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7D6" w:rsidRDefault="006E27D6" w:rsidP="008B239C">
      <w:pPr>
        <w:spacing w:after="0" w:line="240" w:lineRule="auto"/>
      </w:pPr>
      <w:r>
        <w:separator/>
      </w:r>
    </w:p>
  </w:endnote>
  <w:endnote w:type="continuationSeparator" w:id="0">
    <w:p w:rsidR="006E27D6" w:rsidRDefault="006E27D6" w:rsidP="008B2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D6" w:rsidRPr="007324A4" w:rsidRDefault="006E27D6" w:rsidP="00637390">
    <w:pPr>
      <w:pStyle w:val="Footer"/>
      <w:pBdr>
        <w:top w:val="single" w:sz="4" w:space="0" w:color="auto"/>
      </w:pBdr>
      <w:jc w:val="center"/>
      <w:rPr>
        <w:b/>
        <w:i/>
        <w:sz w:val="20"/>
        <w:szCs w:val="20"/>
      </w:rPr>
    </w:pPr>
  </w:p>
  <w:p w:rsidR="006E27D6" w:rsidRPr="00602880" w:rsidRDefault="006E27D6" w:rsidP="00602880">
    <w:pPr>
      <w:pStyle w:val="Footer"/>
      <w:pBdr>
        <w:top w:val="single" w:sz="4" w:space="0" w:color="auto"/>
      </w:pBdr>
      <w:jc w:val="center"/>
      <w:rPr>
        <w:rFonts w:cs="Calibri"/>
        <w:b/>
        <w:i/>
      </w:rPr>
    </w:pPr>
    <w:r w:rsidRPr="00602880">
      <w:rPr>
        <w:rFonts w:cs="Calibri"/>
        <w:b/>
        <w:i/>
      </w:rPr>
      <w:t xml:space="preserve">Universitatea de Medicină și Farmacie </w:t>
    </w:r>
    <w:r>
      <w:rPr>
        <w:rFonts w:cs="Calibri"/>
        <w:b/>
        <w:i/>
      </w:rPr>
      <w:t>„</w:t>
    </w:r>
    <w:r w:rsidRPr="00602880">
      <w:rPr>
        <w:rFonts w:cs="Calibri"/>
        <w:b/>
        <w:i/>
      </w:rPr>
      <w:t>Carol Davila</w:t>
    </w:r>
    <w:r>
      <w:rPr>
        <w:rFonts w:cs="Calibri"/>
        <w:b/>
        <w:i/>
      </w:rPr>
      <w:t>” din</w:t>
    </w:r>
    <w:r w:rsidRPr="00602880">
      <w:rPr>
        <w:rFonts w:cs="Calibri"/>
        <w:b/>
        <w:i/>
      </w:rPr>
      <w:t xml:space="preserve"> București</w:t>
    </w:r>
  </w:p>
  <w:p w:rsidR="006E27D6" w:rsidRPr="00602880" w:rsidRDefault="006E27D6" w:rsidP="00602880">
    <w:pPr>
      <w:pStyle w:val="Footer"/>
      <w:pBdr>
        <w:top w:val="single" w:sz="4" w:space="0" w:color="auto"/>
      </w:pBdr>
      <w:jc w:val="center"/>
      <w:rPr>
        <w:rFonts w:cs="Calibri"/>
        <w:i/>
      </w:rPr>
    </w:pPr>
    <w:r w:rsidRPr="00602880">
      <w:rPr>
        <w:rFonts w:cs="Calibri"/>
        <w:i/>
      </w:rPr>
      <w:t>Strada Dionisie Lupu nr. 37 Buc</w:t>
    </w:r>
    <w:r>
      <w:rPr>
        <w:rFonts w:cs="Calibri"/>
        <w:i/>
      </w:rPr>
      <w:t>urești, Sector 2, 020021 România,</w:t>
    </w:r>
    <w:r w:rsidRPr="00602880">
      <w:rPr>
        <w:rFonts w:cs="Calibri"/>
        <w:i/>
        <w:shd w:val="clear" w:color="auto" w:fill="FAFAFA"/>
      </w:rPr>
      <w:t xml:space="preserve"> </w:t>
    </w:r>
    <w:r w:rsidRPr="00EE095E">
      <w:rPr>
        <w:rFonts w:cs="Calibri"/>
        <w:i/>
      </w:rPr>
      <w:t>Cod fiscal: 4192910</w:t>
    </w:r>
    <w:r w:rsidRPr="00EE095E">
      <w:rPr>
        <w:rStyle w:val="apple-converted-space"/>
        <w:rFonts w:cs="Calibri"/>
        <w:i/>
      </w:rPr>
      <w:t> </w:t>
    </w:r>
    <w:r>
      <w:rPr>
        <w:rFonts w:cs="Calibri"/>
        <w:i/>
      </w:rPr>
      <w:br/>
    </w:r>
    <w:r w:rsidRPr="00CF0D30">
      <w:rPr>
        <w:rFonts w:cs="Calibri"/>
        <w:i/>
      </w:rPr>
      <w:t>Cont: RO57TREZ70220F330500XXXX</w:t>
    </w:r>
    <w:r w:rsidRPr="00EE095E">
      <w:rPr>
        <w:rStyle w:val="apple-converted-space"/>
        <w:rFonts w:cs="Calibri"/>
        <w:i/>
      </w:rPr>
      <w:t xml:space="preserve">, </w:t>
    </w:r>
    <w:r w:rsidRPr="00EE095E">
      <w:rPr>
        <w:rFonts w:cs="Calibri"/>
        <w:i/>
      </w:rPr>
      <w:t xml:space="preserve">Banca: TREZORERIE sect. </w:t>
    </w:r>
    <w:r>
      <w:rPr>
        <w:rFonts w:cs="Calibri"/>
        <w:i/>
      </w:rPr>
      <w:t>2</w:t>
    </w:r>
  </w:p>
  <w:p w:rsidR="006E27D6" w:rsidRPr="00602880" w:rsidRDefault="006E27D6" w:rsidP="00602880">
    <w:pPr>
      <w:pStyle w:val="Footer"/>
      <w:pBdr>
        <w:top w:val="single" w:sz="4" w:space="0" w:color="auto"/>
      </w:pBdr>
      <w:jc w:val="center"/>
      <w:rPr>
        <w:rFonts w:cs="Calibri"/>
        <w:i/>
      </w:rPr>
    </w:pPr>
    <w:r w:rsidRPr="00602880">
      <w:rPr>
        <w:rFonts w:cs="Calibri"/>
        <w:i/>
      </w:rPr>
      <w:t>+40.21 318.0719; +40.21 318.0721; +40.21 318.0722</w:t>
    </w:r>
  </w:p>
  <w:p w:rsidR="006E27D6" w:rsidRPr="007324A4" w:rsidRDefault="007455D8" w:rsidP="00602880">
    <w:pPr>
      <w:pStyle w:val="Footer"/>
      <w:pBdr>
        <w:top w:val="single" w:sz="4" w:space="0" w:color="auto"/>
      </w:pBdr>
      <w:jc w:val="center"/>
      <w:rPr>
        <w:i/>
      </w:rPr>
    </w:pPr>
    <w:hyperlink r:id="rId1" w:history="1">
      <w:r w:rsidR="006E27D6" w:rsidRPr="007A6529">
        <w:rPr>
          <w:rStyle w:val="Hyperlink"/>
          <w:i/>
        </w:rPr>
        <w:t>www.umfcd.ro</w:t>
      </w:r>
    </w:hyperlink>
  </w:p>
  <w:p w:rsidR="006E27D6" w:rsidRPr="007324A4" w:rsidRDefault="006E27D6" w:rsidP="00602880">
    <w:pPr>
      <w:pStyle w:val="Footer"/>
      <w:pBdr>
        <w:top w:val="single" w:sz="4" w:space="0" w:color="auto"/>
      </w:pBdr>
      <w:jc w:val="center"/>
      <w:rPr>
        <w:b/>
        <w:i/>
        <w:sz w:val="20"/>
        <w:szCs w:val="20"/>
      </w:rPr>
    </w:pPr>
  </w:p>
  <w:p w:rsidR="006E27D6" w:rsidRPr="007324A4" w:rsidRDefault="006E27D6" w:rsidP="00637390">
    <w:pPr>
      <w:pStyle w:val="Footer"/>
      <w:rPr>
        <w:i/>
      </w:rPr>
    </w:pPr>
  </w:p>
  <w:p w:rsidR="006E27D6" w:rsidRPr="007324A4" w:rsidRDefault="006E27D6">
    <w:pPr>
      <w:pStyle w:val="Footer"/>
      <w:rPr>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7D6" w:rsidRDefault="006E27D6" w:rsidP="008B239C">
      <w:pPr>
        <w:spacing w:after="0" w:line="240" w:lineRule="auto"/>
      </w:pPr>
      <w:r>
        <w:separator/>
      </w:r>
    </w:p>
  </w:footnote>
  <w:footnote w:type="continuationSeparator" w:id="0">
    <w:p w:rsidR="006E27D6" w:rsidRDefault="006E27D6" w:rsidP="008B23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D6" w:rsidRDefault="006E27D6" w:rsidP="00D94EA5">
    <w:pPr>
      <w:pStyle w:val="Header"/>
      <w:jc w:val="center"/>
      <w:rPr>
        <w:rFonts w:ascii="Palatino Linotype" w:hAnsi="Palatino Linotype"/>
        <w:b/>
        <w:i/>
        <w:color w:val="002060"/>
        <w:sz w:val="28"/>
        <w:szCs w:val="28"/>
      </w:rPr>
    </w:pPr>
  </w:p>
  <w:p w:rsidR="006E27D6" w:rsidRPr="007324A4" w:rsidRDefault="006E27D6" w:rsidP="00D94EA5">
    <w:pPr>
      <w:pStyle w:val="Header"/>
      <w:jc w:val="center"/>
      <w:rPr>
        <w:rFonts w:ascii="Palatino Linotype" w:hAnsi="Palatino Linotype"/>
        <w:b/>
        <w:i/>
        <w:color w:val="002060"/>
        <w:sz w:val="28"/>
        <w:szCs w:val="28"/>
      </w:rPr>
    </w:pPr>
    <w:r>
      <w:rPr>
        <w:noProof/>
        <w:color w:val="002060"/>
        <w:sz w:val="28"/>
        <w:szCs w:val="28"/>
        <w:lang w:val="en-GB" w:eastAsia="en-GB"/>
      </w:rPr>
      <w:drawing>
        <wp:anchor distT="0" distB="0" distL="114300" distR="114300" simplePos="0" relativeHeight="251657728" behindDoc="0" locked="0" layoutInCell="1" allowOverlap="1">
          <wp:simplePos x="0" y="0"/>
          <wp:positionH relativeFrom="column">
            <wp:posOffset>5412740</wp:posOffset>
          </wp:positionH>
          <wp:positionV relativeFrom="paragraph">
            <wp:posOffset>-115570</wp:posOffset>
          </wp:positionV>
          <wp:extent cx="619125" cy="826135"/>
          <wp:effectExtent l="19050" t="0" r="952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t="-2" b="7730"/>
                  <a:stretch>
                    <a:fillRect/>
                  </a:stretch>
                </pic:blipFill>
                <pic:spPr bwMode="auto">
                  <a:xfrm>
                    <a:off x="0" y="0"/>
                    <a:ext cx="619125" cy="826135"/>
                  </a:xfrm>
                  <a:prstGeom prst="rect">
                    <a:avLst/>
                  </a:prstGeom>
                  <a:noFill/>
                  <a:ln w="9525">
                    <a:noFill/>
                    <a:miter lim="800000"/>
                    <a:headEnd/>
                    <a:tailEnd/>
                  </a:ln>
                </pic:spPr>
              </pic:pic>
            </a:graphicData>
          </a:graphic>
        </wp:anchor>
      </w:drawing>
    </w:r>
    <w:r>
      <w:rPr>
        <w:noProof/>
        <w:color w:val="002060"/>
        <w:sz w:val="28"/>
        <w:szCs w:val="28"/>
        <w:lang w:val="en-GB" w:eastAsia="en-GB"/>
      </w:rPr>
      <w:drawing>
        <wp:anchor distT="0" distB="0" distL="114300" distR="114300" simplePos="0" relativeHeight="251656704" behindDoc="1" locked="0" layoutInCell="1" allowOverlap="1">
          <wp:simplePos x="0" y="0"/>
          <wp:positionH relativeFrom="column">
            <wp:posOffset>-366395</wp:posOffset>
          </wp:positionH>
          <wp:positionV relativeFrom="paragraph">
            <wp:posOffset>-161290</wp:posOffset>
          </wp:positionV>
          <wp:extent cx="895350" cy="895350"/>
          <wp:effectExtent l="19050" t="0" r="0" b="0"/>
          <wp:wrapThrough wrapText="bothSides">
            <wp:wrapPolygon edited="0">
              <wp:start x="-460" y="0"/>
              <wp:lineTo x="-460" y="21140"/>
              <wp:lineTo x="21600" y="21140"/>
              <wp:lineTo x="21600" y="0"/>
              <wp:lineTo x="-460" y="0"/>
            </wp:wrapPolygon>
          </wp:wrapThrough>
          <wp:docPr id="2" name="Picture 1" descr="UMF-Carol-Davil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F-Carol-Davila_logo.jpg"/>
                  <pic:cNvPicPr>
                    <a:picLocks noChangeAspect="1" noChangeArrowheads="1"/>
                  </pic:cNvPicPr>
                </pic:nvPicPr>
                <pic:blipFill>
                  <a:blip r:embed="rId2"/>
                  <a:srcRect/>
                  <a:stretch>
                    <a:fillRect/>
                  </a:stretch>
                </pic:blipFill>
                <pic:spPr bwMode="auto">
                  <a:xfrm>
                    <a:off x="0" y="0"/>
                    <a:ext cx="895350" cy="895350"/>
                  </a:xfrm>
                  <a:prstGeom prst="rect">
                    <a:avLst/>
                  </a:prstGeom>
                  <a:noFill/>
                  <a:ln w="9525">
                    <a:noFill/>
                    <a:miter lim="800000"/>
                    <a:headEnd/>
                    <a:tailEnd/>
                  </a:ln>
                </pic:spPr>
              </pic:pic>
            </a:graphicData>
          </a:graphic>
        </wp:anchor>
      </w:drawing>
    </w:r>
    <w:r w:rsidRPr="007324A4">
      <w:rPr>
        <w:rFonts w:ascii="Palatino Linotype" w:hAnsi="Palatino Linotype"/>
        <w:b/>
        <w:i/>
        <w:color w:val="002060"/>
        <w:sz w:val="28"/>
        <w:szCs w:val="28"/>
      </w:rPr>
      <w:t>UNIVERSITATEA DE MEDICINĂ ȘI FARMACIE</w:t>
    </w:r>
  </w:p>
  <w:p w:rsidR="006E27D6" w:rsidRDefault="006E27D6" w:rsidP="00D94EA5">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rsidR="006E27D6" w:rsidRDefault="006E27D6" w:rsidP="00D94EA5">
    <w:pPr>
      <w:pStyle w:val="Header"/>
      <w:jc w:val="center"/>
      <w:rPr>
        <w:rFonts w:ascii="Palatino Linotype" w:hAnsi="Palatino Linotype"/>
        <w:b/>
        <w:i/>
        <w:color w:val="002060"/>
        <w:sz w:val="28"/>
        <w:szCs w:val="28"/>
      </w:rPr>
    </w:pPr>
  </w:p>
  <w:p w:rsidR="006E27D6" w:rsidRDefault="007455D8" w:rsidP="00D94EA5">
    <w:pPr>
      <w:pStyle w:val="Header"/>
      <w:jc w:val="center"/>
      <w:rPr>
        <w:rFonts w:ascii="Palatino Linotype" w:hAnsi="Palatino Linotype"/>
        <w:b/>
        <w:i/>
        <w:color w:val="002060"/>
        <w:sz w:val="28"/>
        <w:szCs w:val="28"/>
      </w:rPr>
    </w:pPr>
    <w:r>
      <w:rPr>
        <w:rFonts w:ascii="Palatino Linotype" w:hAnsi="Palatino Linotype"/>
        <w:b/>
        <w:i/>
        <w:noProof/>
        <w:color w:val="002060"/>
        <w:sz w:val="28"/>
        <w:szCs w:val="28"/>
        <w:lang w:val="en-GB" w:eastAsia="en-GB"/>
      </w:rPr>
      <w:pict>
        <v:shapetype id="_x0000_t32" coordsize="21600,21600" o:spt="32" o:oned="t" path="m,l21600,21600e" filled="f">
          <v:path arrowok="t" fillok="f" o:connecttype="none"/>
          <o:lock v:ext="edit" shapetype="t"/>
        </v:shapetype>
        <v:shape id="AutoShape 1" o:spid="_x0000_s20481" type="#_x0000_t32" style="position:absolute;left:0;text-align:left;margin-left:-6.15pt;margin-top:8.9pt;width:464.2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4E29"/>
    <w:multiLevelType w:val="hybridMultilevel"/>
    <w:tmpl w:val="39D04A3A"/>
    <w:lvl w:ilvl="0" w:tplc="0409000F">
      <w:start w:val="1"/>
      <w:numFmt w:val="decimal"/>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53523"/>
    <w:multiLevelType w:val="hybridMultilevel"/>
    <w:tmpl w:val="85C4381E"/>
    <w:lvl w:ilvl="0" w:tplc="72D252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50AF5"/>
    <w:multiLevelType w:val="hybridMultilevel"/>
    <w:tmpl w:val="50623100"/>
    <w:lvl w:ilvl="0" w:tplc="2CC031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533D5"/>
    <w:multiLevelType w:val="hybridMultilevel"/>
    <w:tmpl w:val="B5EE2356"/>
    <w:lvl w:ilvl="0" w:tplc="DC149FF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06957"/>
    <w:multiLevelType w:val="hybridMultilevel"/>
    <w:tmpl w:val="A572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9F49B6"/>
    <w:multiLevelType w:val="hybridMultilevel"/>
    <w:tmpl w:val="1D4A1D44"/>
    <w:lvl w:ilvl="0" w:tplc="A8FA0B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383B95"/>
    <w:multiLevelType w:val="hybridMultilevel"/>
    <w:tmpl w:val="CEA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B20E9C"/>
    <w:multiLevelType w:val="hybridMultilevel"/>
    <w:tmpl w:val="CD4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256085"/>
    <w:multiLevelType w:val="hybridMultilevel"/>
    <w:tmpl w:val="4D5E5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FDE4F20"/>
    <w:multiLevelType w:val="hybridMultilevel"/>
    <w:tmpl w:val="9864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605ED3"/>
    <w:multiLevelType w:val="hybridMultilevel"/>
    <w:tmpl w:val="3E12C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B920D8"/>
    <w:multiLevelType w:val="hybridMultilevel"/>
    <w:tmpl w:val="25C2CE88"/>
    <w:lvl w:ilvl="0" w:tplc="5490896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DC87D2B"/>
    <w:multiLevelType w:val="hybridMultilevel"/>
    <w:tmpl w:val="5C0A4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2477BE"/>
    <w:multiLevelType w:val="hybridMultilevel"/>
    <w:tmpl w:val="528C4F7C"/>
    <w:lvl w:ilvl="0" w:tplc="F59C06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7A15D61"/>
    <w:multiLevelType w:val="hybridMultilevel"/>
    <w:tmpl w:val="E8522A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E230A0"/>
    <w:multiLevelType w:val="hybridMultilevel"/>
    <w:tmpl w:val="DD3CCA5A"/>
    <w:lvl w:ilvl="0" w:tplc="A1BC31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3768FD"/>
    <w:multiLevelType w:val="hybridMultilevel"/>
    <w:tmpl w:val="021AF0D8"/>
    <w:lvl w:ilvl="0" w:tplc="BFCC72EA">
      <w:numFmt w:val="bullet"/>
      <w:lvlText w:val="-"/>
      <w:lvlJc w:val="left"/>
      <w:pPr>
        <w:ind w:left="1260" w:hanging="360"/>
      </w:pPr>
      <w:rPr>
        <w:rFonts w:ascii="Times New Roman" w:eastAsia="Calibri" w:hAnsi="Times New Roman" w:cs="Times New Roman" w:hint="default"/>
        <w:b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7EF66641"/>
    <w:multiLevelType w:val="hybridMultilevel"/>
    <w:tmpl w:val="36167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5"/>
  </w:num>
  <w:num w:numId="4">
    <w:abstractNumId w:val="8"/>
  </w:num>
  <w:num w:numId="5">
    <w:abstractNumId w:val="7"/>
  </w:num>
  <w:num w:numId="6">
    <w:abstractNumId w:val="0"/>
  </w:num>
  <w:num w:numId="7">
    <w:abstractNumId w:val="4"/>
  </w:num>
  <w:num w:numId="8">
    <w:abstractNumId w:val="2"/>
  </w:num>
  <w:num w:numId="9">
    <w:abstractNumId w:val="12"/>
  </w:num>
  <w:num w:numId="10">
    <w:abstractNumId w:val="6"/>
  </w:num>
  <w:num w:numId="11">
    <w:abstractNumId w:val="1"/>
  </w:num>
  <w:num w:numId="12">
    <w:abstractNumId w:val="11"/>
  </w:num>
  <w:num w:numId="13">
    <w:abstractNumId w:val="18"/>
  </w:num>
  <w:num w:numId="14">
    <w:abstractNumId w:val="9"/>
  </w:num>
  <w:num w:numId="15">
    <w:abstractNumId w:val="15"/>
  </w:num>
  <w:num w:numId="16">
    <w:abstractNumId w:val="13"/>
  </w:num>
  <w:num w:numId="17">
    <w:abstractNumId w:val="16"/>
  </w:num>
  <w:num w:numId="18">
    <w:abstractNumId w:val="10"/>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dataType w:val="textFile"/>
    <w:activeRecord w:val="-1"/>
    <w:odso/>
  </w:mailMerge>
  <w:defaultTabStop w:val="720"/>
  <w:hyphenationZone w:val="425"/>
  <w:drawingGridHorizontalSpacing w:val="110"/>
  <w:displayHorizontalDrawingGridEvery w:val="2"/>
  <w:characterSpacingControl w:val="doNotCompress"/>
  <w:hdrShapeDefaults>
    <o:shapedefaults v:ext="edit" spidmax="20482"/>
    <o:shapelayout v:ext="edit">
      <o:idmap v:ext="edit" data="20"/>
      <o:rules v:ext="edit">
        <o:r id="V:Rule2" type="connector" idref="#AutoShape 1"/>
      </o:rules>
    </o:shapelayout>
  </w:hdrShapeDefaults>
  <w:footnotePr>
    <w:footnote w:id="-1"/>
    <w:footnote w:id="0"/>
  </w:footnotePr>
  <w:endnotePr>
    <w:endnote w:id="-1"/>
    <w:endnote w:id="0"/>
  </w:endnotePr>
  <w:compat/>
  <w:rsids>
    <w:rsidRoot w:val="00E577AA"/>
    <w:rsid w:val="00003EA9"/>
    <w:rsid w:val="00020687"/>
    <w:rsid w:val="00026642"/>
    <w:rsid w:val="00044CD0"/>
    <w:rsid w:val="000524E8"/>
    <w:rsid w:val="00055839"/>
    <w:rsid w:val="00056947"/>
    <w:rsid w:val="00060B62"/>
    <w:rsid w:val="00064ECB"/>
    <w:rsid w:val="00067737"/>
    <w:rsid w:val="000751E5"/>
    <w:rsid w:val="000A0AFC"/>
    <w:rsid w:val="000A4C2C"/>
    <w:rsid w:val="000B443A"/>
    <w:rsid w:val="000F14B5"/>
    <w:rsid w:val="00113ABD"/>
    <w:rsid w:val="001411E3"/>
    <w:rsid w:val="001525EC"/>
    <w:rsid w:val="00157134"/>
    <w:rsid w:val="001929BD"/>
    <w:rsid w:val="001A038C"/>
    <w:rsid w:val="001C0630"/>
    <w:rsid w:val="001F2A71"/>
    <w:rsid w:val="002168B2"/>
    <w:rsid w:val="00217A38"/>
    <w:rsid w:val="00236A38"/>
    <w:rsid w:val="00257831"/>
    <w:rsid w:val="00261B91"/>
    <w:rsid w:val="00286756"/>
    <w:rsid w:val="00292CC1"/>
    <w:rsid w:val="002B5950"/>
    <w:rsid w:val="002C0B2B"/>
    <w:rsid w:val="002D3446"/>
    <w:rsid w:val="002E3DBC"/>
    <w:rsid w:val="003233D1"/>
    <w:rsid w:val="00330F95"/>
    <w:rsid w:val="003312FF"/>
    <w:rsid w:val="00331CE4"/>
    <w:rsid w:val="003320DB"/>
    <w:rsid w:val="00337526"/>
    <w:rsid w:val="00343790"/>
    <w:rsid w:val="00351290"/>
    <w:rsid w:val="00355257"/>
    <w:rsid w:val="00373E64"/>
    <w:rsid w:val="003861AF"/>
    <w:rsid w:val="00390693"/>
    <w:rsid w:val="003B0E95"/>
    <w:rsid w:val="003C089E"/>
    <w:rsid w:val="003C6A27"/>
    <w:rsid w:val="003D0F15"/>
    <w:rsid w:val="003D2360"/>
    <w:rsid w:val="003E46AB"/>
    <w:rsid w:val="003F5728"/>
    <w:rsid w:val="00430BD0"/>
    <w:rsid w:val="00431909"/>
    <w:rsid w:val="00436EEB"/>
    <w:rsid w:val="0044008C"/>
    <w:rsid w:val="00444369"/>
    <w:rsid w:val="00445F35"/>
    <w:rsid w:val="00446DE7"/>
    <w:rsid w:val="00454064"/>
    <w:rsid w:val="0045538B"/>
    <w:rsid w:val="0046444E"/>
    <w:rsid w:val="00481ECA"/>
    <w:rsid w:val="00487ED5"/>
    <w:rsid w:val="00492B93"/>
    <w:rsid w:val="004A318D"/>
    <w:rsid w:val="004B4040"/>
    <w:rsid w:val="004B7C4B"/>
    <w:rsid w:val="004C23A4"/>
    <w:rsid w:val="004D663D"/>
    <w:rsid w:val="004D6C36"/>
    <w:rsid w:val="004D7EFF"/>
    <w:rsid w:val="004E0374"/>
    <w:rsid w:val="004E0BA0"/>
    <w:rsid w:val="004E304D"/>
    <w:rsid w:val="004F5036"/>
    <w:rsid w:val="0051073B"/>
    <w:rsid w:val="005174C6"/>
    <w:rsid w:val="00544FCE"/>
    <w:rsid w:val="00546AF0"/>
    <w:rsid w:val="005547F6"/>
    <w:rsid w:val="00560E2F"/>
    <w:rsid w:val="005646BB"/>
    <w:rsid w:val="0056753F"/>
    <w:rsid w:val="00571741"/>
    <w:rsid w:val="00574CE5"/>
    <w:rsid w:val="00583A58"/>
    <w:rsid w:val="00591F57"/>
    <w:rsid w:val="00596044"/>
    <w:rsid w:val="005C18C6"/>
    <w:rsid w:val="005D18A3"/>
    <w:rsid w:val="005D1EF9"/>
    <w:rsid w:val="005D3B29"/>
    <w:rsid w:val="005E057A"/>
    <w:rsid w:val="005E7905"/>
    <w:rsid w:val="005F27C8"/>
    <w:rsid w:val="005F48E8"/>
    <w:rsid w:val="00602880"/>
    <w:rsid w:val="00617E2C"/>
    <w:rsid w:val="00637390"/>
    <w:rsid w:val="00637A86"/>
    <w:rsid w:val="00663774"/>
    <w:rsid w:val="0066480B"/>
    <w:rsid w:val="00665A88"/>
    <w:rsid w:val="00681534"/>
    <w:rsid w:val="00687397"/>
    <w:rsid w:val="006923AD"/>
    <w:rsid w:val="00695EAD"/>
    <w:rsid w:val="006A0AC7"/>
    <w:rsid w:val="006B3E30"/>
    <w:rsid w:val="006B4AF7"/>
    <w:rsid w:val="006C3B33"/>
    <w:rsid w:val="006C6A01"/>
    <w:rsid w:val="006C7DE0"/>
    <w:rsid w:val="006D7B91"/>
    <w:rsid w:val="006E27D6"/>
    <w:rsid w:val="006F1BC0"/>
    <w:rsid w:val="006F3508"/>
    <w:rsid w:val="00702B14"/>
    <w:rsid w:val="007032C3"/>
    <w:rsid w:val="00716FA7"/>
    <w:rsid w:val="00726DA0"/>
    <w:rsid w:val="00737058"/>
    <w:rsid w:val="00742562"/>
    <w:rsid w:val="00743C5C"/>
    <w:rsid w:val="007455D8"/>
    <w:rsid w:val="00762CDA"/>
    <w:rsid w:val="00764C29"/>
    <w:rsid w:val="007735A4"/>
    <w:rsid w:val="00782B5B"/>
    <w:rsid w:val="00785798"/>
    <w:rsid w:val="00790D79"/>
    <w:rsid w:val="007B1AAA"/>
    <w:rsid w:val="007B5AE0"/>
    <w:rsid w:val="007D174A"/>
    <w:rsid w:val="007F2AD3"/>
    <w:rsid w:val="007F547B"/>
    <w:rsid w:val="007F62A9"/>
    <w:rsid w:val="008141C3"/>
    <w:rsid w:val="008278F6"/>
    <w:rsid w:val="00832A12"/>
    <w:rsid w:val="00834BC4"/>
    <w:rsid w:val="0084639A"/>
    <w:rsid w:val="00863BB2"/>
    <w:rsid w:val="0088073E"/>
    <w:rsid w:val="0088449A"/>
    <w:rsid w:val="0088642B"/>
    <w:rsid w:val="00890431"/>
    <w:rsid w:val="00896A3D"/>
    <w:rsid w:val="008A0E08"/>
    <w:rsid w:val="008B239C"/>
    <w:rsid w:val="008B7FB1"/>
    <w:rsid w:val="008D32BF"/>
    <w:rsid w:val="008D6D37"/>
    <w:rsid w:val="008E0A6B"/>
    <w:rsid w:val="008E44E0"/>
    <w:rsid w:val="008F62DE"/>
    <w:rsid w:val="009123B7"/>
    <w:rsid w:val="00913E9B"/>
    <w:rsid w:val="0091799B"/>
    <w:rsid w:val="00926044"/>
    <w:rsid w:val="00934D68"/>
    <w:rsid w:val="009505D9"/>
    <w:rsid w:val="0095736F"/>
    <w:rsid w:val="0096260B"/>
    <w:rsid w:val="009643ED"/>
    <w:rsid w:val="009678A4"/>
    <w:rsid w:val="00983E97"/>
    <w:rsid w:val="00983FB0"/>
    <w:rsid w:val="00991A09"/>
    <w:rsid w:val="009944ED"/>
    <w:rsid w:val="00995C0D"/>
    <w:rsid w:val="009A447F"/>
    <w:rsid w:val="009A7901"/>
    <w:rsid w:val="009C0193"/>
    <w:rsid w:val="009C330D"/>
    <w:rsid w:val="009D079A"/>
    <w:rsid w:val="009D3FAC"/>
    <w:rsid w:val="009D6D78"/>
    <w:rsid w:val="009E691E"/>
    <w:rsid w:val="009F1675"/>
    <w:rsid w:val="009F3379"/>
    <w:rsid w:val="009F78EF"/>
    <w:rsid w:val="00A0569E"/>
    <w:rsid w:val="00A1779F"/>
    <w:rsid w:val="00A226F4"/>
    <w:rsid w:val="00A25290"/>
    <w:rsid w:val="00A253D3"/>
    <w:rsid w:val="00A25D53"/>
    <w:rsid w:val="00A32B86"/>
    <w:rsid w:val="00A46BF5"/>
    <w:rsid w:val="00A54B70"/>
    <w:rsid w:val="00A72865"/>
    <w:rsid w:val="00A73127"/>
    <w:rsid w:val="00A75111"/>
    <w:rsid w:val="00AD0CA5"/>
    <w:rsid w:val="00AF09B6"/>
    <w:rsid w:val="00B0008E"/>
    <w:rsid w:val="00B07D30"/>
    <w:rsid w:val="00B45B24"/>
    <w:rsid w:val="00B46357"/>
    <w:rsid w:val="00B468C0"/>
    <w:rsid w:val="00B50C5E"/>
    <w:rsid w:val="00B57ACC"/>
    <w:rsid w:val="00B62326"/>
    <w:rsid w:val="00B62D5F"/>
    <w:rsid w:val="00B77722"/>
    <w:rsid w:val="00B8135E"/>
    <w:rsid w:val="00B8513D"/>
    <w:rsid w:val="00B87F84"/>
    <w:rsid w:val="00BA2BC7"/>
    <w:rsid w:val="00BB5A3F"/>
    <w:rsid w:val="00BD0744"/>
    <w:rsid w:val="00BE1437"/>
    <w:rsid w:val="00BE4E4A"/>
    <w:rsid w:val="00BF4A49"/>
    <w:rsid w:val="00C03B54"/>
    <w:rsid w:val="00C114C0"/>
    <w:rsid w:val="00C11D6A"/>
    <w:rsid w:val="00C616A3"/>
    <w:rsid w:val="00C62858"/>
    <w:rsid w:val="00C70DC9"/>
    <w:rsid w:val="00C750BA"/>
    <w:rsid w:val="00C80D60"/>
    <w:rsid w:val="00C87DD7"/>
    <w:rsid w:val="00C92842"/>
    <w:rsid w:val="00CA1601"/>
    <w:rsid w:val="00CB0C61"/>
    <w:rsid w:val="00CB7469"/>
    <w:rsid w:val="00CC27D1"/>
    <w:rsid w:val="00CE132E"/>
    <w:rsid w:val="00CF0D30"/>
    <w:rsid w:val="00CF14ED"/>
    <w:rsid w:val="00CF43C6"/>
    <w:rsid w:val="00CF5AC7"/>
    <w:rsid w:val="00D02C90"/>
    <w:rsid w:val="00D074F2"/>
    <w:rsid w:val="00D10222"/>
    <w:rsid w:val="00D1333F"/>
    <w:rsid w:val="00D21FF7"/>
    <w:rsid w:val="00D22366"/>
    <w:rsid w:val="00D2685C"/>
    <w:rsid w:val="00D41C13"/>
    <w:rsid w:val="00D42758"/>
    <w:rsid w:val="00D4582C"/>
    <w:rsid w:val="00D47B40"/>
    <w:rsid w:val="00D53378"/>
    <w:rsid w:val="00D65D85"/>
    <w:rsid w:val="00D911D9"/>
    <w:rsid w:val="00D94EA5"/>
    <w:rsid w:val="00DA1D65"/>
    <w:rsid w:val="00DB5467"/>
    <w:rsid w:val="00DB624C"/>
    <w:rsid w:val="00DB6462"/>
    <w:rsid w:val="00DB6AD4"/>
    <w:rsid w:val="00DC1A49"/>
    <w:rsid w:val="00DC2CDB"/>
    <w:rsid w:val="00DD0CED"/>
    <w:rsid w:val="00DE7999"/>
    <w:rsid w:val="00E05EEE"/>
    <w:rsid w:val="00E06762"/>
    <w:rsid w:val="00E1178F"/>
    <w:rsid w:val="00E22B75"/>
    <w:rsid w:val="00E2392D"/>
    <w:rsid w:val="00E35374"/>
    <w:rsid w:val="00E577AA"/>
    <w:rsid w:val="00E70B59"/>
    <w:rsid w:val="00E87411"/>
    <w:rsid w:val="00E97718"/>
    <w:rsid w:val="00E97793"/>
    <w:rsid w:val="00EA2EB1"/>
    <w:rsid w:val="00EA7A9A"/>
    <w:rsid w:val="00EC4677"/>
    <w:rsid w:val="00ED08CE"/>
    <w:rsid w:val="00EE095E"/>
    <w:rsid w:val="00EF6977"/>
    <w:rsid w:val="00F0055B"/>
    <w:rsid w:val="00F263C9"/>
    <w:rsid w:val="00F327DC"/>
    <w:rsid w:val="00F34CE5"/>
    <w:rsid w:val="00F375AE"/>
    <w:rsid w:val="00F448DF"/>
    <w:rsid w:val="00F458E8"/>
    <w:rsid w:val="00F7691A"/>
    <w:rsid w:val="00F820E9"/>
    <w:rsid w:val="00F833DA"/>
    <w:rsid w:val="00F86F3E"/>
    <w:rsid w:val="00FA2128"/>
    <w:rsid w:val="00FD0E6F"/>
    <w:rsid w:val="00FD661C"/>
    <w:rsid w:val="00FE2BF4"/>
    <w:rsid w:val="00FE6039"/>
    <w:rsid w:val="00FE6CD0"/>
    <w:rsid w:val="00FF53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 w:type="paragraph" w:customStyle="1" w:styleId="Default">
    <w:name w:val="Default"/>
    <w:rsid w:val="005547F6"/>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C62858"/>
    <w:rPr>
      <w:sz w:val="22"/>
      <w:szCs w:val="22"/>
      <w:lang w:val="ro-RO"/>
    </w:rPr>
  </w:style>
</w:styles>
</file>

<file path=word/webSettings.xml><?xml version="1.0" encoding="utf-8"?>
<w:webSettings xmlns:r="http://schemas.openxmlformats.org/officeDocument/2006/relationships" xmlns:w="http://schemas.openxmlformats.org/wordprocessingml/2006/main">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mfcd.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9979E-5C76-4694-8DEC-8615FCEC4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Links>
    <vt:vector size="6" baseType="variant">
      <vt:variant>
        <vt:i4>65567</vt:i4>
      </vt:variant>
      <vt:variant>
        <vt:i4>0</vt:i4>
      </vt:variant>
      <vt:variant>
        <vt:i4>0</vt:i4>
      </vt:variant>
      <vt:variant>
        <vt:i4>5</vt:i4>
      </vt:variant>
      <vt:variant>
        <vt:lpwstr>http://www.umfcd.ro/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User1</cp:lastModifiedBy>
  <cp:revision>2</cp:revision>
  <cp:lastPrinted>2018-10-24T11:38:00Z</cp:lastPrinted>
  <dcterms:created xsi:type="dcterms:W3CDTF">2018-10-26T16:36:00Z</dcterms:created>
  <dcterms:modified xsi:type="dcterms:W3CDTF">2018-10-26T16:36:00Z</dcterms:modified>
</cp:coreProperties>
</file>