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BC" w:rsidRPr="00597ABC" w:rsidRDefault="00597ABC" w:rsidP="00597ABC">
      <w:pPr>
        <w:spacing w:line="480" w:lineRule="auto"/>
        <w:jc w:val="center"/>
        <w:rPr>
          <w:b/>
          <w:sz w:val="36"/>
          <w:lang w:val="it-IT"/>
        </w:rPr>
      </w:pPr>
      <w:r w:rsidRPr="00597ABC">
        <w:rPr>
          <w:b/>
          <w:sz w:val="36"/>
          <w:lang w:val="it-IT"/>
        </w:rPr>
        <w:t>Universitatea de Medicină și Farmacie Carol Davila București</w:t>
      </w:r>
    </w:p>
    <w:p w:rsidR="00597ABC" w:rsidRDefault="00597ABC" w:rsidP="006A67A7">
      <w:pPr>
        <w:jc w:val="center"/>
        <w:rPr>
          <w:b/>
          <w:sz w:val="48"/>
        </w:rPr>
      </w:pPr>
    </w:p>
    <w:p w:rsidR="00204D68" w:rsidRPr="00597ABC" w:rsidRDefault="00D40908" w:rsidP="006A67A7">
      <w:pPr>
        <w:jc w:val="center"/>
        <w:rPr>
          <w:b/>
          <w:sz w:val="48"/>
        </w:rPr>
      </w:pPr>
      <w:r w:rsidRPr="00597ABC">
        <w:rPr>
          <w:b/>
          <w:sz w:val="48"/>
        </w:rPr>
        <w:t>Sindromul transfuzor transfuzat intre evolu</w:t>
      </w:r>
      <w:r w:rsidR="00204D68" w:rsidRPr="00597ABC">
        <w:rPr>
          <w:b/>
          <w:sz w:val="48"/>
        </w:rPr>
        <w:t>tia naturala si terapia in utero</w:t>
      </w:r>
    </w:p>
    <w:p w:rsidR="00597ABC" w:rsidRPr="00597ABC" w:rsidRDefault="00597ABC" w:rsidP="006A67A7">
      <w:pPr>
        <w:jc w:val="center"/>
        <w:rPr>
          <w:b/>
          <w:sz w:val="40"/>
        </w:rPr>
      </w:pPr>
    </w:p>
    <w:p w:rsidR="00597ABC" w:rsidRPr="00597ABC" w:rsidRDefault="00597ABC" w:rsidP="00597ABC">
      <w:pPr>
        <w:jc w:val="center"/>
        <w:rPr>
          <w:b/>
          <w:sz w:val="40"/>
        </w:rPr>
      </w:pPr>
      <w:r w:rsidRPr="00597ABC">
        <w:rPr>
          <w:b/>
          <w:sz w:val="40"/>
        </w:rPr>
        <w:t>Teza de Abilitare</w:t>
      </w:r>
    </w:p>
    <w:p w:rsidR="00597ABC" w:rsidRDefault="00597ABC" w:rsidP="006A67A7">
      <w:pPr>
        <w:jc w:val="center"/>
        <w:rPr>
          <w:sz w:val="40"/>
        </w:rPr>
      </w:pPr>
    </w:p>
    <w:p w:rsidR="006A67A7" w:rsidRPr="00597ABC" w:rsidRDefault="00204D68" w:rsidP="00597ABC">
      <w:pPr>
        <w:jc w:val="center"/>
        <w:rPr>
          <w:i/>
          <w:sz w:val="40"/>
        </w:rPr>
      </w:pPr>
      <w:r w:rsidRPr="00597ABC">
        <w:rPr>
          <w:i/>
          <w:sz w:val="40"/>
        </w:rPr>
        <w:t>Rezumat</w:t>
      </w:r>
    </w:p>
    <w:p w:rsidR="006A67A7" w:rsidRDefault="006A67A7">
      <w:pPr>
        <w:rPr>
          <w:sz w:val="28"/>
        </w:rPr>
      </w:pPr>
    </w:p>
    <w:p w:rsidR="006A67A7" w:rsidRPr="00597ABC" w:rsidRDefault="006A67A7" w:rsidP="00597ABC">
      <w:pPr>
        <w:jc w:val="center"/>
        <w:rPr>
          <w:b/>
          <w:sz w:val="32"/>
        </w:rPr>
      </w:pPr>
      <w:r w:rsidRPr="00597ABC">
        <w:rPr>
          <w:b/>
          <w:sz w:val="32"/>
        </w:rPr>
        <w:t>Profesor Dr. Nicolae Suciu</w:t>
      </w:r>
    </w:p>
    <w:p w:rsidR="00597ABC" w:rsidRDefault="00597ABC" w:rsidP="00597ABC">
      <w:pPr>
        <w:jc w:val="center"/>
        <w:rPr>
          <w:sz w:val="28"/>
        </w:rPr>
      </w:pPr>
    </w:p>
    <w:p w:rsidR="00597ABC" w:rsidRDefault="00597ABC" w:rsidP="00597ABC">
      <w:pPr>
        <w:jc w:val="center"/>
        <w:rPr>
          <w:sz w:val="28"/>
        </w:rPr>
      </w:pPr>
    </w:p>
    <w:p w:rsidR="00597ABC" w:rsidRDefault="00597ABC" w:rsidP="00597ABC">
      <w:pPr>
        <w:jc w:val="center"/>
        <w:rPr>
          <w:sz w:val="28"/>
        </w:rPr>
      </w:pPr>
    </w:p>
    <w:p w:rsidR="00597ABC" w:rsidRDefault="00597ABC" w:rsidP="00597ABC">
      <w:pPr>
        <w:jc w:val="center"/>
        <w:rPr>
          <w:sz w:val="28"/>
        </w:rPr>
      </w:pPr>
    </w:p>
    <w:p w:rsidR="00597ABC" w:rsidRDefault="00597ABC" w:rsidP="00597ABC">
      <w:pPr>
        <w:jc w:val="center"/>
        <w:rPr>
          <w:sz w:val="28"/>
        </w:rPr>
      </w:pPr>
    </w:p>
    <w:p w:rsidR="00597ABC" w:rsidRDefault="00597ABC" w:rsidP="00597ABC">
      <w:pPr>
        <w:jc w:val="center"/>
        <w:rPr>
          <w:sz w:val="28"/>
        </w:rPr>
      </w:pPr>
    </w:p>
    <w:p w:rsidR="00597ABC" w:rsidRDefault="00597ABC" w:rsidP="00597ABC">
      <w:pPr>
        <w:jc w:val="center"/>
        <w:rPr>
          <w:sz w:val="28"/>
        </w:rPr>
      </w:pPr>
    </w:p>
    <w:p w:rsidR="00D40908" w:rsidRDefault="006A67A7" w:rsidP="00597ABC">
      <w:pPr>
        <w:jc w:val="center"/>
        <w:rPr>
          <w:sz w:val="28"/>
        </w:rPr>
      </w:pPr>
      <w:r>
        <w:rPr>
          <w:sz w:val="28"/>
        </w:rPr>
        <w:t>2015</w:t>
      </w:r>
    </w:p>
    <w:p w:rsidR="00597ABC" w:rsidRDefault="00597ABC" w:rsidP="00597ABC">
      <w:pPr>
        <w:jc w:val="center"/>
        <w:rPr>
          <w:sz w:val="28"/>
        </w:rPr>
      </w:pPr>
    </w:p>
    <w:p w:rsidR="00597ABC" w:rsidRDefault="00597ABC" w:rsidP="00597ABC">
      <w:pPr>
        <w:spacing w:after="0" w:line="480" w:lineRule="auto"/>
        <w:jc w:val="center"/>
        <w:rPr>
          <w:rFonts w:ascii="Times New Roman" w:eastAsia="Times New Roman" w:hAnsi="Times New Roman" w:cs="Times New Roman"/>
          <w:b/>
          <w:sz w:val="24"/>
          <w:szCs w:val="24"/>
          <w:lang w:val="ro-RO"/>
        </w:rPr>
      </w:pPr>
      <w:r w:rsidRPr="00597ABC">
        <w:rPr>
          <w:rFonts w:ascii="Times New Roman" w:eastAsia="Times New Roman" w:hAnsi="Times New Roman" w:cs="Times New Roman"/>
          <w:b/>
          <w:sz w:val="24"/>
          <w:szCs w:val="24"/>
          <w:lang w:val="ro-RO"/>
        </w:rPr>
        <w:lastRenderedPageBreak/>
        <w:t>REZUMATUL TEZEI DE ABILITARE</w:t>
      </w:r>
    </w:p>
    <w:p w:rsidR="00597ABC" w:rsidRDefault="00597ABC" w:rsidP="00597ABC">
      <w:pPr>
        <w:spacing w:after="0" w:line="480" w:lineRule="auto"/>
        <w:rPr>
          <w:rFonts w:ascii="Times New Roman" w:eastAsia="Times New Roman" w:hAnsi="Times New Roman" w:cs="Times New Roman"/>
          <w:b/>
          <w:sz w:val="24"/>
          <w:szCs w:val="24"/>
          <w:lang w:val="ro-RO"/>
        </w:rPr>
      </w:pPr>
    </w:p>
    <w:p w:rsidR="00597ABC" w:rsidRPr="00E438AB" w:rsidRDefault="00597ABC" w:rsidP="000F720E">
      <w:pPr>
        <w:spacing w:line="240" w:lineRule="auto"/>
        <w:ind w:firstLine="720"/>
        <w:jc w:val="both"/>
        <w:rPr>
          <w:sz w:val="24"/>
          <w:lang w:val="ro-RO"/>
        </w:rPr>
      </w:pPr>
      <w:r w:rsidRPr="00E438AB">
        <w:rPr>
          <w:sz w:val="24"/>
          <w:lang w:val="ro-RO"/>
        </w:rPr>
        <w:t>Teza de abilitare este o lucrare compusa din trei părți principale: (I) Realizări</w:t>
      </w:r>
      <w:r w:rsidR="006B3D7A" w:rsidRPr="00E438AB">
        <w:rPr>
          <w:sz w:val="24"/>
          <w:lang w:val="ro-RO"/>
        </w:rPr>
        <w:t>le</w:t>
      </w:r>
      <w:r w:rsidRPr="00E438AB">
        <w:rPr>
          <w:sz w:val="24"/>
          <w:lang w:val="ro-RO"/>
        </w:rPr>
        <w:t xml:space="preserve"> științifice</w:t>
      </w:r>
      <w:r w:rsidR="006B3D7A" w:rsidRPr="00E438AB">
        <w:rPr>
          <w:sz w:val="24"/>
          <w:lang w:val="ro-RO"/>
        </w:rPr>
        <w:t>,</w:t>
      </w:r>
      <w:r w:rsidRPr="00E438AB">
        <w:rPr>
          <w:sz w:val="24"/>
          <w:lang w:val="ro-RO"/>
        </w:rPr>
        <w:t xml:space="preserve"> </w:t>
      </w:r>
      <w:r w:rsidR="006B3D7A" w:rsidRPr="00E438AB">
        <w:rPr>
          <w:sz w:val="24"/>
          <w:lang w:val="ro-RO"/>
        </w:rPr>
        <w:t xml:space="preserve">profesionale si </w:t>
      </w:r>
      <w:r w:rsidRPr="00E438AB">
        <w:rPr>
          <w:sz w:val="24"/>
          <w:lang w:val="ro-RO"/>
        </w:rPr>
        <w:t>academice și, (II) Planuri de evoluție și dezvoltare a carierei</w:t>
      </w:r>
      <w:r w:rsidR="006B3D7A" w:rsidRPr="00E438AB">
        <w:rPr>
          <w:sz w:val="24"/>
          <w:lang w:val="ro-RO"/>
        </w:rPr>
        <w:t xml:space="preserve"> didactice si de cercetare</w:t>
      </w:r>
      <w:r w:rsidRPr="00E438AB">
        <w:rPr>
          <w:sz w:val="24"/>
          <w:lang w:val="ro-RO"/>
        </w:rPr>
        <w:t xml:space="preserve"> și (III) Referințe bibliografice care sunt asociate primelor două părți ale tezei.</w:t>
      </w:r>
    </w:p>
    <w:p w:rsidR="00597ABC" w:rsidRPr="00E438AB" w:rsidRDefault="006B3D7A" w:rsidP="00E438AB">
      <w:pPr>
        <w:spacing w:after="0" w:line="240" w:lineRule="auto"/>
        <w:ind w:firstLine="720"/>
        <w:rPr>
          <w:sz w:val="24"/>
          <w:lang w:val="ro-RO"/>
        </w:rPr>
      </w:pPr>
      <w:r w:rsidRPr="00E438AB">
        <w:rPr>
          <w:sz w:val="24"/>
          <w:lang w:val="ro-RO"/>
        </w:rPr>
        <w:t>In prima parte</w:t>
      </w:r>
      <w:r w:rsidR="0008641B" w:rsidRPr="00E438AB">
        <w:rPr>
          <w:sz w:val="24"/>
          <w:lang w:val="ro-RO"/>
        </w:rPr>
        <w:t>(I)</w:t>
      </w:r>
      <w:r w:rsidRPr="00E438AB">
        <w:rPr>
          <w:sz w:val="24"/>
          <w:lang w:val="ro-RO"/>
        </w:rPr>
        <w:t xml:space="preserve"> sunt  descrise principalele realizări profesionale și academice din perioada ce a urmat susținerii tezei de doctorat, respectiv  o perioadă de </w:t>
      </w:r>
      <w:r w:rsidR="0008641B" w:rsidRPr="00E438AB">
        <w:rPr>
          <w:sz w:val="24"/>
          <w:lang w:val="ro-RO"/>
        </w:rPr>
        <w:t>14</w:t>
      </w:r>
      <w:r w:rsidRPr="00E438AB">
        <w:rPr>
          <w:sz w:val="24"/>
          <w:lang w:val="ro-RO"/>
        </w:rPr>
        <w:t xml:space="preserve">  ani.  Teza de abilitare are ca scop, deasemenea, să cuprindă în linii mari activitatea și realizările din aproape </w:t>
      </w:r>
      <w:r w:rsidR="0008641B" w:rsidRPr="00E438AB">
        <w:rPr>
          <w:sz w:val="24"/>
          <w:lang w:val="ro-RO"/>
        </w:rPr>
        <w:t>31</w:t>
      </w:r>
      <w:r w:rsidRPr="00E438AB">
        <w:rPr>
          <w:sz w:val="24"/>
          <w:lang w:val="ro-RO"/>
        </w:rPr>
        <w:t xml:space="preserve"> de ani de activitate didactică și susținere publică de prelegeri în cadrul simpozioanelor, conferințelor sau congreselor de specialitate . De asemenea , cuprinde</w:t>
      </w:r>
      <w:r w:rsidR="00597ABC" w:rsidRPr="00E438AB">
        <w:rPr>
          <w:sz w:val="24"/>
          <w:lang w:val="ro-RO"/>
        </w:rPr>
        <w:t xml:space="preserve">  descrierea celor mai importante activități de cercetare și rezultatele acestora, pentru fiecare dintre acestea fiind punctate elementele de originalitate și relevanță în domeniul de specialitate</w:t>
      </w:r>
    </w:p>
    <w:p w:rsidR="006B3D7A" w:rsidRPr="00E438AB" w:rsidRDefault="006B3D7A" w:rsidP="000F720E">
      <w:pPr>
        <w:widowControl w:val="0"/>
        <w:overflowPunct w:val="0"/>
        <w:autoSpaceDE w:val="0"/>
        <w:autoSpaceDN w:val="0"/>
        <w:adjustRightInd w:val="0"/>
        <w:spacing w:line="240" w:lineRule="auto"/>
        <w:jc w:val="both"/>
        <w:rPr>
          <w:rFonts w:ascii="Arial" w:hAnsi="Arial" w:cs="Arial"/>
          <w:sz w:val="24"/>
          <w:lang w:val="it-IT"/>
        </w:rPr>
      </w:pPr>
      <w:r w:rsidRPr="00E438AB">
        <w:rPr>
          <w:rFonts w:ascii="Arial" w:hAnsi="Arial" w:cs="Arial"/>
          <w:sz w:val="24"/>
          <w:lang w:val="it-IT"/>
        </w:rPr>
        <w:t>Dupa sustinerea tezei de doctorat, activitatea mea s-a focalizat pe trei directii principale:</w:t>
      </w:r>
    </w:p>
    <w:p w:rsidR="006B3D7A" w:rsidRPr="00E438AB" w:rsidRDefault="006B3D7A" w:rsidP="000F720E">
      <w:pPr>
        <w:widowControl w:val="0"/>
        <w:overflowPunct w:val="0"/>
        <w:autoSpaceDE w:val="0"/>
        <w:autoSpaceDN w:val="0"/>
        <w:adjustRightInd w:val="0"/>
        <w:spacing w:line="240" w:lineRule="auto"/>
        <w:jc w:val="both"/>
        <w:rPr>
          <w:rFonts w:cs="Arial"/>
          <w:sz w:val="24"/>
          <w:lang w:val="it-IT"/>
        </w:rPr>
      </w:pPr>
      <w:r w:rsidRPr="00E438AB">
        <w:rPr>
          <w:rFonts w:cs="Arial"/>
          <w:sz w:val="24"/>
          <w:lang w:val="it-IT"/>
        </w:rPr>
        <w:t>1. Activitatea didactica</w:t>
      </w:r>
    </w:p>
    <w:p w:rsidR="006B3D7A" w:rsidRPr="00E438AB" w:rsidRDefault="006B3D7A" w:rsidP="000F720E">
      <w:pPr>
        <w:widowControl w:val="0"/>
        <w:overflowPunct w:val="0"/>
        <w:autoSpaceDE w:val="0"/>
        <w:autoSpaceDN w:val="0"/>
        <w:adjustRightInd w:val="0"/>
        <w:spacing w:line="240" w:lineRule="auto"/>
        <w:jc w:val="both"/>
        <w:rPr>
          <w:rFonts w:cs="Arial"/>
          <w:sz w:val="24"/>
          <w:lang w:val="it-IT"/>
        </w:rPr>
      </w:pPr>
      <w:r w:rsidRPr="00E438AB">
        <w:rPr>
          <w:rFonts w:cs="Arial"/>
          <w:sz w:val="24"/>
          <w:lang w:val="it-IT"/>
        </w:rPr>
        <w:t>2. Activitatea stiintifica si de cercetare</w:t>
      </w:r>
    </w:p>
    <w:p w:rsidR="006B3D7A" w:rsidRPr="00E438AB" w:rsidRDefault="006B3D7A" w:rsidP="000F720E">
      <w:pPr>
        <w:widowControl w:val="0"/>
        <w:overflowPunct w:val="0"/>
        <w:autoSpaceDE w:val="0"/>
        <w:autoSpaceDN w:val="0"/>
        <w:adjustRightInd w:val="0"/>
        <w:spacing w:line="240" w:lineRule="auto"/>
        <w:jc w:val="both"/>
        <w:rPr>
          <w:rFonts w:cs="Arial"/>
          <w:sz w:val="24"/>
          <w:lang w:val="it-IT"/>
        </w:rPr>
      </w:pPr>
      <w:r w:rsidRPr="00E438AB">
        <w:rPr>
          <w:rFonts w:cs="Arial"/>
          <w:sz w:val="24"/>
          <w:lang w:val="it-IT"/>
        </w:rPr>
        <w:t>3. Activitatea de asistenta medicala</w:t>
      </w:r>
    </w:p>
    <w:p w:rsidR="006B3D7A" w:rsidRPr="00E438AB" w:rsidRDefault="006B3D7A" w:rsidP="000F720E">
      <w:pPr>
        <w:widowControl w:val="0"/>
        <w:overflowPunct w:val="0"/>
        <w:autoSpaceDE w:val="0"/>
        <w:autoSpaceDN w:val="0"/>
        <w:adjustRightInd w:val="0"/>
        <w:spacing w:line="240" w:lineRule="auto"/>
        <w:jc w:val="both"/>
        <w:rPr>
          <w:rFonts w:ascii="Arial" w:hAnsi="Arial" w:cs="Arial"/>
          <w:sz w:val="24"/>
          <w:szCs w:val="24"/>
          <w:lang w:val="it-IT"/>
        </w:rPr>
      </w:pPr>
      <w:r w:rsidRPr="006B3D7A">
        <w:rPr>
          <w:rFonts w:ascii="Arial" w:hAnsi="Arial" w:cs="Arial"/>
          <w:b/>
          <w:sz w:val="24"/>
          <w:szCs w:val="28"/>
          <w:lang w:val="it-IT"/>
        </w:rPr>
        <w:t xml:space="preserve"> </w:t>
      </w:r>
      <w:r w:rsidRPr="000F720E">
        <w:rPr>
          <w:rFonts w:cs="Arial"/>
          <w:b/>
          <w:sz w:val="24"/>
          <w:szCs w:val="28"/>
          <w:lang w:val="it-IT"/>
        </w:rPr>
        <w:t>1</w:t>
      </w:r>
      <w:r w:rsidRPr="000F720E">
        <w:rPr>
          <w:rFonts w:cs="Arial"/>
          <w:b/>
          <w:sz w:val="28"/>
          <w:szCs w:val="28"/>
          <w:lang w:val="it-IT"/>
        </w:rPr>
        <w:t xml:space="preserve">. </w:t>
      </w:r>
      <w:r w:rsidRPr="000F720E">
        <w:rPr>
          <w:rFonts w:cs="Arial"/>
          <w:b/>
          <w:sz w:val="24"/>
          <w:szCs w:val="28"/>
          <w:lang w:val="it-IT"/>
        </w:rPr>
        <w:t xml:space="preserve">Activitatea </w:t>
      </w:r>
      <w:r w:rsidRPr="00E438AB">
        <w:rPr>
          <w:rFonts w:cs="Arial"/>
          <w:b/>
          <w:sz w:val="24"/>
          <w:szCs w:val="24"/>
          <w:lang w:val="it-IT"/>
        </w:rPr>
        <w:t xml:space="preserve">didactica  </w:t>
      </w:r>
      <w:r w:rsidRPr="00E438AB">
        <w:rPr>
          <w:rFonts w:cs="Arial"/>
          <w:sz w:val="24"/>
          <w:szCs w:val="24"/>
          <w:lang w:val="it-IT"/>
        </w:rPr>
        <w:t>am  dedicat-o invatamantului universitar si postuniversitar si este centrata atat pe coordonarea cursurilor şi a lucrarilor practice  cat  şi pe interacţiunea cu studenţii Facultatii de Medicina Generala din cadrul UMF Carol Davila Bucuresti prin folosirea unor resurse electronice adecvate, promovarea acestora, susţinerea de competiţii între studenţi, in care promovarea feedback-ului şi a transparenţei sunt elemente centrale ale planului didactic.  In ceea ce priveste activitatea postuniversitara, aceasta s-a centrat pe formarea rezidentilor in specialitatea Obstetrica Ginecologie precum si a medicilor specialisti in dobandirea abilitatilor specifice si a competentelor de Histeroscopie si Chirurgie Laparoscopica Ginecologica</w:t>
      </w:r>
      <w:r w:rsidRPr="00E438AB">
        <w:rPr>
          <w:rFonts w:ascii="Arial" w:hAnsi="Arial" w:cs="Arial"/>
          <w:sz w:val="24"/>
          <w:szCs w:val="24"/>
          <w:lang w:val="it-IT"/>
        </w:rPr>
        <w:t xml:space="preserve"> . </w:t>
      </w:r>
    </w:p>
    <w:p w:rsidR="006B3D7A" w:rsidRPr="000F720E" w:rsidRDefault="006B3D7A" w:rsidP="006B3D7A">
      <w:pPr>
        <w:widowControl w:val="0"/>
        <w:overflowPunct w:val="0"/>
        <w:autoSpaceDE w:val="0"/>
        <w:autoSpaceDN w:val="0"/>
        <w:adjustRightInd w:val="0"/>
        <w:spacing w:line="360" w:lineRule="auto"/>
        <w:jc w:val="both"/>
        <w:rPr>
          <w:rFonts w:ascii="Arial" w:hAnsi="Arial" w:cs="Arial"/>
          <w:color w:val="FF0000"/>
          <w:sz w:val="18"/>
          <w:lang w:val="it-IT"/>
        </w:rPr>
      </w:pPr>
      <w:r w:rsidRPr="000F720E">
        <w:rPr>
          <w:rFonts w:ascii="Arial" w:hAnsi="Arial" w:cs="Arial"/>
          <w:b/>
          <w:szCs w:val="28"/>
          <w:lang w:val="it-IT"/>
        </w:rPr>
        <w:t>2. Activitatea stiintifica si de cercetare.</w:t>
      </w:r>
    </w:p>
    <w:p w:rsidR="006B3D7A" w:rsidRPr="00E438AB" w:rsidRDefault="006B3D7A" w:rsidP="000F720E">
      <w:pPr>
        <w:widowControl w:val="0"/>
        <w:overflowPunct w:val="0"/>
        <w:autoSpaceDE w:val="0"/>
        <w:autoSpaceDN w:val="0"/>
        <w:adjustRightInd w:val="0"/>
        <w:spacing w:line="240" w:lineRule="auto"/>
        <w:ind w:left="40"/>
        <w:jc w:val="both"/>
        <w:rPr>
          <w:rFonts w:cs="Arial"/>
          <w:sz w:val="24"/>
          <w:lang w:val="it-IT"/>
        </w:rPr>
      </w:pPr>
      <w:r w:rsidRPr="00E438AB">
        <w:rPr>
          <w:rFonts w:cs="Arial"/>
          <w:sz w:val="24"/>
          <w:lang w:val="it-IT"/>
        </w:rPr>
        <w:t xml:space="preserve">Cele mai importante directii in activitatea stiintifica au fost reprezentate de   :    </w:t>
      </w:r>
    </w:p>
    <w:p w:rsidR="006B3D7A" w:rsidRPr="00E438AB" w:rsidRDefault="000F720E" w:rsidP="000F720E">
      <w:pPr>
        <w:widowControl w:val="0"/>
        <w:overflowPunct w:val="0"/>
        <w:autoSpaceDE w:val="0"/>
        <w:autoSpaceDN w:val="0"/>
        <w:adjustRightInd w:val="0"/>
        <w:spacing w:line="240" w:lineRule="auto"/>
        <w:ind w:left="40"/>
        <w:jc w:val="both"/>
        <w:rPr>
          <w:rFonts w:cs="Arial"/>
          <w:sz w:val="24"/>
          <w:lang w:val="it-IT"/>
        </w:rPr>
      </w:pPr>
      <w:r w:rsidRPr="00E438AB">
        <w:rPr>
          <w:rFonts w:cs="Arial"/>
          <w:sz w:val="24"/>
          <w:lang w:val="it-IT"/>
        </w:rPr>
        <w:t>-</w:t>
      </w:r>
      <w:r w:rsidR="006B3D7A" w:rsidRPr="00E438AB">
        <w:rPr>
          <w:rFonts w:cs="Arial"/>
          <w:sz w:val="24"/>
          <w:lang w:val="it-IT"/>
        </w:rPr>
        <w:t xml:space="preserve">controlul chirurgical/non-chirurgical al hemoragiilor post-partum, </w:t>
      </w:r>
    </w:p>
    <w:p w:rsidR="006B3D7A" w:rsidRPr="00E438AB" w:rsidRDefault="000F720E" w:rsidP="000F720E">
      <w:pPr>
        <w:widowControl w:val="0"/>
        <w:overflowPunct w:val="0"/>
        <w:autoSpaceDE w:val="0"/>
        <w:autoSpaceDN w:val="0"/>
        <w:adjustRightInd w:val="0"/>
        <w:spacing w:line="240" w:lineRule="auto"/>
        <w:ind w:left="40"/>
        <w:jc w:val="both"/>
        <w:rPr>
          <w:rFonts w:cs="Arial"/>
          <w:sz w:val="24"/>
          <w:lang w:val="it-IT"/>
        </w:rPr>
      </w:pPr>
      <w:r w:rsidRPr="00E438AB">
        <w:rPr>
          <w:rFonts w:cs="Arial"/>
          <w:sz w:val="24"/>
          <w:lang w:val="it-IT"/>
        </w:rPr>
        <w:t>-</w:t>
      </w:r>
      <w:r w:rsidR="006B3D7A" w:rsidRPr="00E438AB">
        <w:rPr>
          <w:rFonts w:cs="Arial"/>
          <w:sz w:val="24"/>
          <w:lang w:val="it-IT"/>
        </w:rPr>
        <w:t>medicina perinatala, maternofetala, proceduri invazive in utero</w:t>
      </w:r>
    </w:p>
    <w:p w:rsidR="006B3D7A" w:rsidRPr="00E438AB" w:rsidRDefault="000F720E" w:rsidP="000F720E">
      <w:pPr>
        <w:widowControl w:val="0"/>
        <w:overflowPunct w:val="0"/>
        <w:autoSpaceDE w:val="0"/>
        <w:autoSpaceDN w:val="0"/>
        <w:adjustRightInd w:val="0"/>
        <w:spacing w:line="240" w:lineRule="auto"/>
        <w:ind w:left="40"/>
        <w:jc w:val="both"/>
        <w:rPr>
          <w:rFonts w:cs="Arial"/>
          <w:sz w:val="24"/>
          <w:lang w:val="it-IT"/>
        </w:rPr>
      </w:pPr>
      <w:r w:rsidRPr="00E438AB">
        <w:rPr>
          <w:rFonts w:cs="Arial"/>
          <w:sz w:val="24"/>
          <w:lang w:val="it-IT"/>
        </w:rPr>
        <w:t>-</w:t>
      </w:r>
      <w:r w:rsidR="006B3D7A" w:rsidRPr="00E438AB">
        <w:rPr>
          <w:rFonts w:cs="Arial"/>
          <w:sz w:val="24"/>
          <w:lang w:val="it-IT"/>
        </w:rPr>
        <w:t>chirurgia minim-invaziva in ginecologie .</w:t>
      </w:r>
    </w:p>
    <w:p w:rsidR="006B3D7A" w:rsidRPr="00E438AB" w:rsidRDefault="006B3D7A" w:rsidP="00E438AB">
      <w:pPr>
        <w:widowControl w:val="0"/>
        <w:overflowPunct w:val="0"/>
        <w:autoSpaceDE w:val="0"/>
        <w:autoSpaceDN w:val="0"/>
        <w:adjustRightInd w:val="0"/>
        <w:spacing w:line="240" w:lineRule="auto"/>
        <w:ind w:left="40" w:firstLine="680"/>
        <w:jc w:val="both"/>
        <w:rPr>
          <w:rFonts w:cs="Arial"/>
          <w:sz w:val="24"/>
          <w:lang w:val="it-IT"/>
        </w:rPr>
      </w:pPr>
      <w:r w:rsidRPr="00E438AB">
        <w:rPr>
          <w:rFonts w:ascii="Arial" w:hAnsi="Arial" w:cs="Arial"/>
          <w:sz w:val="24"/>
          <w:lang w:val="it-IT"/>
        </w:rPr>
        <w:t xml:space="preserve"> </w:t>
      </w:r>
      <w:r w:rsidRPr="00E438AB">
        <w:rPr>
          <w:rFonts w:cs="Arial"/>
          <w:sz w:val="24"/>
          <w:lang w:val="it-IT"/>
        </w:rPr>
        <w:t>Activitatea stiintifica s-a focalizat pe redactarea a peste 1</w:t>
      </w:r>
      <w:r w:rsidR="00E8579E">
        <w:rPr>
          <w:rFonts w:cs="Arial"/>
          <w:sz w:val="24"/>
          <w:lang w:val="it-IT"/>
        </w:rPr>
        <w:t>1</w:t>
      </w:r>
      <w:bookmarkStart w:id="0" w:name="_GoBack"/>
      <w:bookmarkEnd w:id="0"/>
      <w:r w:rsidRPr="00E438AB">
        <w:rPr>
          <w:rFonts w:cs="Arial"/>
          <w:sz w:val="24"/>
          <w:lang w:val="it-IT"/>
        </w:rPr>
        <w:t xml:space="preserve">0 de articole in calitate de prim-autor sau autor in cadrul unor colective multi-disciplinare  din care </w:t>
      </w:r>
      <w:r w:rsidR="000F720E" w:rsidRPr="00E438AB">
        <w:rPr>
          <w:rFonts w:cs="Arial"/>
          <w:sz w:val="24"/>
          <w:lang w:val="it-IT"/>
        </w:rPr>
        <w:t>14</w:t>
      </w:r>
      <w:r w:rsidRPr="00E438AB">
        <w:rPr>
          <w:rFonts w:cs="Arial"/>
          <w:sz w:val="24"/>
          <w:lang w:val="it-IT"/>
        </w:rPr>
        <w:t xml:space="preserve"> articole ISI (CNCSIS –A) si </w:t>
      </w:r>
      <w:r w:rsidR="000F720E" w:rsidRPr="00E438AB">
        <w:rPr>
          <w:rFonts w:cs="Arial"/>
          <w:sz w:val="24"/>
          <w:lang w:val="it-IT"/>
        </w:rPr>
        <w:t>3</w:t>
      </w:r>
      <w:r w:rsidRPr="00E438AB">
        <w:rPr>
          <w:rFonts w:cs="Arial"/>
          <w:sz w:val="24"/>
          <w:lang w:val="it-IT"/>
        </w:rPr>
        <w:t>2 BDI (B+). Am realizat ca prim-autor si autor  si numeroase comunicari orale si postere  in cadrul Congreselor regionale, europene si internationale.</w:t>
      </w:r>
      <w:r w:rsidR="000F720E" w:rsidRPr="00E438AB">
        <w:rPr>
          <w:rFonts w:cs="Arial"/>
          <w:b/>
          <w:sz w:val="24"/>
          <w:lang w:val="it-IT"/>
        </w:rPr>
        <w:t xml:space="preserve"> </w:t>
      </w:r>
      <w:r w:rsidRPr="00E438AB">
        <w:rPr>
          <w:rFonts w:cs="Arial"/>
          <w:sz w:val="24"/>
          <w:lang w:val="it-IT"/>
        </w:rPr>
        <w:t xml:space="preserve">Am participat activ la organizarea </w:t>
      </w:r>
      <w:r w:rsidRPr="00E438AB">
        <w:rPr>
          <w:rFonts w:cs="Arial"/>
          <w:sz w:val="24"/>
          <w:lang w:val="it-IT"/>
        </w:rPr>
        <w:lastRenderedPageBreak/>
        <w:t>de congrese, conferinte si simpozioane  nationale si cu participare internationala, am moderat mese rotunde la congrese nationale, regionale si internationale ( work-shop ESHRE, AAGL, MESGE etc.)</w:t>
      </w:r>
    </w:p>
    <w:p w:rsidR="006B3D7A" w:rsidRPr="00E438AB" w:rsidRDefault="006B3D7A" w:rsidP="000F720E">
      <w:pPr>
        <w:widowControl w:val="0"/>
        <w:overflowPunct w:val="0"/>
        <w:autoSpaceDE w:val="0"/>
        <w:autoSpaceDN w:val="0"/>
        <w:adjustRightInd w:val="0"/>
        <w:spacing w:line="240" w:lineRule="auto"/>
        <w:ind w:firstLine="720"/>
        <w:jc w:val="both"/>
        <w:rPr>
          <w:rFonts w:cs="Arial"/>
          <w:sz w:val="24"/>
          <w:lang w:val="it-IT"/>
        </w:rPr>
      </w:pPr>
      <w:r w:rsidRPr="00E438AB">
        <w:rPr>
          <w:rFonts w:cs="Arial"/>
          <w:sz w:val="24"/>
          <w:lang w:val="it-IT"/>
        </w:rPr>
        <w:t xml:space="preserve"> Pentru activitatea de cercetare am luat parte la 3 granturi si 3 studii clinice.  Ma  voi baza in continuare pe relaţiile stabilite cu alte grupuri de cercetare de interes şi colaborarea la proiecte naţionale şi internaţionale, prin  profesionalism si  încredere în colaboratori şi pe experienţa în obţinerea de rezultate de cercetare. Partea de cercetare se va reflecta şi în proiectele de diploma, de master, cerceatre clinica ori probleme de sanatate publica/obstetrica sociala în care ma voi implica; ţinîand cont de nivelul foarte bun al studenţilor si rezidentilor voi milita activ pentru ca aceştia sa îşi continue cariera în mediul academic ca masteranzi, cercetatori sau doctoranzi.</w:t>
      </w:r>
    </w:p>
    <w:p w:rsidR="000F720E" w:rsidRPr="00E438AB" w:rsidRDefault="000F720E" w:rsidP="00E438AB">
      <w:pPr>
        <w:widowControl w:val="0"/>
        <w:overflowPunct w:val="0"/>
        <w:autoSpaceDE w:val="0"/>
        <w:autoSpaceDN w:val="0"/>
        <w:adjustRightInd w:val="0"/>
        <w:spacing w:after="0" w:line="240" w:lineRule="auto"/>
        <w:jc w:val="both"/>
        <w:rPr>
          <w:rFonts w:cs="Arial"/>
          <w:sz w:val="24"/>
        </w:rPr>
      </w:pPr>
      <w:r w:rsidRPr="004F4E9C">
        <w:rPr>
          <w:rFonts w:cs="Arial"/>
          <w:b/>
          <w:sz w:val="24"/>
        </w:rPr>
        <w:t>3. Activitatea medicala</w:t>
      </w:r>
      <w:r w:rsidRPr="004F4E9C">
        <w:rPr>
          <w:rFonts w:cs="Arial"/>
          <w:sz w:val="24"/>
        </w:rPr>
        <w:t xml:space="preserve"> </w:t>
      </w:r>
      <w:r w:rsidRPr="00E438AB">
        <w:rPr>
          <w:rFonts w:cs="Arial"/>
          <w:sz w:val="24"/>
        </w:rPr>
        <w:t>este complementara in alcatuirea trepiedului pe care m-am si ma voi baza in dezvoltarea mea viitoare care va folosi achizitiile tehnice ale specialitatii de Obstetrica-Ginecologie bazate pe medicina pe dovezi, caci plecand de la realitatea clinica uneori nefavorabila binomului mama-fat , voi incerca prin  temele de cercetare , Ph. D. profesionale, studii sa ma intorc  cu solutii la activitatea clinica medicala practica.</w:t>
      </w:r>
    </w:p>
    <w:p w:rsidR="004F4E9C" w:rsidRDefault="0008641B" w:rsidP="00E438AB">
      <w:pPr>
        <w:widowControl w:val="0"/>
        <w:autoSpaceDE w:val="0"/>
        <w:autoSpaceDN w:val="0"/>
        <w:adjustRightInd w:val="0"/>
        <w:spacing w:after="0" w:line="240" w:lineRule="auto"/>
        <w:jc w:val="center"/>
        <w:rPr>
          <w:sz w:val="24"/>
          <w:lang w:val="ro-RO"/>
        </w:rPr>
      </w:pPr>
      <w:r w:rsidRPr="00E438AB">
        <w:rPr>
          <w:rFonts w:cs="Arial"/>
          <w:sz w:val="24"/>
        </w:rPr>
        <w:t>In partea a II-a a tezei de abilitare voi prezenta principalele directii de dezvoltare</w:t>
      </w:r>
      <w:r w:rsidR="004F4E9C" w:rsidRPr="00E438AB">
        <w:rPr>
          <w:sz w:val="24"/>
          <w:lang w:val="ro-RO"/>
        </w:rPr>
        <w:t xml:space="preserve"> </w:t>
      </w:r>
      <w:r w:rsidR="004F4E9C" w:rsidRPr="00E438AB">
        <w:rPr>
          <w:sz w:val="28"/>
          <w:lang w:val="ro-RO"/>
        </w:rPr>
        <w:t xml:space="preserve">a carierei </w:t>
      </w:r>
      <w:r w:rsidR="004F4E9C" w:rsidRPr="00E438AB">
        <w:rPr>
          <w:sz w:val="24"/>
          <w:lang w:val="ro-RO"/>
        </w:rPr>
        <w:t>didactice si de cercetare urmarind urmatoarele obiective in cercetarea stiintifica  si publicistica :</w:t>
      </w:r>
    </w:p>
    <w:p w:rsidR="00E438AB" w:rsidRPr="00E438AB" w:rsidRDefault="00E438AB" w:rsidP="00E438AB">
      <w:pPr>
        <w:widowControl w:val="0"/>
        <w:autoSpaceDE w:val="0"/>
        <w:autoSpaceDN w:val="0"/>
        <w:adjustRightInd w:val="0"/>
        <w:spacing w:after="0" w:line="240" w:lineRule="auto"/>
        <w:jc w:val="center"/>
        <w:rPr>
          <w:sz w:val="24"/>
          <w:lang w:val="ro-RO"/>
        </w:rPr>
      </w:pPr>
    </w:p>
    <w:p w:rsidR="0008641B" w:rsidRPr="004F4E9C" w:rsidRDefault="0008641B" w:rsidP="004F4E9C">
      <w:pPr>
        <w:widowControl w:val="0"/>
        <w:autoSpaceDE w:val="0"/>
        <w:autoSpaceDN w:val="0"/>
        <w:adjustRightInd w:val="0"/>
        <w:spacing w:line="360" w:lineRule="auto"/>
        <w:rPr>
          <w:rFonts w:cs="Arial"/>
          <w:b/>
          <w:lang w:val="it-IT"/>
        </w:rPr>
      </w:pPr>
      <w:r w:rsidRPr="004F4E9C">
        <w:rPr>
          <w:rFonts w:cs="Arial"/>
          <w:b/>
          <w:lang w:val="it-IT"/>
        </w:rPr>
        <w:t>Obiective privind activitatea de cercetare stiintifica</w:t>
      </w:r>
    </w:p>
    <w:p w:rsidR="0008641B" w:rsidRPr="00E438AB" w:rsidRDefault="0008641B" w:rsidP="004F4E9C">
      <w:pPr>
        <w:widowControl w:val="0"/>
        <w:autoSpaceDE w:val="0"/>
        <w:autoSpaceDN w:val="0"/>
        <w:adjustRightInd w:val="0"/>
        <w:spacing w:after="0" w:line="240" w:lineRule="auto"/>
        <w:jc w:val="both"/>
        <w:rPr>
          <w:rFonts w:cs="Arial"/>
          <w:sz w:val="24"/>
          <w:lang w:val="it-IT"/>
        </w:rPr>
      </w:pPr>
      <w:r w:rsidRPr="004F4E9C">
        <w:rPr>
          <w:rFonts w:cs="Arial"/>
          <w:lang w:val="it-IT"/>
        </w:rPr>
        <w:t xml:space="preserve">            -   </w:t>
      </w:r>
      <w:r w:rsidRPr="00E438AB">
        <w:rPr>
          <w:rFonts w:cs="Arial"/>
          <w:sz w:val="24"/>
          <w:lang w:val="it-IT"/>
        </w:rPr>
        <w:t>Stimularea membrilor disciplinei privind participarea la manifestari stiintifice nationale si internationale si angrenarea tinerilor cercetatori, doctoranzi si medici rezidenti;</w:t>
      </w:r>
    </w:p>
    <w:p w:rsidR="0008641B" w:rsidRPr="00E438AB" w:rsidRDefault="0008641B" w:rsidP="004F4E9C">
      <w:pPr>
        <w:widowControl w:val="0"/>
        <w:autoSpaceDE w:val="0"/>
        <w:autoSpaceDN w:val="0"/>
        <w:adjustRightInd w:val="0"/>
        <w:spacing w:after="0" w:line="240" w:lineRule="auto"/>
        <w:jc w:val="both"/>
        <w:rPr>
          <w:rFonts w:cs="Arial"/>
          <w:sz w:val="24"/>
          <w:lang w:val="it-IT"/>
        </w:rPr>
      </w:pPr>
      <w:r w:rsidRPr="00E438AB">
        <w:rPr>
          <w:rFonts w:cs="Arial"/>
          <w:sz w:val="24"/>
          <w:lang w:val="it-IT"/>
        </w:rPr>
        <w:t xml:space="preserve">          -     Dezvoltarea si incurajarea participarii la competitii internationale de granturi;</w:t>
      </w:r>
    </w:p>
    <w:p w:rsidR="0008641B" w:rsidRPr="00E438AB" w:rsidRDefault="0008641B" w:rsidP="004F4E9C">
      <w:pPr>
        <w:widowControl w:val="0"/>
        <w:autoSpaceDE w:val="0"/>
        <w:autoSpaceDN w:val="0"/>
        <w:adjustRightInd w:val="0"/>
        <w:spacing w:after="0" w:line="240" w:lineRule="auto"/>
        <w:jc w:val="both"/>
        <w:rPr>
          <w:rFonts w:cs="Arial"/>
          <w:sz w:val="24"/>
          <w:lang w:val="it-IT"/>
        </w:rPr>
      </w:pPr>
      <w:r w:rsidRPr="00E438AB">
        <w:rPr>
          <w:rFonts w:cs="Arial"/>
          <w:sz w:val="24"/>
          <w:lang w:val="it-IT"/>
        </w:rPr>
        <w:t xml:space="preserve">          -   Stimularea cercetarii stiintifice prin incurajarea dezvoltarii unor nuclee de cercetare, in zone nedefrisate la noi in tara cum ar fi medicina materno-fetala , chirurgia endoscopica in Ginecologie, etc.;</w:t>
      </w:r>
    </w:p>
    <w:p w:rsidR="0008641B" w:rsidRPr="00E438AB" w:rsidRDefault="0008641B" w:rsidP="004F4E9C">
      <w:pPr>
        <w:widowControl w:val="0"/>
        <w:autoSpaceDE w:val="0"/>
        <w:autoSpaceDN w:val="0"/>
        <w:adjustRightInd w:val="0"/>
        <w:spacing w:after="0" w:line="240" w:lineRule="auto"/>
        <w:jc w:val="both"/>
        <w:rPr>
          <w:rFonts w:cs="Arial"/>
          <w:sz w:val="24"/>
          <w:lang w:val="it-IT"/>
        </w:rPr>
      </w:pPr>
      <w:r w:rsidRPr="00E438AB">
        <w:rPr>
          <w:rFonts w:cs="Arial"/>
          <w:sz w:val="24"/>
          <w:lang w:val="it-IT"/>
        </w:rPr>
        <w:t xml:space="preserve">           -    Identrificarea si atragerea de noi surse, pentru dotarea cu tehnologie de varf;</w:t>
      </w:r>
    </w:p>
    <w:p w:rsidR="0008641B" w:rsidRPr="00E438AB" w:rsidRDefault="0008641B" w:rsidP="004F4E9C">
      <w:pPr>
        <w:widowControl w:val="0"/>
        <w:autoSpaceDE w:val="0"/>
        <w:autoSpaceDN w:val="0"/>
        <w:adjustRightInd w:val="0"/>
        <w:spacing w:after="0" w:line="240" w:lineRule="auto"/>
        <w:jc w:val="both"/>
        <w:rPr>
          <w:rFonts w:cs="Arial"/>
          <w:sz w:val="24"/>
          <w:lang w:val="it-IT"/>
        </w:rPr>
      </w:pPr>
      <w:r w:rsidRPr="00E438AB">
        <w:rPr>
          <w:rFonts w:cs="Arial"/>
          <w:sz w:val="24"/>
          <w:lang w:val="it-IT"/>
        </w:rPr>
        <w:t xml:space="preserve">          -     Incurajarea programului de burse doctorale, post doctorale, si de mobilitati , etc. , sustinerea tinerilor cercetatori ;</w:t>
      </w:r>
    </w:p>
    <w:p w:rsidR="004F4E9C" w:rsidRPr="004F4E9C" w:rsidRDefault="004F4E9C" w:rsidP="004F4E9C">
      <w:pPr>
        <w:widowControl w:val="0"/>
        <w:autoSpaceDE w:val="0"/>
        <w:autoSpaceDN w:val="0"/>
        <w:adjustRightInd w:val="0"/>
        <w:spacing w:after="0" w:line="240" w:lineRule="auto"/>
        <w:jc w:val="both"/>
        <w:rPr>
          <w:rFonts w:cs="Arial"/>
          <w:lang w:val="it-IT"/>
        </w:rPr>
      </w:pPr>
    </w:p>
    <w:p w:rsidR="0008641B" w:rsidRPr="004F4E9C" w:rsidRDefault="0008641B" w:rsidP="004F4E9C">
      <w:pPr>
        <w:widowControl w:val="0"/>
        <w:autoSpaceDE w:val="0"/>
        <w:autoSpaceDN w:val="0"/>
        <w:adjustRightInd w:val="0"/>
        <w:spacing w:line="240" w:lineRule="auto"/>
        <w:rPr>
          <w:rFonts w:cs="Arial"/>
          <w:b/>
          <w:lang w:val="it-IT"/>
        </w:rPr>
      </w:pPr>
      <w:r w:rsidRPr="004F4E9C">
        <w:rPr>
          <w:rFonts w:cs="Arial"/>
          <w:b/>
          <w:lang w:val="it-IT"/>
        </w:rPr>
        <w:t>Obiective privind activitatea stiintifica si publicistica</w:t>
      </w:r>
    </w:p>
    <w:p w:rsidR="0008641B" w:rsidRPr="00E438AB" w:rsidRDefault="0008641B" w:rsidP="004F4E9C">
      <w:pPr>
        <w:widowControl w:val="0"/>
        <w:numPr>
          <w:ilvl w:val="0"/>
          <w:numId w:val="1"/>
        </w:numPr>
        <w:autoSpaceDE w:val="0"/>
        <w:autoSpaceDN w:val="0"/>
        <w:adjustRightInd w:val="0"/>
        <w:spacing w:after="0" w:line="240" w:lineRule="auto"/>
        <w:jc w:val="both"/>
        <w:rPr>
          <w:rFonts w:cs="Arial"/>
          <w:sz w:val="24"/>
          <w:lang w:val="it-IT"/>
        </w:rPr>
      </w:pPr>
      <w:r w:rsidRPr="00E438AB">
        <w:rPr>
          <w:rFonts w:cs="Arial"/>
          <w:sz w:val="24"/>
          <w:lang w:val="it-IT"/>
        </w:rPr>
        <w:t>Gestionarea activitatilor stiintifice deosebite obtinute de cadrele didactice in cadrul disiplinei in vederea promovarii excelentei stiintifice prin puncatje relevante in cadrul grilelor de evaluare si promovare</w:t>
      </w:r>
    </w:p>
    <w:p w:rsidR="0008641B" w:rsidRPr="00E438AB" w:rsidRDefault="0008641B" w:rsidP="004F4E9C">
      <w:pPr>
        <w:widowControl w:val="0"/>
        <w:numPr>
          <w:ilvl w:val="0"/>
          <w:numId w:val="1"/>
        </w:numPr>
        <w:autoSpaceDE w:val="0"/>
        <w:autoSpaceDN w:val="0"/>
        <w:adjustRightInd w:val="0"/>
        <w:spacing w:after="0" w:line="240" w:lineRule="auto"/>
        <w:jc w:val="both"/>
        <w:rPr>
          <w:rFonts w:cs="Arial"/>
          <w:sz w:val="24"/>
          <w:lang w:val="it-IT"/>
        </w:rPr>
      </w:pPr>
      <w:r w:rsidRPr="00E438AB">
        <w:rPr>
          <w:rFonts w:cs="Arial"/>
          <w:sz w:val="24"/>
          <w:lang w:val="it-IT"/>
        </w:rPr>
        <w:t>Incurajarea corpului didactic al departamentului privind publicarea in reviste ISI cu factor de impact semnificativ , BD</w:t>
      </w:r>
      <w:r w:rsidR="00180091">
        <w:rPr>
          <w:rFonts w:cs="Arial"/>
          <w:sz w:val="24"/>
          <w:lang w:val="it-IT"/>
        </w:rPr>
        <w:t>I</w:t>
      </w:r>
      <w:r w:rsidRPr="00E438AB">
        <w:rPr>
          <w:rFonts w:cs="Arial"/>
          <w:sz w:val="24"/>
          <w:lang w:val="it-IT"/>
        </w:rPr>
        <w:t xml:space="preserve"> si CN</w:t>
      </w:r>
      <w:r w:rsidR="00180091">
        <w:rPr>
          <w:rFonts w:cs="Arial"/>
          <w:sz w:val="24"/>
          <w:lang w:val="it-IT"/>
        </w:rPr>
        <w:t>C</w:t>
      </w:r>
      <w:r w:rsidRPr="00E438AB">
        <w:rPr>
          <w:rFonts w:cs="Arial"/>
          <w:sz w:val="24"/>
          <w:lang w:val="it-IT"/>
        </w:rPr>
        <w:t>SIS.</w:t>
      </w:r>
    </w:p>
    <w:p w:rsidR="0008641B" w:rsidRPr="00E438AB" w:rsidRDefault="0008641B" w:rsidP="004F4E9C">
      <w:pPr>
        <w:widowControl w:val="0"/>
        <w:numPr>
          <w:ilvl w:val="0"/>
          <w:numId w:val="1"/>
        </w:numPr>
        <w:autoSpaceDE w:val="0"/>
        <w:autoSpaceDN w:val="0"/>
        <w:adjustRightInd w:val="0"/>
        <w:spacing w:after="0" w:line="240" w:lineRule="auto"/>
        <w:jc w:val="both"/>
        <w:rPr>
          <w:rFonts w:cs="Arial"/>
          <w:sz w:val="24"/>
          <w:lang w:val="it-IT"/>
        </w:rPr>
      </w:pPr>
      <w:r w:rsidRPr="00E438AB">
        <w:rPr>
          <w:rFonts w:cs="Arial"/>
          <w:sz w:val="24"/>
          <w:lang w:val="it-IT"/>
        </w:rPr>
        <w:t xml:space="preserve">Organizarea de sesiuni stiintifice lunare la nivelul disciplinei si comunicari trimestriale in cadrul departamentului   </w:t>
      </w:r>
    </w:p>
    <w:p w:rsidR="0008641B" w:rsidRPr="00E438AB" w:rsidRDefault="0008641B" w:rsidP="004F4E9C">
      <w:pPr>
        <w:widowControl w:val="0"/>
        <w:numPr>
          <w:ilvl w:val="0"/>
          <w:numId w:val="1"/>
        </w:numPr>
        <w:autoSpaceDE w:val="0"/>
        <w:autoSpaceDN w:val="0"/>
        <w:adjustRightInd w:val="0"/>
        <w:spacing w:after="0" w:line="240" w:lineRule="auto"/>
        <w:jc w:val="both"/>
        <w:rPr>
          <w:rFonts w:cs="Arial"/>
          <w:sz w:val="24"/>
          <w:lang w:val="it-IT"/>
        </w:rPr>
      </w:pPr>
      <w:r w:rsidRPr="00E438AB">
        <w:rPr>
          <w:rFonts w:cs="Arial"/>
          <w:sz w:val="24"/>
          <w:lang w:val="it-IT"/>
        </w:rPr>
        <w:t>Gasirea unor resurse de finantare pentru sustinerea autorilor cartilor de specialitate din cadrul disciplinei.</w:t>
      </w:r>
    </w:p>
    <w:p w:rsidR="004F4E9C" w:rsidRPr="00E438AB" w:rsidRDefault="004F4E9C" w:rsidP="004F4E9C">
      <w:pPr>
        <w:spacing w:line="240" w:lineRule="auto"/>
        <w:ind w:firstLine="360"/>
        <w:jc w:val="both"/>
        <w:rPr>
          <w:rFonts w:cs="Arial"/>
          <w:sz w:val="24"/>
          <w:lang w:val="it-IT"/>
        </w:rPr>
      </w:pPr>
      <w:r w:rsidRPr="00E438AB">
        <w:rPr>
          <w:rFonts w:cs="Arial"/>
          <w:sz w:val="24"/>
          <w:lang w:val="it-IT"/>
        </w:rPr>
        <w:lastRenderedPageBreak/>
        <w:t>La locul de munca, prin integrarea clinica in activitatile de specialitate de O-G, Institutul de Ocrotire a Mamei si Copilului/Spital  Clinic Polizu si prin coordonarea proiectului ID947 cod SMIS:14022 contract de finantare POSCCE-A2.02.2.1 -2009-4 inregistrat la Autoritatea Nationala pentru Cercetarea Stiintifica a Ministerului Educatiei Cercetarii si Sportului“ Constituirea unei Unitati de Medicina Materno-Fetala de Excelenta (U.A.M.F.E)” doresc constituirea acestei Unitati de Excelenta, prima de acest fel din Romania pentru diagnostic prenatal si terapii in utero (EXIT) care sa raspunda la numeroasele probleme de specialitate privind binomul mama-fat.</w:t>
      </w:r>
    </w:p>
    <w:p w:rsidR="004F4E9C" w:rsidRPr="00E438AB" w:rsidRDefault="004F4E9C" w:rsidP="004F4E9C">
      <w:pPr>
        <w:spacing w:line="240" w:lineRule="auto"/>
        <w:jc w:val="both"/>
        <w:rPr>
          <w:rFonts w:cs="Arial"/>
          <w:sz w:val="24"/>
        </w:rPr>
      </w:pPr>
      <w:r w:rsidRPr="004F4E9C">
        <w:rPr>
          <w:rFonts w:cs="Arial"/>
          <w:b/>
        </w:rPr>
        <w:t xml:space="preserve">Unitatea de Asistenta Materno-Fetala de </w:t>
      </w:r>
      <w:r w:rsidRPr="00E438AB">
        <w:rPr>
          <w:rFonts w:cs="Arial"/>
          <w:b/>
          <w:sz w:val="24"/>
        </w:rPr>
        <w:t>Excelenta</w:t>
      </w:r>
      <w:r w:rsidRPr="00E438AB">
        <w:rPr>
          <w:rFonts w:cs="Arial"/>
          <w:sz w:val="24"/>
        </w:rPr>
        <w:t xml:space="preserve">  va asigura o paleta larga de servicii de specialitate prin screening, diagnostic si terapeutice tuturor pacientelor ce prezinta sarcini cu risc ce ar beneficia de:</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Consiliere pregestationala pentru pacientele cu risc crescut</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Echocardiografie fetala. Screening de prim trimestru, morfologie fetala</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Consiliere legata de sarcina si complicatii fetale</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Testare invaziva —amniocenteza, biopsie de vilozitati coriale, recoltare sange fetal.</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Transfuzie vasculara/peritoneala  “</w:t>
      </w:r>
      <w:r w:rsidRPr="00E438AB">
        <w:rPr>
          <w:rFonts w:asciiTheme="minorHAnsi" w:eastAsia="Times New Roman" w:hAnsiTheme="minorHAnsi" w:cs="Arial"/>
          <w:b/>
          <w:sz w:val="24"/>
          <w:szCs w:val="24"/>
        </w:rPr>
        <w:t>in utero</w:t>
      </w:r>
      <w:r w:rsidRPr="00E438AB">
        <w:rPr>
          <w:rFonts w:asciiTheme="minorHAnsi" w:eastAsia="Times New Roman" w:hAnsiTheme="minorHAnsi" w:cs="Arial"/>
          <w:sz w:val="24"/>
          <w:szCs w:val="24"/>
        </w:rPr>
        <w:t>”.</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Interventii de shunt  ”</w:t>
      </w:r>
      <w:r w:rsidRPr="00E438AB">
        <w:rPr>
          <w:rFonts w:asciiTheme="minorHAnsi" w:eastAsia="Times New Roman" w:hAnsiTheme="minorHAnsi" w:cs="Arial"/>
          <w:b/>
          <w:sz w:val="24"/>
          <w:szCs w:val="24"/>
        </w:rPr>
        <w:t>in utero</w:t>
      </w:r>
      <w:r w:rsidRPr="00E438AB">
        <w:rPr>
          <w:rFonts w:asciiTheme="minorHAnsi" w:eastAsia="Times New Roman" w:hAnsiTheme="minorHAnsi" w:cs="Arial"/>
          <w:sz w:val="24"/>
          <w:szCs w:val="24"/>
        </w:rPr>
        <w:t>”.</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Chirurgie fetala minim invaziva, in special.</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Ablatie laser fetoscopica in sindromul transfuzat/transfuzor.</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Consultatii pentru sarcinile cu risc obstetrical crescut.</w:t>
      </w:r>
    </w:p>
    <w:p w:rsidR="004F4E9C" w:rsidRPr="00E438AB" w:rsidRDefault="004F4E9C" w:rsidP="004F4E9C">
      <w:pPr>
        <w:pStyle w:val="ListParagraph"/>
        <w:spacing w:line="240" w:lineRule="auto"/>
        <w:jc w:val="both"/>
        <w:rPr>
          <w:rFonts w:asciiTheme="minorHAnsi" w:eastAsia="Times New Roman" w:hAnsiTheme="minorHAnsi" w:cs="Arial"/>
          <w:sz w:val="24"/>
          <w:szCs w:val="24"/>
        </w:rPr>
      </w:pPr>
      <w:r w:rsidRPr="00E438AB">
        <w:rPr>
          <w:rFonts w:asciiTheme="minorHAnsi" w:eastAsia="Times New Roman" w:hAnsiTheme="minorHAnsi" w:cs="Arial"/>
          <w:sz w:val="24"/>
          <w:szCs w:val="24"/>
        </w:rPr>
        <w:t>•</w:t>
      </w:r>
      <w:r w:rsidRPr="00E438AB">
        <w:rPr>
          <w:rFonts w:asciiTheme="minorHAnsi" w:eastAsia="Times New Roman" w:hAnsiTheme="minorHAnsi" w:cs="Arial"/>
          <w:sz w:val="24"/>
          <w:szCs w:val="24"/>
        </w:rPr>
        <w:tab/>
        <w:t>Centru tertiar de ecografie</w:t>
      </w:r>
    </w:p>
    <w:p w:rsidR="004F4E9C" w:rsidRPr="00E438AB" w:rsidRDefault="004F4E9C" w:rsidP="004F4E9C">
      <w:pPr>
        <w:spacing w:line="240" w:lineRule="auto"/>
        <w:ind w:firstLine="720"/>
        <w:jc w:val="both"/>
        <w:rPr>
          <w:rFonts w:cs="Arial"/>
          <w:sz w:val="24"/>
        </w:rPr>
      </w:pPr>
      <w:r w:rsidRPr="004F4E9C">
        <w:rPr>
          <w:rFonts w:cs="Arial"/>
          <w:b/>
        </w:rPr>
        <w:t>Unitatea Materno-Fetala de Excelenta</w:t>
      </w:r>
      <w:r w:rsidRPr="004F4E9C">
        <w:rPr>
          <w:rFonts w:cs="Arial"/>
        </w:rPr>
        <w:t xml:space="preserve"> </w:t>
      </w:r>
      <w:r w:rsidRPr="00E438AB">
        <w:rPr>
          <w:rFonts w:cs="Arial"/>
          <w:sz w:val="24"/>
        </w:rPr>
        <w:t>prin institutia coordonatoare a IOMC  va continua  politicile moderne de asistenta medicala, sociala, stiintifice si academice ale Ministerului Sanatatii/Ministerul Educatiei si Cercetarii, devenind un centru de prima marime in furnizarea  de servicii medicale de inalta performanta si centru de referinta pentru programe educationale de instruire si calificare a tinerilor in domeniul medicinii materno-fetale (studenti, medici rezidenti, specialisti, doctoranzi).</w:t>
      </w:r>
      <w:r w:rsidR="00180091">
        <w:rPr>
          <w:rFonts w:cs="Arial"/>
          <w:sz w:val="24"/>
        </w:rPr>
        <w:t xml:space="preserve"> Aceasta Unitate de Excelenta in propune sa fie vectorul implementarii si dezvoltarii unui program national de screening prenatal in asociere cu elaborarea unui Registru National al Malformatiilor Congenitale, eforturi necesare pentru o aliniere la necesitatile actuale ale dispensarizarii unei sarcini de succes.</w:t>
      </w:r>
    </w:p>
    <w:p w:rsidR="00180091" w:rsidRPr="00C72425" w:rsidRDefault="004F4E9C" w:rsidP="00C72425">
      <w:pPr>
        <w:widowControl w:val="0"/>
        <w:overflowPunct w:val="0"/>
        <w:autoSpaceDE w:val="0"/>
        <w:autoSpaceDN w:val="0"/>
        <w:adjustRightInd w:val="0"/>
        <w:spacing w:line="240" w:lineRule="auto"/>
        <w:ind w:firstLine="720"/>
        <w:jc w:val="both"/>
        <w:rPr>
          <w:rFonts w:cs="Arial"/>
          <w:sz w:val="24"/>
          <w:szCs w:val="24"/>
        </w:rPr>
      </w:pPr>
      <w:r w:rsidRPr="00E438AB">
        <w:rPr>
          <w:rFonts w:cs="Arial"/>
          <w:sz w:val="24"/>
        </w:rPr>
        <w:t>Activitatea acestei unitati va contribui la reducerea decalajului existent intre nivelul abordarii acestor teme in tara noastra si nivelul european si mondial si va constitui punctul de plecare al initierii si dezvoltarii si in Romania a unor domenii noi si de mare viitor precum fetoscopia si interventiile medico-chirurgicale in utero(EXIT</w:t>
      </w:r>
      <w:r w:rsidR="00C72425">
        <w:rPr>
          <w:rFonts w:cs="Arial"/>
          <w:sz w:val="24"/>
        </w:rPr>
        <w:t xml:space="preserve">). </w:t>
      </w:r>
      <w:r w:rsidR="00C72425" w:rsidRPr="00C72425">
        <w:rPr>
          <w:rFonts w:cs="Arial"/>
          <w:sz w:val="24"/>
          <w:szCs w:val="24"/>
        </w:rPr>
        <w:t xml:space="preserve">Telemedicina este un domeniu cu o crestere spectaculoasa in sistemele de sanatate din tarile dezvoltate ce a aparut prin imbinarea tehnologiei moderne cu stiinta medicala avand un potential crescut de a asigura servicii medicale ultraspecializate la distanta pe langa alte beneficii in formarea profesionala, educatie si managementul serviciilor de sanatate. Poate consta fie intr-o convorbire telefonica intre doi specialisti referitoare la un caz medical, fie in transmiterea in format electronic a informatiei clinice, testelor diagnostice si a informatiei imagistice in cadrul unor videoconferinte </w:t>
      </w:r>
      <w:r w:rsidR="00C72425" w:rsidRPr="00C72425">
        <w:rPr>
          <w:rFonts w:cs="Arial"/>
          <w:sz w:val="24"/>
          <w:szCs w:val="24"/>
        </w:rPr>
        <w:lastRenderedPageBreak/>
        <w:t>interactive in timp real folosind retele broadband, terestre/satelit. Practica terapiilor “in utero”, interventii de chirurgie minim invaziva in ginecologie precum si practica obstetricala va putea fi vizionata in sistem online de catre specialistii interesati din tara noastra precum si prin  interconectabilitatea cu centre de referinta de acest gen ca “second opinion”.</w:t>
      </w:r>
    </w:p>
    <w:p w:rsidR="006B3D7A" w:rsidRDefault="006B3D7A" w:rsidP="006B3D7A">
      <w:pPr>
        <w:spacing w:after="0" w:line="480" w:lineRule="auto"/>
        <w:rPr>
          <w:sz w:val="28"/>
        </w:rPr>
      </w:pPr>
    </w:p>
    <w:p w:rsidR="00597ABC" w:rsidRDefault="00597ABC" w:rsidP="00597ABC">
      <w:pPr>
        <w:jc w:val="center"/>
        <w:rPr>
          <w:sz w:val="28"/>
        </w:rPr>
      </w:pPr>
    </w:p>
    <w:p w:rsidR="00597ABC" w:rsidRDefault="00597ABC" w:rsidP="00E438AB">
      <w:pPr>
        <w:rPr>
          <w:sz w:val="28"/>
        </w:rPr>
      </w:pPr>
    </w:p>
    <w:p w:rsidR="00597ABC" w:rsidRPr="00D40908" w:rsidRDefault="00597ABC" w:rsidP="00597ABC">
      <w:pPr>
        <w:rPr>
          <w:sz w:val="28"/>
        </w:rPr>
      </w:pPr>
    </w:p>
    <w:sectPr w:rsidR="00597ABC" w:rsidRPr="00D4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B1745"/>
    <w:multiLevelType w:val="hybridMultilevel"/>
    <w:tmpl w:val="48BE1652"/>
    <w:lvl w:ilvl="0" w:tplc="02D4DA32">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8F"/>
    <w:rsid w:val="0008641B"/>
    <w:rsid w:val="000F720E"/>
    <w:rsid w:val="00180091"/>
    <w:rsid w:val="00204D68"/>
    <w:rsid w:val="003E1832"/>
    <w:rsid w:val="004F4E9C"/>
    <w:rsid w:val="00597ABC"/>
    <w:rsid w:val="005A48EA"/>
    <w:rsid w:val="006A67A7"/>
    <w:rsid w:val="006B3D7A"/>
    <w:rsid w:val="0073148F"/>
    <w:rsid w:val="0094143A"/>
    <w:rsid w:val="00A505B8"/>
    <w:rsid w:val="00C72425"/>
    <w:rsid w:val="00D40908"/>
    <w:rsid w:val="00E05655"/>
    <w:rsid w:val="00E438AB"/>
    <w:rsid w:val="00E8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E9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E9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4</cp:revision>
  <dcterms:created xsi:type="dcterms:W3CDTF">2015-06-29T08:29:00Z</dcterms:created>
  <dcterms:modified xsi:type="dcterms:W3CDTF">2015-06-29T09:08:00Z</dcterms:modified>
</cp:coreProperties>
</file>