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01" w:rsidRDefault="008B24F3" w:rsidP="00990801">
      <w:pPr>
        <w:jc w:val="center"/>
        <w:rPr>
          <w:b/>
          <w:bCs/>
          <w:color w:val="000000"/>
          <w:sz w:val="44"/>
          <w:szCs w:val="44"/>
          <w:lang w:val="ro-RO" w:eastAsia="ro-RO"/>
        </w:rPr>
      </w:pPr>
      <w:r>
        <w:rPr>
          <w:b/>
          <w:bCs/>
          <w:color w:val="000000"/>
          <w:sz w:val="44"/>
          <w:szCs w:val="44"/>
          <w:lang w:val="ro-RO" w:eastAsia="ro-RO"/>
        </w:rPr>
        <w:t xml:space="preserve">UNIVERSITATEA DE MEDICINĂ ŞI FARMACIE </w:t>
      </w:r>
      <w:r w:rsidR="00990801" w:rsidRPr="00E42898">
        <w:rPr>
          <w:b/>
          <w:bCs/>
          <w:color w:val="000000"/>
          <w:sz w:val="44"/>
          <w:szCs w:val="44"/>
          <w:lang w:val="ro-RO" w:eastAsia="ro-RO"/>
        </w:rPr>
        <w:t>“CAROL DAVILA”</w:t>
      </w:r>
      <w:r>
        <w:rPr>
          <w:b/>
          <w:bCs/>
          <w:color w:val="000000"/>
          <w:sz w:val="44"/>
          <w:szCs w:val="44"/>
          <w:lang w:val="ro-RO" w:eastAsia="ro-RO"/>
        </w:rPr>
        <w:t xml:space="preserve"> BUCUREŞTI</w:t>
      </w:r>
    </w:p>
    <w:p w:rsidR="00990801" w:rsidRDefault="00990801" w:rsidP="00990801">
      <w:pPr>
        <w:jc w:val="center"/>
        <w:rPr>
          <w:b/>
          <w:sz w:val="36"/>
          <w:szCs w:val="36"/>
        </w:rPr>
      </w:pPr>
      <w:r>
        <w:rPr>
          <w:b/>
          <w:noProof/>
          <w:sz w:val="36"/>
          <w:szCs w:val="36"/>
          <w:lang w:val="ro-RO" w:eastAsia="ro-RO"/>
        </w:rPr>
        <w:drawing>
          <wp:inline distT="0" distB="0" distL="0" distR="0">
            <wp:extent cx="1402080" cy="1371600"/>
            <wp:effectExtent l="19050" t="0" r="7620" b="0"/>
            <wp:docPr id="1" name="Picture 0"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4" cstate="print"/>
                    <a:stretch>
                      <a:fillRect/>
                    </a:stretch>
                  </pic:blipFill>
                  <pic:spPr>
                    <a:xfrm>
                      <a:off x="0" y="0"/>
                      <a:ext cx="1402080" cy="1371600"/>
                    </a:xfrm>
                    <a:prstGeom prst="rect">
                      <a:avLst/>
                    </a:prstGeom>
                  </pic:spPr>
                </pic:pic>
              </a:graphicData>
            </a:graphic>
          </wp:inline>
        </w:drawing>
      </w:r>
    </w:p>
    <w:p w:rsidR="00990801" w:rsidRDefault="00990801" w:rsidP="00990801">
      <w:pPr>
        <w:rPr>
          <w:b/>
          <w:sz w:val="44"/>
          <w:szCs w:val="44"/>
        </w:rPr>
      </w:pPr>
    </w:p>
    <w:p w:rsidR="00990801" w:rsidRPr="00E42898" w:rsidRDefault="00990801" w:rsidP="008B24F3">
      <w:pPr>
        <w:autoSpaceDE w:val="0"/>
        <w:autoSpaceDN w:val="0"/>
        <w:adjustRightInd w:val="0"/>
        <w:spacing w:line="240" w:lineRule="auto"/>
        <w:jc w:val="center"/>
        <w:rPr>
          <w:color w:val="000000"/>
          <w:szCs w:val="24"/>
          <w:lang w:val="ro-RO" w:eastAsia="ro-RO"/>
        </w:rPr>
      </w:pPr>
    </w:p>
    <w:p w:rsidR="00990801" w:rsidRDefault="008B24F3" w:rsidP="008B24F3">
      <w:pPr>
        <w:jc w:val="center"/>
        <w:rPr>
          <w:b/>
          <w:bCs/>
          <w:color w:val="000000"/>
          <w:sz w:val="44"/>
          <w:szCs w:val="44"/>
          <w:lang w:val="ro-RO" w:eastAsia="ro-RO"/>
        </w:rPr>
      </w:pPr>
      <w:r>
        <w:rPr>
          <w:b/>
          <w:bCs/>
          <w:color w:val="000000"/>
          <w:sz w:val="44"/>
          <w:szCs w:val="44"/>
          <w:lang w:val="ro-RO" w:eastAsia="ro-RO"/>
        </w:rPr>
        <w:t>TEZĂ ABILITARE</w:t>
      </w:r>
    </w:p>
    <w:p w:rsidR="008B24F3" w:rsidRPr="00291672" w:rsidRDefault="008B24F3" w:rsidP="008B24F3">
      <w:pPr>
        <w:jc w:val="center"/>
        <w:rPr>
          <w:sz w:val="44"/>
          <w:szCs w:val="44"/>
          <w:lang w:val="fr-FR"/>
        </w:rPr>
      </w:pPr>
      <w:r>
        <w:rPr>
          <w:b/>
          <w:bCs/>
          <w:color w:val="000000"/>
          <w:sz w:val="44"/>
          <w:szCs w:val="44"/>
          <w:lang w:val="ro-RO" w:eastAsia="ro-RO"/>
        </w:rPr>
        <w:t>REZUMAT</w:t>
      </w:r>
    </w:p>
    <w:p w:rsidR="00990801" w:rsidRPr="00291672" w:rsidRDefault="00990801" w:rsidP="00990801">
      <w:pPr>
        <w:jc w:val="center"/>
        <w:rPr>
          <w:b/>
          <w:sz w:val="36"/>
          <w:szCs w:val="36"/>
          <w:lang w:val="fr-FR"/>
        </w:rPr>
      </w:pPr>
    </w:p>
    <w:p w:rsidR="00990801" w:rsidRPr="00291672" w:rsidRDefault="008B24F3" w:rsidP="008B24F3">
      <w:pPr>
        <w:jc w:val="center"/>
        <w:rPr>
          <w:b/>
          <w:i/>
          <w:sz w:val="40"/>
          <w:szCs w:val="40"/>
          <w:lang w:val="fr-FR"/>
        </w:rPr>
      </w:pPr>
      <w:r w:rsidRPr="00291672">
        <w:rPr>
          <w:b/>
          <w:i/>
          <w:sz w:val="40"/>
          <w:szCs w:val="40"/>
          <w:lang w:val="fr-FR"/>
        </w:rPr>
        <w:t>HIPERTENSIUNEA ARTERIALĂ</w:t>
      </w:r>
      <w:r w:rsidR="00990801" w:rsidRPr="00291672">
        <w:rPr>
          <w:b/>
          <w:i/>
          <w:sz w:val="40"/>
          <w:szCs w:val="40"/>
          <w:lang w:val="fr-FR"/>
        </w:rPr>
        <w:t>:</w:t>
      </w:r>
      <w:r w:rsidRPr="00291672">
        <w:rPr>
          <w:b/>
          <w:i/>
          <w:sz w:val="40"/>
          <w:szCs w:val="40"/>
          <w:lang w:val="fr-FR"/>
        </w:rPr>
        <w:t xml:space="preserve"> DE LA FIZIOPATOLOGIE LA ASPECTE CLINICE</w:t>
      </w:r>
    </w:p>
    <w:p w:rsidR="00990801" w:rsidRPr="008B24F3" w:rsidRDefault="00990801" w:rsidP="00990801">
      <w:pPr>
        <w:jc w:val="center"/>
        <w:rPr>
          <w:b/>
          <w:sz w:val="28"/>
          <w:szCs w:val="28"/>
          <w:lang w:val="fr-FR"/>
        </w:rPr>
      </w:pPr>
    </w:p>
    <w:p w:rsidR="00990801" w:rsidRPr="008B24F3" w:rsidRDefault="00990801" w:rsidP="00990801">
      <w:pPr>
        <w:jc w:val="center"/>
        <w:rPr>
          <w:b/>
          <w:sz w:val="28"/>
          <w:szCs w:val="28"/>
          <w:lang w:val="fr-FR"/>
        </w:rPr>
      </w:pPr>
    </w:p>
    <w:p w:rsidR="00990801" w:rsidRPr="008B24F3" w:rsidRDefault="00990801" w:rsidP="00990801">
      <w:pPr>
        <w:jc w:val="center"/>
        <w:rPr>
          <w:b/>
          <w:sz w:val="28"/>
          <w:szCs w:val="28"/>
          <w:lang w:val="fr-FR"/>
        </w:rPr>
      </w:pPr>
    </w:p>
    <w:p w:rsidR="00990801" w:rsidRPr="008B24F3" w:rsidRDefault="00990801" w:rsidP="00990801">
      <w:pPr>
        <w:jc w:val="center"/>
        <w:rPr>
          <w:b/>
          <w:sz w:val="28"/>
          <w:szCs w:val="28"/>
          <w:lang w:val="fr-FR"/>
        </w:rPr>
      </w:pPr>
    </w:p>
    <w:p w:rsidR="00990801" w:rsidRPr="008B24F3" w:rsidRDefault="00990801" w:rsidP="00990801">
      <w:pPr>
        <w:jc w:val="center"/>
        <w:rPr>
          <w:b/>
          <w:sz w:val="28"/>
          <w:szCs w:val="28"/>
          <w:lang w:val="fr-FR"/>
        </w:rPr>
      </w:pPr>
    </w:p>
    <w:p w:rsidR="00990801" w:rsidRPr="008B24F3" w:rsidRDefault="00990801" w:rsidP="00990801">
      <w:pPr>
        <w:jc w:val="center"/>
        <w:rPr>
          <w:b/>
          <w:sz w:val="28"/>
          <w:szCs w:val="28"/>
          <w:lang w:val="fr-FR"/>
        </w:rPr>
      </w:pPr>
    </w:p>
    <w:p w:rsidR="00990801" w:rsidRPr="00291672" w:rsidRDefault="00990801" w:rsidP="00990801">
      <w:pPr>
        <w:jc w:val="center"/>
        <w:rPr>
          <w:b/>
          <w:sz w:val="36"/>
          <w:szCs w:val="36"/>
          <w:lang w:val="fr-FR"/>
        </w:rPr>
      </w:pPr>
      <w:r w:rsidRPr="00291672">
        <w:rPr>
          <w:b/>
          <w:sz w:val="36"/>
          <w:szCs w:val="36"/>
          <w:lang w:val="fr-FR"/>
        </w:rPr>
        <w:t>PROFESSOR BARTOŞ DANIELA</w:t>
      </w:r>
    </w:p>
    <w:p w:rsidR="00990801" w:rsidRPr="00291672" w:rsidRDefault="00990801" w:rsidP="00990801">
      <w:pPr>
        <w:jc w:val="center"/>
        <w:rPr>
          <w:lang w:val="fr-FR"/>
        </w:rPr>
      </w:pPr>
      <w:r w:rsidRPr="00291672">
        <w:rPr>
          <w:b/>
          <w:sz w:val="28"/>
          <w:szCs w:val="28"/>
          <w:lang w:val="fr-FR"/>
        </w:rPr>
        <w:t>2015</w:t>
      </w:r>
    </w:p>
    <w:p w:rsidR="008B24F3" w:rsidRDefault="008B24F3" w:rsidP="00990801">
      <w:pPr>
        <w:pStyle w:val="STILBARTOS"/>
        <w:rPr>
          <w:lang w:val="ro-RO" w:eastAsia="ro-RO"/>
        </w:rPr>
      </w:pPr>
    </w:p>
    <w:p w:rsidR="008B24F3" w:rsidRDefault="008B24F3" w:rsidP="00990801">
      <w:pPr>
        <w:pStyle w:val="STILBARTOS"/>
        <w:rPr>
          <w:lang w:val="ro-RO" w:eastAsia="ro-RO"/>
        </w:rPr>
      </w:pPr>
    </w:p>
    <w:p w:rsidR="00990801" w:rsidRPr="00090351" w:rsidRDefault="00990801" w:rsidP="008B24F3">
      <w:pPr>
        <w:pStyle w:val="STILBARTOS"/>
        <w:rPr>
          <w:lang w:val="ro-RO" w:eastAsia="ro-RO"/>
        </w:rPr>
      </w:pPr>
      <w:r w:rsidRPr="00090351">
        <w:rPr>
          <w:lang w:val="ro-RO" w:eastAsia="ro-RO"/>
        </w:rPr>
        <w:lastRenderedPageBreak/>
        <w:t xml:space="preserve">Teza de abilitare cu titlul ‘Hipertensiunea arterială: de la fiziopatologie la aspect clinice’ sumarizează cele mai importante realizări </w:t>
      </w:r>
      <w:r>
        <w:rPr>
          <w:lang w:val="ro-RO" w:eastAsia="ro-RO"/>
        </w:rPr>
        <w:t>ş</w:t>
      </w:r>
      <w:r w:rsidRPr="00090351">
        <w:rPr>
          <w:lang w:val="ro-RO" w:eastAsia="ro-RO"/>
        </w:rPr>
        <w:t>tiinţifice, profesionale şi academice ce au fost finalizate după obţinerea titlului de Doctor în medicină.</w:t>
      </w:r>
    </w:p>
    <w:p w:rsidR="00990801" w:rsidRPr="00090351" w:rsidRDefault="00990801" w:rsidP="008B24F3">
      <w:pPr>
        <w:pStyle w:val="STILBARTOS"/>
        <w:rPr>
          <w:lang w:val="ro-RO" w:eastAsia="ro-RO"/>
        </w:rPr>
      </w:pPr>
      <w:r w:rsidRPr="00090351">
        <w:rPr>
          <w:lang w:val="ro-RO" w:eastAsia="ro-RO"/>
        </w:rPr>
        <w:t>Teza este împărţită în 3 mari secţiuni începând cu dezvoltarea ştiinţifică, profesională ş</w:t>
      </w:r>
      <w:r>
        <w:rPr>
          <w:lang w:val="ro-RO" w:eastAsia="ro-RO"/>
        </w:rPr>
        <w:t>i</w:t>
      </w:r>
      <w:r w:rsidRPr="00090351">
        <w:rPr>
          <w:lang w:val="ro-RO" w:eastAsia="ro-RO"/>
        </w:rPr>
        <w:t xml:space="preserve"> academică</w:t>
      </w:r>
      <w:r>
        <w:rPr>
          <w:lang w:val="ro-RO" w:eastAsia="ro-RO"/>
        </w:rPr>
        <w:t>,</w:t>
      </w:r>
      <w:r w:rsidRPr="00090351">
        <w:rPr>
          <w:lang w:val="ro-RO" w:eastAsia="ro-RO"/>
        </w:rPr>
        <w:t xml:space="preserve"> </w:t>
      </w:r>
      <w:r>
        <w:rPr>
          <w:lang w:val="ro-RO" w:eastAsia="ro-RO"/>
        </w:rPr>
        <w:t>subliniind</w:t>
      </w:r>
      <w:r w:rsidRPr="00090351">
        <w:rPr>
          <w:lang w:val="ro-RO" w:eastAsia="ro-RO"/>
        </w:rPr>
        <w:t xml:space="preserve"> contribuţia personală în domeniul de cercetare al hipertensiunii arteriale (HTA) urmată de p</w:t>
      </w:r>
      <w:r>
        <w:rPr>
          <w:lang w:val="ro-RO" w:eastAsia="ro-RO"/>
        </w:rPr>
        <w:t>l</w:t>
      </w:r>
      <w:r w:rsidRPr="00090351">
        <w:rPr>
          <w:lang w:val="ro-RO" w:eastAsia="ro-RO"/>
        </w:rPr>
        <w:t>anurile pentru dezvoltarea profesională şi ştiinţifică viitoare şi lista completă de referinţe bibliografice.</w:t>
      </w:r>
    </w:p>
    <w:p w:rsidR="00990801" w:rsidRPr="00090351" w:rsidRDefault="00990801" w:rsidP="008B24F3">
      <w:pPr>
        <w:pStyle w:val="STILBARTOS"/>
        <w:rPr>
          <w:lang w:val="ro-RO" w:eastAsia="ro-RO"/>
        </w:rPr>
      </w:pPr>
      <w:r w:rsidRPr="00703BD9">
        <w:rPr>
          <w:i/>
          <w:lang w:val="ro-RO" w:eastAsia="ro-RO"/>
        </w:rPr>
        <w:t>Prima secţiune</w:t>
      </w:r>
      <w:r>
        <w:rPr>
          <w:lang w:val="ro-RO" w:eastAsia="ro-RO"/>
        </w:rPr>
        <w:t xml:space="preserve"> este structurată în</w:t>
      </w:r>
      <w:r w:rsidRPr="00090351">
        <w:rPr>
          <w:lang w:val="ro-RO" w:eastAsia="ro-RO"/>
        </w:rPr>
        <w:t xml:space="preserve"> patru capitol</w:t>
      </w:r>
      <w:r>
        <w:rPr>
          <w:lang w:val="ro-RO" w:eastAsia="ro-RO"/>
        </w:rPr>
        <w:t>e</w:t>
      </w:r>
      <w:r w:rsidRPr="00090351">
        <w:rPr>
          <w:lang w:val="ro-RO" w:eastAsia="ro-RO"/>
        </w:rPr>
        <w:t xml:space="preserve"> din care primul este o sinteză a întregii cariere medicale şi academic</w:t>
      </w:r>
      <w:r>
        <w:rPr>
          <w:lang w:val="ro-RO" w:eastAsia="ro-RO"/>
        </w:rPr>
        <w:t>e punând accent pe</w:t>
      </w:r>
      <w:r w:rsidRPr="00090351">
        <w:rPr>
          <w:lang w:val="ro-RO" w:eastAsia="ro-RO"/>
        </w:rPr>
        <w:t xml:space="preserve"> baza teoretică şi abilităţile practice</w:t>
      </w:r>
      <w:r>
        <w:rPr>
          <w:lang w:val="ro-RO" w:eastAsia="ro-RO"/>
        </w:rPr>
        <w:t xml:space="preserve"> </w:t>
      </w:r>
      <w:r w:rsidRPr="00090351">
        <w:rPr>
          <w:lang w:val="ro-RO" w:eastAsia="ro-RO"/>
        </w:rPr>
        <w:t xml:space="preserve">care </w:t>
      </w:r>
      <w:r>
        <w:rPr>
          <w:lang w:val="ro-RO" w:eastAsia="ro-RO"/>
        </w:rPr>
        <w:t>î</w:t>
      </w:r>
      <w:r w:rsidRPr="00090351">
        <w:rPr>
          <w:lang w:val="ro-RO" w:eastAsia="ro-RO"/>
        </w:rPr>
        <w:t>mi conferă capacitatea de a coordona echipe de cercetare, de a organiza şi manageriza procesul de predare, de a e</w:t>
      </w:r>
      <w:r>
        <w:rPr>
          <w:lang w:val="ro-RO" w:eastAsia="ro-RO"/>
        </w:rPr>
        <w:t>xplica şi facilita procesul de î</w:t>
      </w:r>
      <w:r w:rsidRPr="00090351">
        <w:rPr>
          <w:lang w:val="ro-RO" w:eastAsia="ro-RO"/>
        </w:rPr>
        <w:t>nvăţare şi cercetare. Următoarele trei capitol</w:t>
      </w:r>
      <w:r>
        <w:rPr>
          <w:lang w:val="ro-RO" w:eastAsia="ro-RO"/>
        </w:rPr>
        <w:t>e</w:t>
      </w:r>
      <w:r w:rsidRPr="00090351">
        <w:rPr>
          <w:lang w:val="ro-RO" w:eastAsia="ro-RO"/>
        </w:rPr>
        <w:t xml:space="preserve"> detaliază contribuţia mea ori</w:t>
      </w:r>
      <w:r>
        <w:rPr>
          <w:lang w:val="ro-RO" w:eastAsia="ro-RO"/>
        </w:rPr>
        <w:t xml:space="preserve">ginală </w:t>
      </w:r>
      <w:r w:rsidRPr="00090351">
        <w:rPr>
          <w:lang w:val="ro-RO" w:eastAsia="ro-RO"/>
        </w:rPr>
        <w:t>în HTA</w:t>
      </w:r>
      <w:r>
        <w:rPr>
          <w:lang w:val="ro-RO" w:eastAsia="ro-RO"/>
        </w:rPr>
        <w:t xml:space="preserve"> de </w:t>
      </w:r>
      <w:r w:rsidRPr="00090351">
        <w:rPr>
          <w:lang w:val="ro-RO" w:eastAsia="ro-RO"/>
        </w:rPr>
        <w:t>la cercetarea</w:t>
      </w:r>
      <w:r>
        <w:rPr>
          <w:lang w:val="ro-RO" w:eastAsia="ro-RO"/>
        </w:rPr>
        <w:t xml:space="preserve"> </w:t>
      </w:r>
      <w:r w:rsidRPr="00090351">
        <w:rPr>
          <w:lang w:val="ro-RO" w:eastAsia="ro-RO"/>
        </w:rPr>
        <w:t>fundamentală la cea clinică</w:t>
      </w:r>
      <w:r>
        <w:rPr>
          <w:lang w:val="ro-RO" w:eastAsia="ro-RO"/>
        </w:rPr>
        <w:t>,</w:t>
      </w:r>
      <w:r w:rsidRPr="00090351">
        <w:rPr>
          <w:lang w:val="ro-RO" w:eastAsia="ro-RO"/>
        </w:rPr>
        <w:t xml:space="preserve"> şi furnizează lista de articole ştiinţifice şi abstracte publicate pe care este bazată contribuţia originală.</w:t>
      </w:r>
    </w:p>
    <w:p w:rsidR="00990801" w:rsidRPr="00090351" w:rsidRDefault="00990801" w:rsidP="008B24F3">
      <w:pPr>
        <w:pStyle w:val="STILBARTOS"/>
        <w:rPr>
          <w:lang w:val="ro-RO" w:eastAsia="ro-RO"/>
        </w:rPr>
      </w:pPr>
      <w:r>
        <w:rPr>
          <w:lang w:val="ro-RO" w:eastAsia="ro-RO"/>
        </w:rPr>
        <w:t>Î</w:t>
      </w:r>
      <w:r w:rsidRPr="00090351">
        <w:rPr>
          <w:lang w:val="ro-RO" w:eastAsia="ro-RO"/>
        </w:rPr>
        <w:t>n dezvoltarea carierei mele medicale am fost condusă de scopul de a îmi îmbunătăţi continuu cunoştinţele şi abilităţile medicale cât şi de necesitatea de a îmi întreţine curiozitatea cu ultimile progrese în medicină. Astfel</w:t>
      </w:r>
      <w:r>
        <w:rPr>
          <w:lang w:val="ro-RO" w:eastAsia="ro-RO"/>
        </w:rPr>
        <w:t>,</w:t>
      </w:r>
      <w:r w:rsidRPr="00090351">
        <w:rPr>
          <w:lang w:val="ro-RO" w:eastAsia="ro-RO"/>
        </w:rPr>
        <w:t xml:space="preserve"> actual sunt medic primar de medicină internă şi cardiologie, am competenţă în ecografie generală şi sunt medic specialist de sănătate public</w:t>
      </w:r>
      <w:r>
        <w:rPr>
          <w:lang w:val="ro-RO" w:eastAsia="ro-RO"/>
        </w:rPr>
        <w:t>ă</w:t>
      </w:r>
      <w:r w:rsidRPr="00090351">
        <w:rPr>
          <w:lang w:val="ro-RO" w:eastAsia="ro-RO"/>
        </w:rPr>
        <w:t>. Mi-am început cariera academic</w:t>
      </w:r>
      <w:r>
        <w:rPr>
          <w:lang w:val="ro-RO" w:eastAsia="ro-RO"/>
        </w:rPr>
        <w:t>ă</w:t>
      </w:r>
      <w:r w:rsidRPr="00090351">
        <w:rPr>
          <w:lang w:val="ro-RO" w:eastAsia="ro-RO"/>
        </w:rPr>
        <w:t xml:space="preserve"> </w:t>
      </w:r>
      <w:r>
        <w:rPr>
          <w:lang w:val="ro-RO" w:eastAsia="ro-RO"/>
        </w:rPr>
        <w:t>î</w:t>
      </w:r>
      <w:r w:rsidRPr="00090351">
        <w:rPr>
          <w:lang w:val="ro-RO" w:eastAsia="ro-RO"/>
        </w:rPr>
        <w:t xml:space="preserve">n 1982 când am devenit asistent universitar la Universitatea de Medicină şi Farmacie “Carol Davila” Bucureşti, Catedra de Medicină Internă şi Cardiologie şi am fost ulterior promovată, prin concurs, la Şef de lucrări, Conferenţiar iar titlul de Profesor Universitar de Medicină Internă </w:t>
      </w:r>
      <w:r>
        <w:rPr>
          <w:lang w:val="ro-RO" w:eastAsia="ro-RO"/>
        </w:rPr>
        <w:t xml:space="preserve">mi-a fost conferit </w:t>
      </w:r>
      <w:r w:rsidRPr="00090351">
        <w:rPr>
          <w:lang w:val="ro-RO" w:eastAsia="ro-RO"/>
        </w:rPr>
        <w:t>în 2009.</w:t>
      </w:r>
    </w:p>
    <w:p w:rsidR="00990801" w:rsidRPr="00090351" w:rsidRDefault="00990801" w:rsidP="008B24F3">
      <w:pPr>
        <w:pStyle w:val="STILBARTOS"/>
        <w:rPr>
          <w:lang w:val="ro-RO" w:eastAsia="ro-RO"/>
        </w:rPr>
      </w:pPr>
      <w:r w:rsidRPr="00090351">
        <w:rPr>
          <w:lang w:val="ro-RO" w:eastAsia="ro-RO"/>
        </w:rPr>
        <w:t>Activitatea mea clinică şi academică a fost întotdeauna dezvoltată pe mai multe planuri.</w:t>
      </w:r>
    </w:p>
    <w:p w:rsidR="00990801" w:rsidRPr="00090351" w:rsidRDefault="00990801" w:rsidP="008B24F3">
      <w:pPr>
        <w:pStyle w:val="STILBARTOS"/>
        <w:rPr>
          <w:lang w:val="ro-RO" w:eastAsia="ro-RO"/>
        </w:rPr>
      </w:pPr>
      <w:r w:rsidRPr="00090351">
        <w:rPr>
          <w:lang w:val="ro-RO" w:eastAsia="ro-RO"/>
        </w:rPr>
        <w:t>Am fost profesor și mentor pe</w:t>
      </w:r>
      <w:r>
        <w:rPr>
          <w:lang w:val="ro-RO" w:eastAsia="ro-RO"/>
        </w:rPr>
        <w:t>n</w:t>
      </w:r>
      <w:r w:rsidRPr="00090351">
        <w:rPr>
          <w:lang w:val="ro-RO" w:eastAsia="ro-RO"/>
        </w:rPr>
        <w:t>tru multe generații de studenți și tineri medici. Sunt implicată în multe proiecte didactice, începând de la cursuri pentru studenți în cadrul cu</w:t>
      </w:r>
      <w:r>
        <w:rPr>
          <w:lang w:val="ro-RO" w:eastAsia="ro-RO"/>
        </w:rPr>
        <w:t>r</w:t>
      </w:r>
      <w:r w:rsidRPr="00090351">
        <w:rPr>
          <w:lang w:val="ro-RO" w:eastAsia="ro-RO"/>
        </w:rPr>
        <w:t>riculei de obţinere a titlului de doctor</w:t>
      </w:r>
      <w:r>
        <w:rPr>
          <w:lang w:val="ro-RO" w:eastAsia="ro-RO"/>
        </w:rPr>
        <w:t xml:space="preserve"> -</w:t>
      </w:r>
      <w:r w:rsidRPr="00090351">
        <w:rPr>
          <w:lang w:val="ro-RO" w:eastAsia="ro-RO"/>
        </w:rPr>
        <w:t xml:space="preserve"> medic de la Universitatea de </w:t>
      </w:r>
      <w:r>
        <w:rPr>
          <w:lang w:val="ro-RO" w:eastAsia="ro-RO"/>
        </w:rPr>
        <w:t>M</w:t>
      </w:r>
      <w:r w:rsidRPr="00090351">
        <w:rPr>
          <w:lang w:val="ro-RO" w:eastAsia="ro-RO"/>
        </w:rPr>
        <w:t>edicină și continuând către cursuri pentru rezidenţi, precum și o caravană de cursuri de medicină internă şi hipertensiune arterială în întreaga țară, ca director de curs.</w:t>
      </w:r>
    </w:p>
    <w:p w:rsidR="00990801" w:rsidRPr="00090351" w:rsidRDefault="00990801" w:rsidP="008B24F3">
      <w:pPr>
        <w:pStyle w:val="STILBARTOS"/>
        <w:rPr>
          <w:lang w:val="ro-RO" w:eastAsia="ro-RO"/>
        </w:rPr>
      </w:pPr>
      <w:r w:rsidRPr="00090351">
        <w:rPr>
          <w:lang w:val="ro-RO" w:eastAsia="ro-RO"/>
        </w:rPr>
        <w:t xml:space="preserve">Am participat la numeroase proiecte de cercetare naționale și internaționale. Am fost investigator principal sau co-investigator în 13 studii clinice internaționale. Am condus șase proiecte de cercetare naționale în calitate de manager de proiect sau responsabil științific al centrului partener, cele mai multe dintre ele fiind dedicate cercetării în bolile cardiovasculare cât şi 1 proiect finanțat de Fondul European de Dezvoltare Regională - proiectul </w:t>
      </w:r>
      <w:r w:rsidRPr="00090351">
        <w:rPr>
          <w:lang w:val="ro-RO" w:eastAsia="ro-RO"/>
        </w:rPr>
        <w:lastRenderedPageBreak/>
        <w:t>MODERNIZE, " Modernizarea infrastructurii centrului de cercetare - dezvoltare în tehnici medicale intervenţionale minim-invazive de urgenţă în medicină internă şi gastroenterologie", un proiect care ne-a permis să beneficiem de infrastructură de ultimă generaţie pentru a continua activitatea noastră de cercetare.</w:t>
      </w:r>
    </w:p>
    <w:p w:rsidR="00990801" w:rsidRPr="00090351" w:rsidRDefault="00990801" w:rsidP="008B24F3">
      <w:pPr>
        <w:pStyle w:val="STILBARTOS"/>
        <w:rPr>
          <w:lang w:val="ro-RO" w:eastAsia="ro-RO"/>
        </w:rPr>
      </w:pPr>
      <w:r w:rsidRPr="00090351">
        <w:rPr>
          <w:lang w:val="ro-RO" w:eastAsia="ro-RO"/>
        </w:rPr>
        <w:t xml:space="preserve">Sunt prim autor sau co-autor la </w:t>
      </w:r>
      <w:r w:rsidR="00291672">
        <w:rPr>
          <w:lang w:val="ro-RO" w:eastAsia="ro-RO"/>
        </w:rPr>
        <w:t>218</w:t>
      </w:r>
      <w:r w:rsidRPr="00090351">
        <w:rPr>
          <w:lang w:val="ro-RO" w:eastAsia="ro-RO"/>
        </w:rPr>
        <w:t xml:space="preserve"> rezumate științifice prezentate ca şi comunicări orale sau postere la congrese sau conferințe de Cardiologie </w:t>
      </w:r>
      <w:r>
        <w:rPr>
          <w:lang w:val="ro-RO" w:eastAsia="ro-RO"/>
        </w:rPr>
        <w:t>sau Medicină Internă din care 86</w:t>
      </w:r>
      <w:r w:rsidRPr="00090351">
        <w:rPr>
          <w:lang w:val="ro-RO" w:eastAsia="ro-RO"/>
        </w:rPr>
        <w:t xml:space="preserve"> sunt publicate în reviste recunoscute la nivel internaţional şi cotate ISI. </w:t>
      </w:r>
      <w:r>
        <w:rPr>
          <w:lang w:val="ro-RO" w:eastAsia="ro-RO"/>
        </w:rPr>
        <w:t>Sunt prim autor sau co-autor a 7</w:t>
      </w:r>
      <w:r w:rsidR="00291672">
        <w:rPr>
          <w:lang w:val="ro-RO" w:eastAsia="ro-RO"/>
        </w:rPr>
        <w:t>7</w:t>
      </w:r>
      <w:r>
        <w:rPr>
          <w:lang w:val="ro-RO" w:eastAsia="ro-RO"/>
        </w:rPr>
        <w:t xml:space="preserve"> articole publicate î</w:t>
      </w:r>
      <w:r w:rsidRPr="00090351">
        <w:rPr>
          <w:lang w:val="ro-RO" w:eastAsia="ro-RO"/>
        </w:rPr>
        <w:t>n extenso în reviste ISI sau indexate în baze de date internaționale sau categoria B + CNCSIS. Am publicat 7 cărți în calitate de coordonator principal și sunt autor sau co-autor la 45 de capitole în cărți medicale, din care un capitol într-o carte internațional</w:t>
      </w:r>
      <w:r>
        <w:rPr>
          <w:lang w:val="ro-RO" w:eastAsia="ro-RO"/>
        </w:rPr>
        <w:t>ă</w:t>
      </w:r>
      <w:r w:rsidRPr="00090351">
        <w:rPr>
          <w:lang w:val="ro-RO" w:eastAsia="ro-RO"/>
        </w:rPr>
        <w:t>. Multe dintre aceste capitole au ca subiect principal hipertensiunea arterială.</w:t>
      </w:r>
    </w:p>
    <w:p w:rsidR="00990801" w:rsidRPr="00090351" w:rsidRDefault="00990801" w:rsidP="008B24F3">
      <w:pPr>
        <w:pStyle w:val="STILBARTOS"/>
        <w:rPr>
          <w:lang w:val="ro-RO" w:eastAsia="ro-RO"/>
        </w:rPr>
      </w:pPr>
      <w:r>
        <w:rPr>
          <w:lang w:val="ro-RO" w:eastAsia="ro-RO"/>
        </w:rPr>
        <w:t>Am obţinut diploma de Doctor î</w:t>
      </w:r>
      <w:r w:rsidRPr="00090351">
        <w:rPr>
          <w:lang w:val="ro-RO" w:eastAsia="ro-RO"/>
        </w:rPr>
        <w:t xml:space="preserve">n medicină, cu titlul tezei "Aspecte anatomo-clinico-metabolice și evolutive în pancreatita acută". Cu toate acestea, după ce am obținut a doua specialitate în cardiologie și după ce am devenit Specialist european în Hipertensiune în 2008, mi-am concentrat atenția asupra cercetării în hipertensiunea arterială și </w:t>
      </w:r>
      <w:r>
        <w:rPr>
          <w:lang w:val="ro-RO" w:eastAsia="ro-RO"/>
        </w:rPr>
        <w:t xml:space="preserve">a </w:t>
      </w:r>
      <w:r w:rsidRPr="00090351">
        <w:rPr>
          <w:lang w:val="ro-RO" w:eastAsia="ro-RO"/>
        </w:rPr>
        <w:t>leziuni</w:t>
      </w:r>
      <w:r>
        <w:rPr>
          <w:lang w:val="ro-RO" w:eastAsia="ro-RO"/>
        </w:rPr>
        <w:t>lor</w:t>
      </w:r>
      <w:r w:rsidRPr="00090351">
        <w:rPr>
          <w:lang w:val="ro-RO" w:eastAsia="ro-RO"/>
        </w:rPr>
        <w:t xml:space="preserve"> secundare ale organelor țintă.</w:t>
      </w:r>
    </w:p>
    <w:p w:rsidR="00990801" w:rsidRPr="00090351" w:rsidRDefault="00990801" w:rsidP="008B24F3">
      <w:pPr>
        <w:pStyle w:val="STILBARTOS"/>
        <w:rPr>
          <w:lang w:val="ro-RO" w:eastAsia="ro-RO"/>
        </w:rPr>
      </w:pPr>
      <w:r w:rsidRPr="00090351">
        <w:rPr>
          <w:lang w:val="ro-RO" w:eastAsia="ro-RO"/>
        </w:rPr>
        <w:t xml:space="preserve">În al doilea capitol este rezumată </w:t>
      </w:r>
      <w:r w:rsidRPr="0061796F">
        <w:rPr>
          <w:i/>
          <w:lang w:val="ro-RO" w:eastAsia="ro-RO"/>
        </w:rPr>
        <w:t xml:space="preserve">contribuția mea ştiinţifică la cercetarea disfuncţiei endoteliale în hipertensiunea arterială </w:t>
      </w:r>
      <w:r w:rsidRPr="00090351">
        <w:rPr>
          <w:lang w:val="ro-RO" w:eastAsia="ro-RO"/>
        </w:rPr>
        <w:t xml:space="preserve">(HTN). Folosind atât modele animale cât și modele umane am investigat rolul MPs (microparticule) circulante și EPC (celule progenitoare endoteliale), în ateroscleroză și disfuncția endotelială. Rezultatele noastre pe modelul animal subliniază că nivelurile crescute de MPs circulante contribuie la patogeneza aterosclerozei prin diferite mecanisme care implică molecule pro-inflamatorii și, în același timp, ele pot constitui markeri pentru un risc crescut de evenimente cardiovasculare (CV), fiind candidate promiţătoare pentru testarea clinică. Mai mult decât atât, antagonistul receptorului de angiotensină 1 (AT1)  (ARB), irbesartan, ameliorează modificările plasmatice, structurale și funcționale, scade nivelurile circulante de MPs, induce creșterea tranzitorie a EPC circulante, și promovează </w:t>
      </w:r>
      <w:r>
        <w:rPr>
          <w:lang w:val="ro-RO" w:eastAsia="ro-RO"/>
        </w:rPr>
        <w:t>încorporarea lor în endoteliu</w:t>
      </w:r>
      <w:r w:rsidRPr="00090351">
        <w:rPr>
          <w:lang w:val="ro-RO" w:eastAsia="ro-RO"/>
        </w:rPr>
        <w:t xml:space="preserve">, un efect terapeutic implicat </w:t>
      </w:r>
      <w:r>
        <w:rPr>
          <w:lang w:val="ro-RO" w:eastAsia="ro-RO"/>
        </w:rPr>
        <w:t>î</w:t>
      </w:r>
      <w:r w:rsidRPr="00090351">
        <w:rPr>
          <w:lang w:val="ro-RO" w:eastAsia="ro-RO"/>
        </w:rPr>
        <w:t>n diminuarea disfuncţiei vasculare. Testând aceste ipoteze la pacienţi şi persoane sănătoase, am demonstrat că terapia standard cu ARBs are un efect pozitiv asupra MP şi EPC, presupuşi markeri pentru disfuncţia endotelială,</w:t>
      </w:r>
      <w:r>
        <w:rPr>
          <w:lang w:val="ro-RO" w:eastAsia="ro-RO"/>
        </w:rPr>
        <w:t xml:space="preserve"> îmbunătățind atât</w:t>
      </w:r>
      <w:r w:rsidRPr="00090351">
        <w:rPr>
          <w:lang w:val="ro-RO" w:eastAsia="ro-RO"/>
        </w:rPr>
        <w:t xml:space="preserve"> injuria cât și repararea endotelială la pacienții cu HTA și dislipidemie.</w:t>
      </w:r>
    </w:p>
    <w:p w:rsidR="00990801" w:rsidRPr="00090351" w:rsidRDefault="00990801" w:rsidP="008B24F3">
      <w:pPr>
        <w:pStyle w:val="STILBARTOS"/>
        <w:rPr>
          <w:lang w:val="ro-RO" w:eastAsia="ro-RO"/>
        </w:rPr>
      </w:pPr>
      <w:r w:rsidRPr="00090351">
        <w:rPr>
          <w:lang w:val="ro-RO" w:eastAsia="ro-RO"/>
        </w:rPr>
        <w:t xml:space="preserve">Un alt set de date pe care îl prezint în acest capitol este legat de disfuncţia endotelială evaluată non-invaziv prin dilatarea mediată de flux (FMD) la nivelul arterei brahiale, ca </w:t>
      </w:r>
      <w:r w:rsidRPr="00090351">
        <w:rPr>
          <w:lang w:val="ro-RO" w:eastAsia="ro-RO"/>
        </w:rPr>
        <w:lastRenderedPageBreak/>
        <w:t xml:space="preserve">răspuns la hiperemia reactivă. </w:t>
      </w:r>
      <w:r>
        <w:rPr>
          <w:lang w:val="ro-RO" w:eastAsia="ro-RO"/>
        </w:rPr>
        <w:t>Î</w:t>
      </w:r>
      <w:r w:rsidRPr="00090351">
        <w:rPr>
          <w:lang w:val="ro-RO" w:eastAsia="ro-RO"/>
        </w:rPr>
        <w:t>n acest studiu am arătat că FMD reprezintă un factor de prognostic pentru evenimente CV ulterioare la pacienții cu HTA necomplicată. Asocierea dintre reducerea FMD% și evenimentele CV ulterioare se datorează disfuncției vasodilatatorii endotelial-dependentă și nu vasodilatație</w:t>
      </w:r>
      <w:r>
        <w:rPr>
          <w:lang w:val="ro-RO" w:eastAsia="ro-RO"/>
        </w:rPr>
        <w:t>i</w:t>
      </w:r>
      <w:r w:rsidRPr="00090351">
        <w:rPr>
          <w:lang w:val="ro-RO" w:eastAsia="ro-RO"/>
        </w:rPr>
        <w:t xml:space="preserve"> endotelial-independente (evaluată ca vasodilatație indusă de nitroglicerină). Astfel, disfuncția endotelială, evaluată ca FMD% la nivelul arterei brahiale, ar putea fi un marker de evenimente CV viitoare la pacienţii cu HTA esențială.</w:t>
      </w:r>
    </w:p>
    <w:p w:rsidR="00990801" w:rsidRPr="00090351" w:rsidRDefault="00990801" w:rsidP="008B24F3">
      <w:pPr>
        <w:pStyle w:val="STILBARTOS"/>
        <w:rPr>
          <w:lang w:val="ro-RO" w:eastAsia="ro-RO"/>
        </w:rPr>
      </w:pPr>
      <w:r w:rsidRPr="00090351">
        <w:rPr>
          <w:lang w:val="ro-RO" w:eastAsia="ro-RO"/>
        </w:rPr>
        <w:t>Închei acest capitol cu un raport general despre midkine, un  nou factor de creștere / citokină recent identificat cu funcții pleiotropice în organismul uman. Una dintre direcțiile mele viitoare de cercetare va fi axată pe investigarea mecanismelor moleculare implicate în dezvoltarea HTA precum şi a dezvoltării şi progr</w:t>
      </w:r>
      <w:r>
        <w:rPr>
          <w:lang w:val="ro-RO" w:eastAsia="ro-RO"/>
        </w:rPr>
        <w:t>esiei afectării de organe țintă</w:t>
      </w:r>
      <w:r w:rsidRPr="00090351">
        <w:rPr>
          <w:lang w:val="ro-RO" w:eastAsia="ro-RO"/>
        </w:rPr>
        <w:t>, având ca ţintă moleculară principală midkinele.</w:t>
      </w:r>
    </w:p>
    <w:p w:rsidR="00990801" w:rsidRPr="00090351" w:rsidRDefault="00990801" w:rsidP="008B24F3">
      <w:pPr>
        <w:pStyle w:val="STILBARTOS"/>
        <w:rPr>
          <w:lang w:val="ro-RO" w:eastAsia="ro-RO"/>
        </w:rPr>
      </w:pPr>
      <w:r w:rsidRPr="00090351">
        <w:rPr>
          <w:lang w:val="ro-RO" w:eastAsia="ro-RO"/>
        </w:rPr>
        <w:t xml:space="preserve"> Al treilea capitol se referă la </w:t>
      </w:r>
      <w:r>
        <w:rPr>
          <w:i/>
          <w:lang w:val="ro-RO" w:eastAsia="ro-RO"/>
        </w:rPr>
        <w:t>contribuția mea la tratamentul</w:t>
      </w:r>
      <w:r w:rsidRPr="00786925">
        <w:rPr>
          <w:i/>
          <w:lang w:val="ro-RO" w:eastAsia="ro-RO"/>
        </w:rPr>
        <w:t xml:space="preserve"> în HTN</w:t>
      </w:r>
      <w:r w:rsidRPr="00090351">
        <w:rPr>
          <w:lang w:val="ro-RO" w:eastAsia="ro-RO"/>
        </w:rPr>
        <w:t xml:space="preserve"> și include o prezentare generală cu privire la cauzele și etapele de diagnostic al</w:t>
      </w:r>
      <w:r>
        <w:rPr>
          <w:lang w:val="ro-RO" w:eastAsia="ro-RO"/>
        </w:rPr>
        <w:t>e</w:t>
      </w:r>
      <w:r w:rsidRPr="00090351">
        <w:rPr>
          <w:lang w:val="ro-RO" w:eastAsia="ro-RO"/>
        </w:rPr>
        <w:t xml:space="preserve"> HTA rezistente sau dificil de tratat. Descriu în continuare aspectele clinice ale </w:t>
      </w:r>
      <w:r>
        <w:rPr>
          <w:lang w:val="ro-RO" w:eastAsia="ro-RO"/>
        </w:rPr>
        <w:t>patologiilor care sunt cauze</w:t>
      </w:r>
      <w:r w:rsidRPr="00090351">
        <w:rPr>
          <w:lang w:val="ro-RO" w:eastAsia="ro-RO"/>
        </w:rPr>
        <w:t xml:space="preserve"> secundare de HTA oferind exemple din experiența mea clinică</w:t>
      </w:r>
      <w:r>
        <w:rPr>
          <w:lang w:val="ro-RO" w:eastAsia="ro-RO"/>
        </w:rPr>
        <w:t xml:space="preserve"> şi</w:t>
      </w:r>
      <w:r w:rsidRPr="00090351">
        <w:rPr>
          <w:lang w:val="ro-RO" w:eastAsia="ro-RO"/>
        </w:rPr>
        <w:t xml:space="preserve"> punând accent pe dificultățile întâmpinate în gestionarea acestor pacienţi. O altă provocare terapeutică este reprezentată de pacienți</w:t>
      </w:r>
      <w:r>
        <w:rPr>
          <w:lang w:val="ro-RO" w:eastAsia="ro-RO"/>
        </w:rPr>
        <w:t>i</w:t>
      </w:r>
      <w:r w:rsidRPr="00090351">
        <w:rPr>
          <w:lang w:val="ro-RO" w:eastAsia="ro-RO"/>
        </w:rPr>
        <w:t xml:space="preserve"> hipertensivi vârstnici. Odată cu progresele obţinute în ameliorarea calităţii vieţii şi îngrijirii medicale, vârstnicii au devenind unu</w:t>
      </w:r>
      <w:r>
        <w:rPr>
          <w:lang w:val="ro-RO" w:eastAsia="ro-RO"/>
        </w:rPr>
        <w:t>l</w:t>
      </w:r>
      <w:r w:rsidRPr="00090351">
        <w:rPr>
          <w:lang w:val="ro-RO" w:eastAsia="ro-RO"/>
        </w:rPr>
        <w:t xml:space="preserve"> din grupurile de populație cu cea mai rapidă creştere din lume. Deoarece prevalenţa HTA creşte cu vârsta, persoanele vârstnice sunt un grup ţintă important pentru tratamentul corect al HTA. Datele noastre arată că femeile vârstnice au rate mai mici de control al HTA comparativ cu bărbații și că clasele de medicamente antihipertensive alese pentru pacienţii individuali sunt particularizate în funcție de gen. În plus, hiponatremia este o complicaţie frecventă a tratamentului cu diuretice tiazide și persoanele în vârstă par a fi mai predispuse la hiponatremi</w:t>
      </w:r>
      <w:r>
        <w:rPr>
          <w:lang w:val="ro-RO" w:eastAsia="ro-RO"/>
        </w:rPr>
        <w:t>a</w:t>
      </w:r>
      <w:r w:rsidRPr="00090351">
        <w:rPr>
          <w:lang w:val="ro-RO" w:eastAsia="ro-RO"/>
        </w:rPr>
        <w:t xml:space="preserve"> indusă de tiazide deoarece nu elimină apa liberă la fel de eficient ca și omologii mai tineri. Pacienţii de sex feminin au o frecvență mai mare a hiponatremie</w:t>
      </w:r>
      <w:r>
        <w:rPr>
          <w:lang w:val="ro-RO" w:eastAsia="ro-RO"/>
        </w:rPr>
        <w:t>i</w:t>
      </w:r>
      <w:r w:rsidRPr="00090351">
        <w:rPr>
          <w:lang w:val="ro-RO" w:eastAsia="ro-RO"/>
        </w:rPr>
        <w:t xml:space="preserve"> decât pacienţii vârstnici de sex masculin.</w:t>
      </w:r>
    </w:p>
    <w:p w:rsidR="00990801" w:rsidRPr="00090351" w:rsidRDefault="00990801" w:rsidP="008B24F3">
      <w:pPr>
        <w:pStyle w:val="STILBARTOS"/>
        <w:rPr>
          <w:lang w:val="ro-RO" w:eastAsia="ro-RO"/>
        </w:rPr>
      </w:pPr>
      <w:r w:rsidRPr="00090351">
        <w:rPr>
          <w:lang w:val="ro-RO" w:eastAsia="ro-RO"/>
        </w:rPr>
        <w:t xml:space="preserve">În capitolul al patrulea am descris </w:t>
      </w:r>
      <w:r w:rsidRPr="00786925">
        <w:rPr>
          <w:i/>
          <w:lang w:val="ro-RO" w:eastAsia="ro-RO"/>
        </w:rPr>
        <w:t>contribuția mea la epidemiologia HTA</w:t>
      </w:r>
      <w:r w:rsidRPr="00090351">
        <w:rPr>
          <w:lang w:val="ro-RO" w:eastAsia="ro-RO"/>
        </w:rPr>
        <w:t xml:space="preserve"> într-o comunitate etnică, populația romă. Am evaluat prevalența HTA, a factorilor de risc CV și a comorbidităților într-o populație de romi din București. Am arătat pe 806 subiecți adulți că în populația de etnie romă există o prevalență ridicată a factorilor de risc CV. Prevalenţ</w:t>
      </w:r>
      <w:r>
        <w:rPr>
          <w:lang w:val="ro-RO" w:eastAsia="ro-RO"/>
        </w:rPr>
        <w:t>a</w:t>
      </w:r>
      <w:r w:rsidRPr="00090351">
        <w:rPr>
          <w:lang w:val="ro-RO" w:eastAsia="ro-RO"/>
        </w:rPr>
        <w:t xml:space="preserve"> afectării de organ</w:t>
      </w:r>
      <w:r>
        <w:rPr>
          <w:lang w:val="ro-RO" w:eastAsia="ro-RO"/>
        </w:rPr>
        <w:t>e</w:t>
      </w:r>
      <w:r w:rsidRPr="00090351">
        <w:rPr>
          <w:lang w:val="ro-RO" w:eastAsia="ro-RO"/>
        </w:rPr>
        <w:t xml:space="preserve"> ţintă este foarte mare în această populaţie şi începe de la o vârstă tânără. Ambele sexe par s</w:t>
      </w:r>
      <w:r>
        <w:rPr>
          <w:lang w:val="ro-RO" w:eastAsia="ro-RO"/>
        </w:rPr>
        <w:t>ă</w:t>
      </w:r>
      <w:r w:rsidRPr="00090351">
        <w:rPr>
          <w:lang w:val="ro-RO" w:eastAsia="ro-RO"/>
        </w:rPr>
        <w:t xml:space="preserve"> fie afectate în mod egal, cu excepția microalbuminuriei care este mai proeminentă la femei. Populația de etnie romă are un profil diferit de risc cardiovascular și studii suplimentare sunt justificate.</w:t>
      </w:r>
    </w:p>
    <w:p w:rsidR="00990801" w:rsidRPr="00090351" w:rsidRDefault="00990801" w:rsidP="008B24F3">
      <w:pPr>
        <w:pStyle w:val="STILBARTOS"/>
        <w:rPr>
          <w:lang w:val="ro-RO" w:eastAsia="ro-RO"/>
        </w:rPr>
      </w:pPr>
      <w:r w:rsidRPr="00051430">
        <w:rPr>
          <w:i/>
          <w:lang w:val="ro-RO" w:eastAsia="ro-RO"/>
        </w:rPr>
        <w:lastRenderedPageBreak/>
        <w:t>A doua secțiune</w:t>
      </w:r>
      <w:r w:rsidRPr="00090351">
        <w:rPr>
          <w:lang w:val="ro-RO" w:eastAsia="ro-RO"/>
        </w:rPr>
        <w:t xml:space="preserve"> a acestei teze se concentrează pe planurile mele de viitor</w:t>
      </w:r>
      <w:r>
        <w:rPr>
          <w:lang w:val="ro-RO" w:eastAsia="ro-RO"/>
        </w:rPr>
        <w:t xml:space="preserve"> referitoare la </w:t>
      </w:r>
      <w:r w:rsidRPr="00090351">
        <w:rPr>
          <w:lang w:val="ro-RO" w:eastAsia="ro-RO"/>
        </w:rPr>
        <w:t>dezvoltare</w:t>
      </w:r>
      <w:r>
        <w:rPr>
          <w:lang w:val="ro-RO" w:eastAsia="ro-RO"/>
        </w:rPr>
        <w:t>a</w:t>
      </w:r>
      <w:r w:rsidRPr="00090351">
        <w:rPr>
          <w:lang w:val="ro-RO" w:eastAsia="ro-RO"/>
        </w:rPr>
        <w:t xml:space="preserve"> profesională și academică, ele fiind rezumate în mod adecvat prin următorul acronim: - T</w:t>
      </w:r>
      <w:r>
        <w:rPr>
          <w:lang w:val="ro-RO" w:eastAsia="ro-RO"/>
        </w:rPr>
        <w:t>EACHER (Profesor) - T - Lucrul î</w:t>
      </w:r>
      <w:r w:rsidRPr="00090351">
        <w:rPr>
          <w:lang w:val="ro-RO" w:eastAsia="ro-RO"/>
        </w:rPr>
        <w:t>n echip</w:t>
      </w:r>
      <w:r>
        <w:rPr>
          <w:lang w:val="ro-RO" w:eastAsia="ro-RO"/>
        </w:rPr>
        <w:t>ă</w:t>
      </w:r>
      <w:r w:rsidRPr="00090351">
        <w:rPr>
          <w:lang w:val="ro-RO" w:eastAsia="ro-RO"/>
        </w:rPr>
        <w:t xml:space="preserve"> (team), E - Entuziasm, A - Acțiune, C - Competitivitate, H - standarde înalte în toate activitatea mea (High standards) , E - Eficacitate, R – Cercetare (Research).</w:t>
      </w:r>
    </w:p>
    <w:p w:rsidR="00990801" w:rsidRPr="00090351" w:rsidRDefault="00990801" w:rsidP="008B24F3">
      <w:pPr>
        <w:pStyle w:val="STILBARTOS"/>
        <w:rPr>
          <w:lang w:val="ro-RO" w:eastAsia="ro-RO"/>
        </w:rPr>
      </w:pPr>
      <w:r w:rsidRPr="00090351">
        <w:rPr>
          <w:lang w:val="ro-RO" w:eastAsia="ro-RO"/>
        </w:rPr>
        <w:t>Interesul meu pentru hipertensiunea arterială</w:t>
      </w:r>
      <w:r>
        <w:rPr>
          <w:lang w:val="ro-RO" w:eastAsia="ro-RO"/>
        </w:rPr>
        <w:t>,</w:t>
      </w:r>
      <w:r w:rsidRPr="00090351">
        <w:rPr>
          <w:lang w:val="ro-RO" w:eastAsia="ro-RO"/>
        </w:rPr>
        <w:t xml:space="preserve"> de la fiziopatologie la aspectele clinice, este reflectată de proiectele și lucrările de cercetare enumerate în această teză. Conceptul de risc cardiovascular în HTN, precum și gestionarea acestuia în scopul de a îmbunătăți controlul tensiunii arteriale (TA) şi prognosticul CV</w:t>
      </w:r>
      <w:r>
        <w:rPr>
          <w:lang w:val="ro-RO" w:eastAsia="ro-RO"/>
        </w:rPr>
        <w:t>,</w:t>
      </w:r>
      <w:r w:rsidRPr="00090351">
        <w:rPr>
          <w:lang w:val="ro-RO" w:eastAsia="ro-RO"/>
        </w:rPr>
        <w:t xml:space="preserve"> sunt în continuă schimbare. Pacientul hipertensiv trebuie să fie gestionat dincolo de clasicele valori numerice cum ar fi TA normală și TA ţintă. A devenit evident că există diferențe de sex care influențează alegerile de tratament pe care le facem. În plus, factorii de risc noi pentru HTA rezistentă sunt în curs de identificare cu un exemplu fiind sindromul de apnee obstructivă în somn.</w:t>
      </w:r>
    </w:p>
    <w:p w:rsidR="00990801" w:rsidRPr="00090351" w:rsidRDefault="00990801" w:rsidP="008B24F3">
      <w:pPr>
        <w:pStyle w:val="STILBARTOS"/>
        <w:rPr>
          <w:lang w:val="ro-RO" w:eastAsia="ro-RO"/>
        </w:rPr>
      </w:pPr>
      <w:r w:rsidRPr="00090351">
        <w:rPr>
          <w:lang w:val="ro-RO" w:eastAsia="ro-RO"/>
        </w:rPr>
        <w:t xml:space="preserve">Obiectivele mele de cercetare pe termen lung abordează atât investigarea caracteristicilor clinice și cronobiologice care pot ajuta la un mai bun control al TA, precum și studii epidemiologice, inclusiv în populații speciale (populația de etnie, femei și pacienții vârstnici). În această secțiune descriu de asemenea, pe scurt, proiectele pe care le organizez în prezent și în care am de gând să implic tineri doctoranzi, cum ar fi definirea profilului clinic și cronobiologic al </w:t>
      </w:r>
      <w:r>
        <w:rPr>
          <w:lang w:val="ro-RO" w:eastAsia="ro-RO"/>
        </w:rPr>
        <w:t>HTA</w:t>
      </w:r>
      <w:r w:rsidRPr="00090351">
        <w:rPr>
          <w:lang w:val="ro-RO" w:eastAsia="ro-RO"/>
        </w:rPr>
        <w:t xml:space="preserve"> la femei, studiul epidemiologic al prevalenţei bolilor CV la populația de etnie romă din România și legătura dintre apneea obstructivă de somn, HTA și riscul aritmic.</w:t>
      </w:r>
    </w:p>
    <w:p w:rsidR="00990801" w:rsidRPr="00090351" w:rsidRDefault="00990801" w:rsidP="008B24F3">
      <w:pPr>
        <w:pStyle w:val="STILBARTOS"/>
        <w:rPr>
          <w:lang w:val="ro-RO" w:eastAsia="ro-RO"/>
        </w:rPr>
      </w:pPr>
      <w:r w:rsidRPr="00090351">
        <w:rPr>
          <w:lang w:val="ro-RO" w:eastAsia="ro-RO"/>
        </w:rPr>
        <w:t xml:space="preserve"> Am de gând să îmi continuu activitatea mea folosind aceleași valori care m-au ghidat de-a lungul întregii mele cariere, cum ar fi onestitatea, comunicare</w:t>
      </w:r>
      <w:r>
        <w:rPr>
          <w:lang w:val="ro-RO" w:eastAsia="ro-RO"/>
        </w:rPr>
        <w:t>a</w:t>
      </w:r>
      <w:r w:rsidRPr="00090351">
        <w:rPr>
          <w:lang w:val="ro-RO" w:eastAsia="ro-RO"/>
        </w:rPr>
        <w:t>, lucrul în echipă, curiozitate</w:t>
      </w:r>
      <w:r>
        <w:rPr>
          <w:lang w:val="ro-RO" w:eastAsia="ro-RO"/>
        </w:rPr>
        <w:t>a</w:t>
      </w:r>
      <w:r w:rsidRPr="00090351">
        <w:rPr>
          <w:lang w:val="ro-RO" w:eastAsia="ro-RO"/>
        </w:rPr>
        <w:t xml:space="preserve"> medicală, interes</w:t>
      </w:r>
      <w:r>
        <w:rPr>
          <w:lang w:val="ro-RO" w:eastAsia="ro-RO"/>
        </w:rPr>
        <w:t>ul</w:t>
      </w:r>
      <w:r w:rsidRPr="00090351">
        <w:rPr>
          <w:lang w:val="ro-RO" w:eastAsia="ro-RO"/>
        </w:rPr>
        <w:t xml:space="preserve"> </w:t>
      </w:r>
      <w:r>
        <w:rPr>
          <w:lang w:val="ro-RO" w:eastAsia="ro-RO"/>
        </w:rPr>
        <w:t xml:space="preserve">pentru </w:t>
      </w:r>
      <w:r w:rsidRPr="00090351">
        <w:rPr>
          <w:lang w:val="ro-RO" w:eastAsia="ro-RO"/>
        </w:rPr>
        <w:t>cercetare și diseminarea de informații.</w:t>
      </w:r>
    </w:p>
    <w:p w:rsidR="00990801" w:rsidRDefault="00990801" w:rsidP="008B24F3">
      <w:pPr>
        <w:pStyle w:val="STILBARTOS"/>
        <w:rPr>
          <w:lang w:val="ro-RO" w:eastAsia="ro-RO"/>
        </w:rPr>
      </w:pPr>
      <w:r w:rsidRPr="00090351">
        <w:rPr>
          <w:lang w:val="ro-RO" w:eastAsia="ro-RO"/>
        </w:rPr>
        <w:t xml:space="preserve">Sunt convinsă că munca în echipă este esențială pentru succesul în cercetare și dezvoltarea carierei. Prin urmare, am de gând să continuu să sprijin consolidarea tinerei mele echipe de cercetare. De la începutul carierei mele universitare am fost mereu implicată în procesul de predare și de mentorat al tinerilor medici, atât în activitatea clinică precum şi în cea de cercetare. Am câștigat mai multe proiecte şi granturi naționale, singură sau în parteneriat cu centre de cercetare naționale și internaționale. Cu o infrastructură mult îmbunătăţită a laboratoarelor noastre de cercetare,  am de gând să avansez o serie de alte proiecte legate atât de cercetare clinică în HTA (evaluarea non-invazivă a leziunilor de organe țintă și markeri de risc noi), precum și studii epidemiologice în același domeniu. </w:t>
      </w:r>
    </w:p>
    <w:p w:rsidR="00990801" w:rsidRPr="00090351" w:rsidRDefault="00990801" w:rsidP="008B24F3">
      <w:pPr>
        <w:pStyle w:val="STILBARTOS"/>
        <w:rPr>
          <w:lang w:val="ro-RO" w:eastAsia="ro-RO"/>
        </w:rPr>
      </w:pPr>
      <w:r w:rsidRPr="00090351">
        <w:rPr>
          <w:lang w:val="ro-RO" w:eastAsia="ro-RO"/>
        </w:rPr>
        <w:lastRenderedPageBreak/>
        <w:t>Cu experiența acumulată anterior ca manager de proiect sau cercetator principal și experiența mea constituită de-a lungul a mulţi ani de formare a tinerilor medici, cred cu tărie că în calitate de conducător de doctorat voi fi capabilă de a transfera abilitățile mele, cunoștințele și entuziasmul meu pentru a asigura dezvoltarea personală și dezvoltarea carierei doctorandului pentru a atinge</w:t>
      </w:r>
      <w:r>
        <w:rPr>
          <w:lang w:val="ro-RO" w:eastAsia="ro-RO"/>
        </w:rPr>
        <w:t xml:space="preserve"> scopul final de a obține titlul</w:t>
      </w:r>
      <w:r w:rsidRPr="00090351">
        <w:rPr>
          <w:lang w:val="ro-RO" w:eastAsia="ro-RO"/>
        </w:rPr>
        <w:t xml:space="preserve"> de Doctor în ştiinţe medicale.</w:t>
      </w:r>
    </w:p>
    <w:p w:rsidR="00990801" w:rsidRPr="00090351" w:rsidRDefault="00990801" w:rsidP="008B24F3">
      <w:pPr>
        <w:pStyle w:val="STILBARTOS"/>
        <w:rPr>
          <w:lang w:val="ro-RO" w:eastAsia="ro-RO"/>
        </w:rPr>
      </w:pPr>
      <w:r w:rsidRPr="002B18E8">
        <w:rPr>
          <w:i/>
          <w:lang w:val="ro-RO" w:eastAsia="ro-RO"/>
        </w:rPr>
        <w:t>Cea de a treia secțiune</w:t>
      </w:r>
      <w:r w:rsidRPr="00090351">
        <w:rPr>
          <w:lang w:val="ro-RO" w:eastAsia="ro-RO"/>
        </w:rPr>
        <w:t xml:space="preserve"> a acestei teze conține lista com</w:t>
      </w:r>
      <w:r>
        <w:rPr>
          <w:lang w:val="ro-RO" w:eastAsia="ro-RO"/>
        </w:rPr>
        <w:t>pletă a referințelor pe care</w:t>
      </w:r>
      <w:r w:rsidRPr="00090351">
        <w:rPr>
          <w:lang w:val="ro-RO" w:eastAsia="ro-RO"/>
        </w:rPr>
        <w:t xml:space="preserve"> am bazat activitatea mea de cercetare descris</w:t>
      </w:r>
      <w:r>
        <w:rPr>
          <w:lang w:val="ro-RO" w:eastAsia="ro-RO"/>
        </w:rPr>
        <w:t>ă</w:t>
      </w:r>
      <w:r w:rsidRPr="00090351">
        <w:rPr>
          <w:lang w:val="ro-RO" w:eastAsia="ro-RO"/>
        </w:rPr>
        <w:t xml:space="preserve"> în primele două secțiuni.</w:t>
      </w:r>
    </w:p>
    <w:p w:rsidR="00912061" w:rsidRPr="00990801" w:rsidRDefault="00912061" w:rsidP="008B24F3">
      <w:pPr>
        <w:rPr>
          <w:lang w:val="ro-RO"/>
        </w:rPr>
      </w:pPr>
    </w:p>
    <w:sectPr w:rsidR="00912061" w:rsidRPr="00990801" w:rsidSect="009329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0801"/>
    <w:rsid w:val="00060A81"/>
    <w:rsid w:val="000E655A"/>
    <w:rsid w:val="00253A5D"/>
    <w:rsid w:val="00291672"/>
    <w:rsid w:val="003B07D1"/>
    <w:rsid w:val="00400837"/>
    <w:rsid w:val="004C72E5"/>
    <w:rsid w:val="005051B7"/>
    <w:rsid w:val="00507BB9"/>
    <w:rsid w:val="005467FB"/>
    <w:rsid w:val="00563089"/>
    <w:rsid w:val="005E49FF"/>
    <w:rsid w:val="0065059D"/>
    <w:rsid w:val="006B6D3E"/>
    <w:rsid w:val="0071379D"/>
    <w:rsid w:val="00741F8F"/>
    <w:rsid w:val="00761DBC"/>
    <w:rsid w:val="00830B9B"/>
    <w:rsid w:val="00863502"/>
    <w:rsid w:val="00870304"/>
    <w:rsid w:val="0088198F"/>
    <w:rsid w:val="008B24F3"/>
    <w:rsid w:val="008B60B9"/>
    <w:rsid w:val="00912061"/>
    <w:rsid w:val="009329FB"/>
    <w:rsid w:val="00982E20"/>
    <w:rsid w:val="00990801"/>
    <w:rsid w:val="009B100C"/>
    <w:rsid w:val="00A47B20"/>
    <w:rsid w:val="00AC11C0"/>
    <w:rsid w:val="00AF7E35"/>
    <w:rsid w:val="00BC2972"/>
    <w:rsid w:val="00D63E22"/>
    <w:rsid w:val="00D76FEF"/>
    <w:rsid w:val="00DF7A7E"/>
    <w:rsid w:val="00EA2ACB"/>
    <w:rsid w:val="00EE57A9"/>
    <w:rsid w:val="00F07298"/>
    <w:rsid w:val="00F44BB2"/>
    <w:rsid w:val="00FC20A5"/>
    <w:rsid w:val="00FD0BF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801"/>
    <w:pPr>
      <w:spacing w:after="0" w:line="360" w:lineRule="auto"/>
      <w:jc w:val="both"/>
    </w:pPr>
    <w:rPr>
      <w:rFonts w:ascii="Times New Roman" w:eastAsia="Calibri" w:hAnsi="Times New Roman" w:cs="Times New Roman"/>
      <w:sz w:val="24"/>
      <w:lang w:val="en-GB"/>
    </w:rPr>
  </w:style>
  <w:style w:type="paragraph" w:styleId="Heading1">
    <w:name w:val="heading 1"/>
    <w:aliases w:val="Heading ANA 1"/>
    <w:basedOn w:val="Heading2"/>
    <w:next w:val="STILBARTOS"/>
    <w:link w:val="Heading1Char"/>
    <w:autoRedefine/>
    <w:uiPriority w:val="9"/>
    <w:qFormat/>
    <w:rsid w:val="00990801"/>
    <w:pPr>
      <w:keepLines w:val="0"/>
      <w:pageBreakBefore/>
      <w:spacing w:before="240" w:after="400" w:line="240" w:lineRule="auto"/>
      <w:ind w:left="288"/>
      <w:outlineLvl w:val="0"/>
    </w:pPr>
    <w:rPr>
      <w:rFonts w:ascii="Times New Roman" w:eastAsia="Arial Unicode MS" w:hAnsi="Times New Roman" w:cs="Arial Unicode MS"/>
      <w:bCs w:val="0"/>
      <w:iCs/>
      <w:color w:val="17365D" w:themeColor="text2" w:themeShade="BF"/>
      <w:sz w:val="28"/>
      <w:szCs w:val="20"/>
      <w:lang w:eastAsia="ro-RO"/>
    </w:rPr>
  </w:style>
  <w:style w:type="paragraph" w:styleId="Heading2">
    <w:name w:val="heading 2"/>
    <w:basedOn w:val="Normal"/>
    <w:next w:val="Normal"/>
    <w:link w:val="Heading2Char"/>
    <w:uiPriority w:val="9"/>
    <w:semiHidden/>
    <w:unhideWhenUsed/>
    <w:qFormat/>
    <w:rsid w:val="009908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990801"/>
    <w:pPr>
      <w:keepNext/>
      <w:spacing w:before="240" w:after="24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NA 1 Char"/>
    <w:basedOn w:val="DefaultParagraphFont"/>
    <w:link w:val="Heading1"/>
    <w:uiPriority w:val="9"/>
    <w:rsid w:val="00990801"/>
    <w:rPr>
      <w:rFonts w:ascii="Times New Roman" w:eastAsia="Arial Unicode MS" w:hAnsi="Times New Roman" w:cs="Arial Unicode MS"/>
      <w:b/>
      <w:iCs/>
      <w:color w:val="17365D" w:themeColor="text2" w:themeShade="BF"/>
      <w:sz w:val="28"/>
      <w:szCs w:val="20"/>
      <w:lang w:val="en-GB" w:eastAsia="ro-RO"/>
    </w:rPr>
  </w:style>
  <w:style w:type="character" w:customStyle="1" w:styleId="Heading3Char">
    <w:name w:val="Heading 3 Char"/>
    <w:basedOn w:val="DefaultParagraphFont"/>
    <w:link w:val="Heading3"/>
    <w:uiPriority w:val="9"/>
    <w:rsid w:val="00990801"/>
    <w:rPr>
      <w:rFonts w:ascii="Times New Roman" w:eastAsia="Calibri" w:hAnsi="Times New Roman" w:cs="Times New Roman"/>
      <w:b/>
      <w:bCs/>
      <w:sz w:val="24"/>
      <w:szCs w:val="26"/>
      <w:lang w:val="en-GB"/>
    </w:rPr>
  </w:style>
  <w:style w:type="character" w:styleId="Hyperlink">
    <w:name w:val="Hyperlink"/>
    <w:basedOn w:val="DefaultParagraphFont"/>
    <w:uiPriority w:val="99"/>
    <w:rsid w:val="00990801"/>
    <w:rPr>
      <w:rFonts w:cs="Times New Roman"/>
      <w:color w:val="0000FF"/>
      <w:u w:val="single"/>
    </w:rPr>
  </w:style>
  <w:style w:type="paragraph" w:styleId="TOCHeading">
    <w:name w:val="TOC Heading"/>
    <w:basedOn w:val="Heading1"/>
    <w:next w:val="Normal"/>
    <w:uiPriority w:val="39"/>
    <w:unhideWhenUsed/>
    <w:qFormat/>
    <w:rsid w:val="00990801"/>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TOC2">
    <w:name w:val="toc 2"/>
    <w:basedOn w:val="Normal"/>
    <w:next w:val="Normal"/>
    <w:autoRedefine/>
    <w:uiPriority w:val="39"/>
    <w:qFormat/>
    <w:rsid w:val="00990801"/>
    <w:pPr>
      <w:ind w:left="240"/>
      <w:jc w:val="left"/>
    </w:pPr>
    <w:rPr>
      <w:rFonts w:asciiTheme="minorHAnsi" w:hAnsiTheme="minorHAnsi"/>
      <w:smallCaps/>
      <w:sz w:val="20"/>
      <w:szCs w:val="20"/>
    </w:rPr>
  </w:style>
  <w:style w:type="paragraph" w:styleId="TOC1">
    <w:name w:val="toc 1"/>
    <w:basedOn w:val="Normal"/>
    <w:next w:val="Normal"/>
    <w:autoRedefine/>
    <w:uiPriority w:val="39"/>
    <w:qFormat/>
    <w:rsid w:val="00990801"/>
    <w:pPr>
      <w:spacing w:before="120" w:after="120"/>
      <w:jc w:val="left"/>
    </w:pPr>
    <w:rPr>
      <w:rFonts w:asciiTheme="minorHAnsi" w:hAnsiTheme="minorHAnsi"/>
      <w:b/>
      <w:bCs/>
      <w:caps/>
      <w:sz w:val="20"/>
      <w:szCs w:val="20"/>
    </w:rPr>
  </w:style>
  <w:style w:type="paragraph" w:styleId="TOC3">
    <w:name w:val="toc 3"/>
    <w:basedOn w:val="Normal"/>
    <w:next w:val="Normal"/>
    <w:autoRedefine/>
    <w:uiPriority w:val="39"/>
    <w:qFormat/>
    <w:rsid w:val="00990801"/>
    <w:pPr>
      <w:ind w:left="480"/>
      <w:jc w:val="left"/>
    </w:pPr>
    <w:rPr>
      <w:rFonts w:asciiTheme="minorHAnsi" w:hAnsiTheme="minorHAnsi"/>
      <w:i/>
      <w:iCs/>
      <w:sz w:val="20"/>
      <w:szCs w:val="20"/>
    </w:rPr>
  </w:style>
  <w:style w:type="paragraph" w:customStyle="1" w:styleId="STILBARTOS">
    <w:name w:val="STIL BARTOS"/>
    <w:basedOn w:val="Normal"/>
    <w:link w:val="STILBARTOSChar"/>
    <w:qFormat/>
    <w:rsid w:val="00990801"/>
    <w:pPr>
      <w:ind w:firstLine="720"/>
    </w:pPr>
    <w:rPr>
      <w:szCs w:val="24"/>
    </w:rPr>
  </w:style>
  <w:style w:type="character" w:customStyle="1" w:styleId="STILBARTOSChar">
    <w:name w:val="STIL BARTOS Char"/>
    <w:basedOn w:val="DefaultParagraphFont"/>
    <w:link w:val="STILBARTOS"/>
    <w:rsid w:val="00990801"/>
    <w:rPr>
      <w:rFonts w:ascii="Times New Roman" w:eastAsia="Calibri" w:hAnsi="Times New Roman" w:cs="Times New Roman"/>
      <w:sz w:val="24"/>
      <w:szCs w:val="24"/>
      <w:lang w:val="en-GB"/>
    </w:rPr>
  </w:style>
  <w:style w:type="character" w:customStyle="1" w:styleId="Heading2Char">
    <w:name w:val="Heading 2 Char"/>
    <w:basedOn w:val="DefaultParagraphFont"/>
    <w:link w:val="Heading2"/>
    <w:uiPriority w:val="9"/>
    <w:semiHidden/>
    <w:rsid w:val="00990801"/>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9908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801"/>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1807</Words>
  <Characters>10486</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DARABAN</dc:creator>
  <cp:lastModifiedBy>bartos</cp:lastModifiedBy>
  <cp:revision>2</cp:revision>
  <dcterms:created xsi:type="dcterms:W3CDTF">2015-08-04T17:54:00Z</dcterms:created>
  <dcterms:modified xsi:type="dcterms:W3CDTF">2015-08-04T17:54:00Z</dcterms:modified>
</cp:coreProperties>
</file>