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01C" w:rsidRDefault="00A3601C" w:rsidP="00A3601C">
      <w:pPr>
        <w:spacing w:line="360" w:lineRule="auto"/>
        <w:jc w:val="both"/>
        <w:rPr>
          <w:rFonts w:ascii="Times New Roman" w:hAnsi="Times New Roman" w:cs="Times New Roman"/>
          <w:sz w:val="24"/>
          <w:szCs w:val="24"/>
          <w:lang w:val="ro-RO"/>
        </w:rPr>
      </w:pPr>
      <w:bookmarkStart w:id="0" w:name="_GoBack"/>
      <w:bookmarkEnd w:id="0"/>
    </w:p>
    <w:p w:rsidR="00A3601C" w:rsidRDefault="00A3601C" w:rsidP="00A3601C">
      <w:pPr>
        <w:spacing w:line="360" w:lineRule="auto"/>
        <w:jc w:val="both"/>
        <w:rPr>
          <w:rFonts w:ascii="Times New Roman" w:hAnsi="Times New Roman" w:cs="Times New Roman"/>
          <w:sz w:val="24"/>
          <w:szCs w:val="24"/>
          <w:lang w:val="ro-RO"/>
        </w:rPr>
      </w:pPr>
    </w:p>
    <w:p w:rsidR="00A3601C" w:rsidRPr="00C535E8" w:rsidRDefault="00A3601C" w:rsidP="00A3601C">
      <w:pPr>
        <w:spacing w:line="360" w:lineRule="auto"/>
        <w:jc w:val="center"/>
        <w:rPr>
          <w:rFonts w:cstheme="minorHAnsi"/>
          <w:b/>
          <w:sz w:val="32"/>
          <w:szCs w:val="32"/>
          <w:lang w:val="ro-RO"/>
        </w:rPr>
      </w:pPr>
      <w:r w:rsidRPr="00C535E8">
        <w:rPr>
          <w:rFonts w:cstheme="minorHAnsi"/>
          <w:b/>
          <w:sz w:val="32"/>
          <w:szCs w:val="32"/>
          <w:lang w:val="ro-RO"/>
        </w:rPr>
        <w:t>”Carol Davila” University of Medicine and Pharmacy Bucharest</w:t>
      </w:r>
    </w:p>
    <w:p w:rsidR="00A3601C" w:rsidRPr="00C535E8" w:rsidRDefault="00A3601C" w:rsidP="00A3601C">
      <w:pPr>
        <w:spacing w:line="360" w:lineRule="auto"/>
        <w:jc w:val="center"/>
        <w:rPr>
          <w:rFonts w:cstheme="minorHAnsi"/>
          <w:b/>
          <w:sz w:val="32"/>
          <w:szCs w:val="32"/>
          <w:lang w:val="ro-RO"/>
        </w:rPr>
      </w:pPr>
      <w:r w:rsidRPr="00C535E8">
        <w:rPr>
          <w:rFonts w:cstheme="minorHAnsi"/>
          <w:b/>
          <w:sz w:val="32"/>
          <w:szCs w:val="32"/>
          <w:lang w:val="ro-RO"/>
        </w:rPr>
        <w:t>Faculty of Medicine</w:t>
      </w:r>
    </w:p>
    <w:p w:rsidR="00A3601C" w:rsidRDefault="00A3601C" w:rsidP="00A3601C">
      <w:pPr>
        <w:spacing w:line="360" w:lineRule="auto"/>
        <w:jc w:val="center"/>
        <w:rPr>
          <w:rFonts w:ascii="Times New Roman" w:hAnsi="Times New Roman" w:cs="Times New Roman"/>
          <w:b/>
          <w:sz w:val="24"/>
          <w:szCs w:val="24"/>
          <w:lang w:val="ro-RO"/>
        </w:rPr>
      </w:pPr>
    </w:p>
    <w:p w:rsidR="00A3601C" w:rsidRDefault="00A3601C" w:rsidP="00A3601C">
      <w:pPr>
        <w:spacing w:line="360" w:lineRule="auto"/>
        <w:jc w:val="center"/>
        <w:rPr>
          <w:rFonts w:ascii="Times New Roman" w:hAnsi="Times New Roman" w:cs="Times New Roman"/>
          <w:b/>
          <w:sz w:val="24"/>
          <w:szCs w:val="24"/>
          <w:lang w:val="ro-RO"/>
        </w:rPr>
      </w:pPr>
      <w:r>
        <w:rPr>
          <w:rFonts w:ascii="Times New Roman" w:hAnsi="Times New Roman" w:cs="Times New Roman"/>
          <w:b/>
          <w:noProof/>
          <w:sz w:val="24"/>
          <w:szCs w:val="24"/>
          <w:lang w:val="en-GB" w:eastAsia="en-GB"/>
        </w:rPr>
        <w:drawing>
          <wp:inline distT="0" distB="0" distL="0" distR="0" wp14:anchorId="5C0BFF44" wp14:editId="534CAFCA">
            <wp:extent cx="941705" cy="941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umf mica.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1841" cy="941841"/>
                    </a:xfrm>
                    <a:prstGeom prst="rect">
                      <a:avLst/>
                    </a:prstGeom>
                  </pic:spPr>
                </pic:pic>
              </a:graphicData>
            </a:graphic>
          </wp:inline>
        </w:drawing>
      </w:r>
    </w:p>
    <w:p w:rsidR="00A3601C" w:rsidRDefault="00A3601C" w:rsidP="00A3601C">
      <w:pPr>
        <w:spacing w:line="360" w:lineRule="auto"/>
        <w:jc w:val="center"/>
        <w:rPr>
          <w:rFonts w:ascii="Times New Roman" w:hAnsi="Times New Roman" w:cs="Times New Roman"/>
          <w:b/>
          <w:sz w:val="24"/>
          <w:szCs w:val="24"/>
          <w:lang w:val="ro-RO"/>
        </w:rPr>
      </w:pPr>
    </w:p>
    <w:p w:rsidR="00A3601C" w:rsidRDefault="00A3601C" w:rsidP="00C535E8">
      <w:pPr>
        <w:spacing w:line="360" w:lineRule="auto"/>
        <w:rPr>
          <w:rFonts w:ascii="Times New Roman" w:hAnsi="Times New Roman" w:cs="Times New Roman"/>
          <w:b/>
          <w:sz w:val="24"/>
          <w:szCs w:val="24"/>
          <w:lang w:val="ro-RO"/>
        </w:rPr>
      </w:pPr>
    </w:p>
    <w:p w:rsidR="00A3601C" w:rsidRPr="00B822EA" w:rsidRDefault="00A3601C" w:rsidP="00A3601C">
      <w:pPr>
        <w:spacing w:line="360" w:lineRule="auto"/>
        <w:jc w:val="center"/>
        <w:rPr>
          <w:rFonts w:ascii="Times New Roman" w:hAnsi="Times New Roman" w:cs="Times New Roman"/>
          <w:b/>
          <w:sz w:val="24"/>
          <w:szCs w:val="24"/>
          <w:lang w:val="ro-RO"/>
        </w:rPr>
      </w:pPr>
    </w:p>
    <w:p w:rsidR="00A3601C" w:rsidRPr="00A3601C" w:rsidRDefault="00A3601C" w:rsidP="00A3601C">
      <w:pPr>
        <w:spacing w:line="360" w:lineRule="auto"/>
        <w:jc w:val="center"/>
        <w:rPr>
          <w:rFonts w:cstheme="minorHAnsi"/>
          <w:b/>
          <w:sz w:val="48"/>
          <w:szCs w:val="48"/>
          <w:lang w:val="ro-RO"/>
        </w:rPr>
      </w:pPr>
      <w:r w:rsidRPr="00A3601C">
        <w:rPr>
          <w:rFonts w:cstheme="minorHAnsi"/>
          <w:b/>
          <w:spacing w:val="20"/>
          <w:sz w:val="48"/>
          <w:szCs w:val="48"/>
          <w:lang w:val="ro-RO"/>
        </w:rPr>
        <w:t>HABILITATION THESIS</w:t>
      </w:r>
    </w:p>
    <w:p w:rsidR="00A3601C" w:rsidRPr="00B822EA" w:rsidRDefault="00A3601C" w:rsidP="00A3601C">
      <w:pPr>
        <w:spacing w:line="360" w:lineRule="auto"/>
        <w:jc w:val="center"/>
        <w:rPr>
          <w:rFonts w:ascii="Times New Roman" w:hAnsi="Times New Roman" w:cs="Times New Roman"/>
          <w:b/>
          <w:sz w:val="24"/>
          <w:szCs w:val="24"/>
          <w:lang w:val="ro-RO"/>
        </w:rPr>
      </w:pPr>
    </w:p>
    <w:p w:rsidR="00A3601C" w:rsidRDefault="00A3601C" w:rsidP="00A3601C">
      <w:pPr>
        <w:spacing w:line="360" w:lineRule="auto"/>
        <w:jc w:val="center"/>
        <w:rPr>
          <w:rFonts w:cstheme="minorHAnsi"/>
          <w:b/>
          <w:i/>
          <w:spacing w:val="20"/>
          <w:sz w:val="44"/>
          <w:szCs w:val="44"/>
          <w:lang w:val="ro-RO"/>
        </w:rPr>
      </w:pPr>
      <w:r w:rsidRPr="00A3601C">
        <w:rPr>
          <w:rFonts w:cstheme="minorHAnsi"/>
          <w:b/>
          <w:i/>
          <w:spacing w:val="20"/>
          <w:sz w:val="44"/>
          <w:szCs w:val="44"/>
          <w:lang w:val="ro-RO"/>
        </w:rPr>
        <w:lastRenderedPageBreak/>
        <w:t>Utility of R</w:t>
      </w:r>
      <w:r w:rsidR="00C535E8">
        <w:rPr>
          <w:rFonts w:cstheme="minorHAnsi"/>
          <w:b/>
          <w:i/>
          <w:spacing w:val="20"/>
          <w:sz w:val="44"/>
          <w:szCs w:val="44"/>
          <w:lang w:val="ro-RO"/>
        </w:rPr>
        <w:t>oux</w:t>
      </w:r>
      <w:r w:rsidRPr="00A3601C">
        <w:rPr>
          <w:rFonts w:cstheme="minorHAnsi"/>
          <w:b/>
          <w:i/>
          <w:spacing w:val="20"/>
          <w:sz w:val="44"/>
          <w:szCs w:val="44"/>
          <w:lang w:val="ro-RO"/>
        </w:rPr>
        <w:t>-en-Y for pathological reflux</w:t>
      </w:r>
    </w:p>
    <w:p w:rsidR="00C535E8" w:rsidRPr="00A3601C" w:rsidRDefault="00C535E8" w:rsidP="00A3601C">
      <w:pPr>
        <w:spacing w:line="360" w:lineRule="auto"/>
        <w:jc w:val="center"/>
        <w:rPr>
          <w:rFonts w:cstheme="minorHAnsi"/>
          <w:b/>
          <w:i/>
          <w:spacing w:val="20"/>
          <w:sz w:val="44"/>
          <w:szCs w:val="44"/>
          <w:lang w:val="ro-RO"/>
        </w:rPr>
      </w:pPr>
    </w:p>
    <w:p w:rsidR="00A3601C" w:rsidRPr="00C535E8" w:rsidRDefault="00C535E8" w:rsidP="00A3601C">
      <w:pPr>
        <w:spacing w:line="360" w:lineRule="auto"/>
        <w:jc w:val="center"/>
        <w:rPr>
          <w:rFonts w:cstheme="minorHAnsi"/>
          <w:b/>
          <w:sz w:val="40"/>
          <w:szCs w:val="40"/>
          <w:lang w:val="ro-RO"/>
        </w:rPr>
      </w:pPr>
      <w:r w:rsidRPr="00C535E8">
        <w:rPr>
          <w:rFonts w:cstheme="minorHAnsi"/>
          <w:b/>
          <w:sz w:val="40"/>
          <w:szCs w:val="40"/>
          <w:lang w:val="ro-RO"/>
        </w:rPr>
        <w:t>ABSTRACT</w:t>
      </w:r>
    </w:p>
    <w:p w:rsidR="00A3601C" w:rsidRDefault="00A3601C" w:rsidP="00A3601C">
      <w:pPr>
        <w:spacing w:line="360" w:lineRule="auto"/>
        <w:jc w:val="center"/>
        <w:rPr>
          <w:rFonts w:ascii="Times New Roman" w:hAnsi="Times New Roman" w:cs="Times New Roman"/>
          <w:b/>
          <w:sz w:val="24"/>
          <w:szCs w:val="24"/>
          <w:lang w:val="ro-RO"/>
        </w:rPr>
      </w:pPr>
    </w:p>
    <w:p w:rsidR="00C535E8" w:rsidRDefault="00C535E8" w:rsidP="00A3601C">
      <w:pPr>
        <w:spacing w:line="360" w:lineRule="auto"/>
        <w:jc w:val="center"/>
        <w:rPr>
          <w:rFonts w:ascii="Times New Roman Bold" w:hAnsi="Times New Roman Bold" w:cs="Times New Roman"/>
          <w:b/>
          <w:sz w:val="32"/>
          <w:szCs w:val="32"/>
          <w:lang w:val="ro-RO"/>
        </w:rPr>
      </w:pPr>
    </w:p>
    <w:p w:rsidR="00C535E8" w:rsidRDefault="00C535E8" w:rsidP="00A3601C">
      <w:pPr>
        <w:spacing w:line="360" w:lineRule="auto"/>
        <w:jc w:val="center"/>
        <w:rPr>
          <w:rFonts w:ascii="Times New Roman Bold" w:hAnsi="Times New Roman Bold" w:cs="Times New Roman"/>
          <w:b/>
          <w:sz w:val="32"/>
          <w:szCs w:val="32"/>
          <w:lang w:val="ro-RO"/>
        </w:rPr>
      </w:pPr>
    </w:p>
    <w:p w:rsidR="00C535E8" w:rsidRDefault="00C535E8" w:rsidP="00A3601C">
      <w:pPr>
        <w:spacing w:line="360" w:lineRule="auto"/>
        <w:jc w:val="center"/>
        <w:rPr>
          <w:rFonts w:ascii="Times New Roman Bold" w:hAnsi="Times New Roman Bold" w:cs="Times New Roman"/>
          <w:b/>
          <w:sz w:val="32"/>
          <w:szCs w:val="32"/>
          <w:lang w:val="ro-RO"/>
        </w:rPr>
      </w:pPr>
    </w:p>
    <w:p w:rsidR="00A3601C" w:rsidRPr="00C535E8" w:rsidRDefault="00C535E8" w:rsidP="00A3601C">
      <w:pPr>
        <w:spacing w:line="360" w:lineRule="auto"/>
        <w:jc w:val="center"/>
        <w:rPr>
          <w:rFonts w:ascii="Times New Roman" w:hAnsi="Times New Roman" w:cs="Times New Roman"/>
          <w:b/>
          <w:sz w:val="36"/>
          <w:szCs w:val="36"/>
          <w:lang w:val="ro-RO"/>
        </w:rPr>
      </w:pPr>
      <w:r w:rsidRPr="00C535E8">
        <w:rPr>
          <w:rFonts w:cstheme="minorHAnsi"/>
          <w:b/>
          <w:sz w:val="36"/>
          <w:szCs w:val="36"/>
          <w:lang w:val="ro-RO"/>
        </w:rPr>
        <w:t xml:space="preserve">Senior lecturer </w:t>
      </w:r>
      <w:r w:rsidR="00A3601C" w:rsidRPr="00C535E8">
        <w:rPr>
          <w:rFonts w:cstheme="minorHAnsi"/>
          <w:b/>
          <w:spacing w:val="20"/>
          <w:sz w:val="36"/>
          <w:szCs w:val="36"/>
          <w:lang w:val="ro-RO"/>
        </w:rPr>
        <w:t>I</w:t>
      </w:r>
      <w:r w:rsidRPr="00C535E8">
        <w:rPr>
          <w:rFonts w:cstheme="minorHAnsi"/>
          <w:b/>
          <w:spacing w:val="20"/>
          <w:sz w:val="36"/>
          <w:szCs w:val="36"/>
          <w:lang w:val="ro-RO"/>
        </w:rPr>
        <w:t>oan Nicolae Mateș, MD, PhD</w:t>
      </w:r>
    </w:p>
    <w:p w:rsidR="00A3601C" w:rsidRDefault="00A3601C" w:rsidP="00A3601C">
      <w:pPr>
        <w:spacing w:line="360" w:lineRule="auto"/>
        <w:jc w:val="center"/>
        <w:rPr>
          <w:rFonts w:ascii="Times New Roman" w:hAnsi="Times New Roman" w:cs="Times New Roman"/>
          <w:b/>
          <w:sz w:val="24"/>
          <w:szCs w:val="24"/>
          <w:lang w:val="ro-RO"/>
        </w:rPr>
      </w:pPr>
    </w:p>
    <w:p w:rsidR="00A3601C" w:rsidRPr="00B822EA" w:rsidRDefault="00A3601C" w:rsidP="00A3601C">
      <w:pPr>
        <w:spacing w:line="360" w:lineRule="auto"/>
        <w:jc w:val="center"/>
        <w:rPr>
          <w:rFonts w:ascii="Times New Roman" w:hAnsi="Times New Roman" w:cs="Times New Roman"/>
          <w:b/>
          <w:sz w:val="24"/>
          <w:szCs w:val="24"/>
          <w:lang w:val="ro-RO"/>
        </w:rPr>
      </w:pPr>
    </w:p>
    <w:p w:rsidR="00A3601C" w:rsidRPr="00C535E8" w:rsidRDefault="00A3601C" w:rsidP="00A3601C">
      <w:pPr>
        <w:spacing w:line="360" w:lineRule="auto"/>
        <w:jc w:val="center"/>
        <w:rPr>
          <w:rFonts w:cstheme="minorHAnsi"/>
          <w:b/>
          <w:sz w:val="36"/>
          <w:szCs w:val="36"/>
          <w:lang w:val="ro-RO"/>
        </w:rPr>
      </w:pPr>
      <w:r w:rsidRPr="00C535E8">
        <w:rPr>
          <w:rFonts w:cstheme="minorHAnsi"/>
          <w:b/>
          <w:sz w:val="36"/>
          <w:szCs w:val="36"/>
          <w:lang w:val="ro-RO"/>
        </w:rPr>
        <w:t>B</w:t>
      </w:r>
      <w:r w:rsidR="00C535E8" w:rsidRPr="00C535E8">
        <w:rPr>
          <w:rFonts w:cstheme="minorHAnsi"/>
          <w:b/>
          <w:sz w:val="36"/>
          <w:szCs w:val="36"/>
          <w:lang w:val="ro-RO"/>
        </w:rPr>
        <w:t>ucharest</w:t>
      </w:r>
      <w:r w:rsidRPr="00C535E8">
        <w:rPr>
          <w:rFonts w:cstheme="minorHAnsi"/>
          <w:b/>
          <w:sz w:val="36"/>
          <w:szCs w:val="36"/>
          <w:lang w:val="ro-RO"/>
        </w:rPr>
        <w:t>, 2016</w:t>
      </w:r>
    </w:p>
    <w:p w:rsidR="00121B26" w:rsidRDefault="00C5286F"/>
    <w:p w:rsidR="00C535E8" w:rsidRDefault="00C535E8"/>
    <w:p w:rsidR="00C535E8" w:rsidRDefault="00C535E8"/>
    <w:p w:rsidR="007B2660" w:rsidRDefault="007B2660" w:rsidP="00C535E8">
      <w:pPr>
        <w:jc w:val="both"/>
        <w:rPr>
          <w:rFonts w:cstheme="minorHAnsi"/>
          <w:lang w:val="ro-RO"/>
        </w:rPr>
      </w:pPr>
    </w:p>
    <w:p w:rsidR="00C535E8" w:rsidRPr="007A7360" w:rsidRDefault="00C535E8" w:rsidP="00C535E8">
      <w:pPr>
        <w:jc w:val="both"/>
        <w:rPr>
          <w:rFonts w:cstheme="minorHAnsi"/>
          <w:lang w:val="ro-RO"/>
        </w:rPr>
      </w:pPr>
      <w:r w:rsidRPr="007A7360">
        <w:rPr>
          <w:rFonts w:cstheme="minorHAnsi"/>
          <w:lang w:val="ro-RO"/>
        </w:rPr>
        <w:t>This paper was elaborated in order to demonstrate personal capacity and ability to lead the doctoral studies in the field of medicine (</w:t>
      </w:r>
      <w:r>
        <w:rPr>
          <w:rFonts w:cstheme="minorHAnsi"/>
          <w:lang w:val="ro-RO"/>
        </w:rPr>
        <w:t>g</w:t>
      </w:r>
      <w:r w:rsidRPr="007A7360">
        <w:rPr>
          <w:rFonts w:cstheme="minorHAnsi"/>
          <w:lang w:val="ro-RO"/>
        </w:rPr>
        <w:t>eneral surgery specialty) and to coordinate research teams, to manage educational activities for explaining and facilitating learning and research. It was written taking into account the current legal provisions.</w:t>
      </w:r>
    </w:p>
    <w:p w:rsidR="00C535E8" w:rsidRPr="007A7360" w:rsidRDefault="00C535E8" w:rsidP="00C535E8">
      <w:pPr>
        <w:jc w:val="both"/>
        <w:rPr>
          <w:rFonts w:cstheme="minorHAnsi"/>
          <w:lang w:val="ro-RO"/>
        </w:rPr>
      </w:pPr>
      <w:r w:rsidRPr="007A7360">
        <w:rPr>
          <w:rFonts w:cstheme="minorHAnsi"/>
          <w:lang w:val="ro-RO"/>
        </w:rPr>
        <w:tab/>
        <w:t xml:space="preserve">Will be presented succinctly: main results (in teaching, professional activity and research); perspectives, objectives and proposals for career development (teaching, academic, scientific and research activity). </w:t>
      </w:r>
    </w:p>
    <w:p w:rsidR="00C535E8" w:rsidRPr="007A7360" w:rsidRDefault="00C535E8" w:rsidP="00C535E8">
      <w:pPr>
        <w:jc w:val="both"/>
        <w:rPr>
          <w:rFonts w:cstheme="minorHAnsi"/>
          <w:lang w:val="ro-RO"/>
        </w:rPr>
      </w:pPr>
      <w:r w:rsidRPr="007A7360">
        <w:rPr>
          <w:rFonts w:cstheme="minorHAnsi"/>
          <w:lang w:val="ro-RO"/>
        </w:rPr>
        <w:tab/>
        <w:t xml:space="preserve">Scientific contributions are mentioned (in specialized surgical publications or resulting from grants / research projects) published after sustaining the doctoral thesis in surgery specialty (12/19/1997) entitled "The pathology of postoperative </w:t>
      </w:r>
      <w:r w:rsidRPr="007A7360">
        <w:rPr>
          <w:rFonts w:cstheme="minorHAnsi"/>
          <w:bCs/>
        </w:rPr>
        <w:t>upper</w:t>
      </w:r>
      <w:r w:rsidRPr="007A7360">
        <w:rPr>
          <w:rFonts w:cstheme="minorHAnsi"/>
          <w:b/>
          <w:bCs/>
        </w:rPr>
        <w:t> </w:t>
      </w:r>
      <w:r w:rsidRPr="007A7360">
        <w:rPr>
          <w:rFonts w:cstheme="minorHAnsi"/>
          <w:lang w:val="ro-RO"/>
        </w:rPr>
        <w:t>digestive reflux", under the supervision of the late Professor dr. Petre Dorin Andronescu.</w:t>
      </w:r>
    </w:p>
    <w:p w:rsidR="00C535E8" w:rsidRPr="007A7360" w:rsidRDefault="00C535E8" w:rsidP="00C535E8">
      <w:pPr>
        <w:jc w:val="both"/>
        <w:rPr>
          <w:rFonts w:cstheme="minorHAnsi"/>
          <w:lang w:val="ro-RO"/>
        </w:rPr>
      </w:pPr>
      <w:r w:rsidRPr="007A7360">
        <w:rPr>
          <w:rFonts w:cstheme="minorHAnsi"/>
          <w:lang w:val="ro-RO"/>
        </w:rPr>
        <w:tab/>
        <w:t>Subsequently, I resumed the subject in an extensive manner (in terms of antireflux efficiency of the duodenal diversion both in cases of postoperative reflux and in patients with primary disease), because in recent years there were new insights based on scientific  results after the publication of the doctoral thesis and whose relevance were beyond my initial concerns. Currently, using the Roux-en-Y technique in digestive reflux pathology (which is the subject of habilitation thesis and part of my present concerns, which I intend to develop further) is highly topical; at this time, we could only  foresee the future trends. The results and conclusions published after my own surgical experience are presented in the paper.</w:t>
      </w:r>
    </w:p>
    <w:p w:rsidR="00C535E8" w:rsidRPr="007A7360" w:rsidRDefault="00C535E8" w:rsidP="00C535E8">
      <w:pPr>
        <w:jc w:val="both"/>
        <w:rPr>
          <w:rFonts w:cstheme="minorHAnsi"/>
          <w:lang w:val="ro-RO"/>
        </w:rPr>
      </w:pPr>
    </w:p>
    <w:p w:rsidR="00C535E8" w:rsidRPr="007A7360" w:rsidRDefault="00C535E8" w:rsidP="00C535E8">
      <w:pPr>
        <w:jc w:val="both"/>
        <w:rPr>
          <w:rFonts w:cstheme="minorHAnsi"/>
          <w:lang w:val="ro-RO"/>
        </w:rPr>
      </w:pPr>
      <w:r w:rsidRPr="007A7360">
        <w:rPr>
          <w:rFonts w:cstheme="minorHAnsi"/>
          <w:lang w:val="ro-RO"/>
        </w:rPr>
        <w:t>I have a teaching experience based on an uninterrupted career of 31 years in higher medical education in the "Carol Davila"</w:t>
      </w:r>
      <w:r>
        <w:rPr>
          <w:rFonts w:cstheme="minorHAnsi"/>
          <w:lang w:val="ro-RO"/>
        </w:rPr>
        <w:t xml:space="preserve"> </w:t>
      </w:r>
      <w:r w:rsidRPr="007A7360">
        <w:rPr>
          <w:rFonts w:cstheme="minorHAnsi"/>
          <w:lang w:val="ro-RO"/>
        </w:rPr>
        <w:t xml:space="preserve">University of Medicine and Pharmacy Bucharest, with an employment contract for an indefinite period </w:t>
      </w:r>
      <w:r w:rsidR="004530A7">
        <w:rPr>
          <w:rFonts w:cstheme="minorHAnsi"/>
          <w:lang w:val="ro-RO"/>
        </w:rPr>
        <w:t>since 1</w:t>
      </w:r>
      <w:r w:rsidRPr="007A7360">
        <w:rPr>
          <w:rFonts w:cstheme="minorHAnsi"/>
          <w:lang w:val="ro-RO"/>
        </w:rPr>
        <w:t>985.</w:t>
      </w:r>
    </w:p>
    <w:p w:rsidR="00C535E8" w:rsidRPr="007A7360" w:rsidRDefault="00C535E8" w:rsidP="00C535E8">
      <w:pPr>
        <w:jc w:val="both"/>
        <w:rPr>
          <w:rFonts w:cstheme="minorHAnsi"/>
          <w:lang w:val="ro-RO"/>
        </w:rPr>
      </w:pPr>
      <w:r w:rsidRPr="007A7360">
        <w:rPr>
          <w:rFonts w:cstheme="minorHAnsi"/>
          <w:lang w:val="ro-RO"/>
        </w:rPr>
        <w:tab/>
        <w:t>I held successively title of: assistant trainee, substitute teaching assistant, teaching assistant, lecturer. Since 2013 I am senior lecturer in the "St. Mary"</w:t>
      </w:r>
      <w:r>
        <w:rPr>
          <w:rFonts w:cstheme="minorHAnsi"/>
          <w:lang w:val="ro-RO"/>
        </w:rPr>
        <w:t xml:space="preserve"> </w:t>
      </w:r>
      <w:r w:rsidRPr="007A7360">
        <w:rPr>
          <w:rFonts w:cstheme="minorHAnsi"/>
          <w:lang w:val="ro-RO"/>
        </w:rPr>
        <w:t>General and Esophageal Surgery</w:t>
      </w:r>
      <w:r>
        <w:rPr>
          <w:rFonts w:cstheme="minorHAnsi"/>
          <w:lang w:val="ro-RO"/>
        </w:rPr>
        <w:t xml:space="preserve"> Clinic</w:t>
      </w:r>
      <w:r w:rsidRPr="007A7360">
        <w:rPr>
          <w:rFonts w:cstheme="minorHAnsi"/>
          <w:lang w:val="ro-RO"/>
        </w:rPr>
        <w:t xml:space="preserve">, </w:t>
      </w:r>
      <w:r>
        <w:rPr>
          <w:rFonts w:cstheme="minorHAnsi"/>
          <w:lang w:val="ro-RO"/>
        </w:rPr>
        <w:t xml:space="preserve">Department 10- General </w:t>
      </w:r>
      <w:r w:rsidRPr="007A7360">
        <w:rPr>
          <w:rFonts w:cstheme="minorHAnsi"/>
          <w:lang w:val="ro-RO"/>
        </w:rPr>
        <w:t>Surgery</w:t>
      </w:r>
      <w:r>
        <w:rPr>
          <w:rFonts w:cstheme="minorHAnsi"/>
          <w:lang w:val="ro-RO"/>
        </w:rPr>
        <w:t>,</w:t>
      </w:r>
      <w:r w:rsidRPr="007A7360">
        <w:rPr>
          <w:rFonts w:cstheme="minorHAnsi"/>
          <w:lang w:val="ro-RO"/>
        </w:rPr>
        <w:t xml:space="preserve"> "Carol Davila"</w:t>
      </w:r>
      <w:r>
        <w:rPr>
          <w:rFonts w:cstheme="minorHAnsi"/>
          <w:lang w:val="ro-RO"/>
        </w:rPr>
        <w:t xml:space="preserve"> </w:t>
      </w:r>
      <w:r w:rsidRPr="007A7360">
        <w:rPr>
          <w:rFonts w:cstheme="minorHAnsi"/>
          <w:lang w:val="ro-RO"/>
        </w:rPr>
        <w:t>University of Medicine and Pharmacy Bucharest.</w:t>
      </w:r>
    </w:p>
    <w:p w:rsidR="00C535E8" w:rsidRPr="007A7360" w:rsidRDefault="00C535E8" w:rsidP="00C535E8">
      <w:pPr>
        <w:ind w:firstLine="720"/>
        <w:jc w:val="both"/>
        <w:rPr>
          <w:rFonts w:cstheme="minorHAnsi"/>
          <w:lang w:val="ro-RO"/>
        </w:rPr>
      </w:pPr>
      <w:r w:rsidRPr="007A7360">
        <w:rPr>
          <w:rFonts w:cstheme="minorHAnsi"/>
          <w:lang w:val="ro-RO"/>
        </w:rPr>
        <w:t>In this period, I have had several didactic attributions and responsibilities, among them:</w:t>
      </w:r>
    </w:p>
    <w:p w:rsidR="00C535E8" w:rsidRPr="007A7360" w:rsidRDefault="00C535E8" w:rsidP="00C535E8">
      <w:pPr>
        <w:jc w:val="both"/>
        <w:rPr>
          <w:rFonts w:cstheme="minorHAnsi"/>
          <w:lang w:val="ro-RO"/>
        </w:rPr>
      </w:pPr>
      <w:r w:rsidRPr="007A7360">
        <w:rPr>
          <w:rFonts w:cstheme="minorHAnsi"/>
          <w:lang w:val="ro-RO"/>
        </w:rPr>
        <w:tab/>
        <w:t>- university courses, courses for resident doctors and postgraduate training</w:t>
      </w:r>
    </w:p>
    <w:p w:rsidR="00C535E8" w:rsidRPr="007A7360" w:rsidRDefault="00C535E8" w:rsidP="00C535E8">
      <w:pPr>
        <w:jc w:val="both"/>
        <w:rPr>
          <w:rFonts w:cstheme="minorHAnsi"/>
          <w:lang w:val="ro-RO"/>
        </w:rPr>
      </w:pPr>
      <w:r w:rsidRPr="007A7360">
        <w:rPr>
          <w:rFonts w:cstheme="minorHAnsi"/>
          <w:lang w:val="ro-RO"/>
        </w:rPr>
        <w:tab/>
        <w:t>- educational and continous training projects</w:t>
      </w:r>
    </w:p>
    <w:p w:rsidR="00C535E8" w:rsidRPr="007A7360" w:rsidRDefault="00C535E8" w:rsidP="00C535E8">
      <w:pPr>
        <w:jc w:val="both"/>
        <w:rPr>
          <w:rFonts w:cstheme="minorHAnsi"/>
          <w:lang w:val="es-ES"/>
        </w:rPr>
      </w:pPr>
      <w:r w:rsidRPr="007A7360">
        <w:rPr>
          <w:rFonts w:cstheme="minorHAnsi"/>
          <w:lang w:val="ro-RO"/>
        </w:rPr>
        <w:tab/>
      </w:r>
      <w:r w:rsidRPr="007A7360">
        <w:rPr>
          <w:rFonts w:cstheme="minorHAnsi"/>
          <w:lang w:val="es-ES"/>
        </w:rPr>
        <w:t>- guidance of graduations thesis and student workshops</w:t>
      </w:r>
    </w:p>
    <w:p w:rsidR="00C535E8" w:rsidRPr="007A7360" w:rsidRDefault="00C535E8" w:rsidP="00C535E8">
      <w:pPr>
        <w:jc w:val="both"/>
        <w:rPr>
          <w:rFonts w:cstheme="minorHAnsi"/>
          <w:lang w:val="es-ES"/>
        </w:rPr>
      </w:pPr>
      <w:r w:rsidRPr="007A7360">
        <w:rPr>
          <w:rFonts w:cstheme="minorHAnsi"/>
          <w:lang w:val="es-ES"/>
        </w:rPr>
        <w:tab/>
        <w:t>- member of admission committees, license, residency, PhD, habilitation</w:t>
      </w:r>
    </w:p>
    <w:p w:rsidR="00C535E8" w:rsidRPr="007A7360" w:rsidRDefault="00C535E8" w:rsidP="00C535E8">
      <w:pPr>
        <w:ind w:firstLine="709"/>
        <w:jc w:val="both"/>
        <w:rPr>
          <w:rFonts w:cstheme="minorHAnsi"/>
          <w:lang w:val="es-ES"/>
        </w:rPr>
      </w:pPr>
      <w:r w:rsidRPr="007A7360">
        <w:rPr>
          <w:rFonts w:cstheme="minorHAnsi"/>
          <w:lang w:val="es-ES"/>
        </w:rPr>
        <w:t>- member of committees for teaching positions, post of specialist surgeon, senior surgeon, chief surgeon.</w:t>
      </w:r>
    </w:p>
    <w:p w:rsidR="00C535E8" w:rsidRPr="007A7360" w:rsidRDefault="00C535E8" w:rsidP="00C535E8">
      <w:pPr>
        <w:ind w:firstLine="709"/>
        <w:jc w:val="both"/>
        <w:rPr>
          <w:rFonts w:cstheme="minorHAnsi"/>
          <w:lang w:val="it-IT"/>
        </w:rPr>
      </w:pPr>
      <w:r w:rsidRPr="007A7360">
        <w:rPr>
          <w:rFonts w:cstheme="minorHAnsi"/>
          <w:lang w:val="it-IT"/>
        </w:rPr>
        <w:t xml:space="preserve">I participated in the writing of four medical textbooks for students and residents, of which </w:t>
      </w:r>
      <w:r w:rsidR="004530A7">
        <w:rPr>
          <w:rFonts w:cstheme="minorHAnsi"/>
          <w:lang w:val="it-IT"/>
        </w:rPr>
        <w:t xml:space="preserve">one </w:t>
      </w:r>
      <w:r w:rsidRPr="007A7360">
        <w:rPr>
          <w:rFonts w:cstheme="minorHAnsi"/>
          <w:lang w:val="it-IT"/>
        </w:rPr>
        <w:t>as editor and main author.</w:t>
      </w:r>
    </w:p>
    <w:p w:rsidR="00C535E8" w:rsidRPr="007A7360" w:rsidRDefault="00C535E8" w:rsidP="00C535E8">
      <w:pPr>
        <w:tabs>
          <w:tab w:val="num" w:pos="0"/>
        </w:tabs>
        <w:jc w:val="both"/>
        <w:rPr>
          <w:rFonts w:cstheme="minorHAnsi"/>
          <w:lang w:val="it-IT"/>
        </w:rPr>
      </w:pPr>
      <w:r w:rsidRPr="007A7360">
        <w:rPr>
          <w:rFonts w:cstheme="minorHAnsi"/>
          <w:lang w:val="it-IT"/>
        </w:rPr>
        <w:tab/>
        <w:t xml:space="preserve">I published: 6 chapters in national surgery </w:t>
      </w:r>
      <w:r>
        <w:rPr>
          <w:rFonts w:cstheme="minorHAnsi"/>
          <w:lang w:val="it-IT"/>
        </w:rPr>
        <w:t>treaties</w:t>
      </w:r>
      <w:r w:rsidRPr="007A7360">
        <w:rPr>
          <w:rFonts w:cstheme="minorHAnsi"/>
          <w:lang w:val="it-IT"/>
        </w:rPr>
        <w:t>; 3 specialty books (including a monography as unic author).</w:t>
      </w:r>
    </w:p>
    <w:p w:rsidR="00C535E8" w:rsidRPr="007A7360" w:rsidRDefault="00C535E8" w:rsidP="00C535E8">
      <w:pPr>
        <w:ind w:firstLine="720"/>
        <w:jc w:val="both"/>
        <w:rPr>
          <w:rFonts w:cstheme="minorHAnsi"/>
          <w:lang w:val="ro-RO"/>
        </w:rPr>
      </w:pPr>
      <w:r w:rsidRPr="007A7360">
        <w:rPr>
          <w:rFonts w:cstheme="minorHAnsi"/>
          <w:lang w:val="ro-RO"/>
        </w:rPr>
        <w:t>I am accredited coordinator for the training program in the 2nd related specialty, for a fee, specialty: general surgery (MSF Order no. 180 / 02.03.2006).</w:t>
      </w:r>
    </w:p>
    <w:p w:rsidR="00C535E8" w:rsidRPr="007A7360" w:rsidRDefault="00C535E8" w:rsidP="00C535E8">
      <w:pPr>
        <w:ind w:firstLine="720"/>
        <w:jc w:val="both"/>
        <w:rPr>
          <w:rFonts w:cstheme="minorHAnsi"/>
          <w:kern w:val="18"/>
          <w:lang w:val="ro-RO"/>
        </w:rPr>
      </w:pPr>
      <w:r w:rsidRPr="007A7360">
        <w:rPr>
          <w:rFonts w:cstheme="minorHAnsi"/>
          <w:lang w:val="es-ES"/>
        </w:rPr>
        <w:t>In 2016 I was elected as a representative in the board Department 10</w:t>
      </w:r>
      <w:r>
        <w:rPr>
          <w:rFonts w:cstheme="minorHAnsi"/>
          <w:lang w:val="es-ES"/>
        </w:rPr>
        <w:t xml:space="preserve">- General </w:t>
      </w:r>
      <w:r w:rsidRPr="007A7360">
        <w:rPr>
          <w:rFonts w:cstheme="minorHAnsi"/>
          <w:lang w:val="es-ES"/>
        </w:rPr>
        <w:t>Surgery, Faculty of Medicine</w:t>
      </w:r>
      <w:r>
        <w:rPr>
          <w:rFonts w:cstheme="minorHAnsi"/>
          <w:lang w:val="es-ES"/>
        </w:rPr>
        <w:t xml:space="preserve">, </w:t>
      </w:r>
      <w:r w:rsidRPr="007A7360">
        <w:rPr>
          <w:rFonts w:cstheme="minorHAnsi"/>
          <w:lang w:val="es-ES"/>
        </w:rPr>
        <w:t>"Carol Davila"</w:t>
      </w:r>
      <w:r>
        <w:rPr>
          <w:rFonts w:cstheme="minorHAnsi"/>
          <w:lang w:val="es-ES"/>
        </w:rPr>
        <w:t xml:space="preserve"> University of Medicine </w:t>
      </w:r>
      <w:r w:rsidRPr="007A7360">
        <w:rPr>
          <w:rFonts w:cstheme="minorHAnsi"/>
          <w:lang w:val="es-ES"/>
        </w:rPr>
        <w:t>and Pharmacy Bucharest</w:t>
      </w:r>
      <w:r w:rsidRPr="007A7360">
        <w:rPr>
          <w:rFonts w:cstheme="minorHAnsi"/>
          <w:kern w:val="18"/>
          <w:lang w:val="ro-RO"/>
        </w:rPr>
        <w:t>.</w:t>
      </w:r>
    </w:p>
    <w:p w:rsidR="00C535E8" w:rsidRPr="007A7360" w:rsidRDefault="00C535E8" w:rsidP="00C535E8">
      <w:pPr>
        <w:jc w:val="both"/>
        <w:rPr>
          <w:rFonts w:cstheme="minorHAnsi"/>
          <w:kern w:val="18"/>
          <w:lang w:val="ro-RO"/>
        </w:rPr>
      </w:pPr>
    </w:p>
    <w:p w:rsidR="00C535E8" w:rsidRPr="007A7360" w:rsidRDefault="00C535E8" w:rsidP="00C535E8">
      <w:pPr>
        <w:jc w:val="both"/>
        <w:rPr>
          <w:rFonts w:cstheme="minorHAnsi"/>
          <w:lang w:val="ro-RO"/>
        </w:rPr>
      </w:pPr>
      <w:r w:rsidRPr="007A7360">
        <w:rPr>
          <w:rFonts w:cstheme="minorHAnsi"/>
          <w:lang w:val="ro-RO"/>
        </w:rPr>
        <w:lastRenderedPageBreak/>
        <w:t xml:space="preserve">Since 1985 I work in </w:t>
      </w:r>
      <w:r>
        <w:rPr>
          <w:rFonts w:cstheme="minorHAnsi"/>
          <w:lang w:val="ro-RO"/>
        </w:rPr>
        <w:t xml:space="preserve">the </w:t>
      </w:r>
      <w:r w:rsidRPr="007A7360">
        <w:rPr>
          <w:rFonts w:cstheme="minorHAnsi"/>
          <w:lang w:val="ro-RO"/>
        </w:rPr>
        <w:t>"St. Mary"</w:t>
      </w:r>
      <w:r>
        <w:rPr>
          <w:rFonts w:cstheme="minorHAnsi"/>
          <w:lang w:val="ro-RO"/>
        </w:rPr>
        <w:t xml:space="preserve"> Clinical Hospital </w:t>
      </w:r>
      <w:r w:rsidRPr="007A7360">
        <w:rPr>
          <w:rFonts w:cstheme="minorHAnsi"/>
          <w:lang w:val="ro-RO"/>
        </w:rPr>
        <w:t>Bucharest (former "Grivi</w:t>
      </w:r>
      <w:r>
        <w:rPr>
          <w:rFonts w:cstheme="minorHAnsi"/>
          <w:lang w:val="ro-RO"/>
        </w:rPr>
        <w:t>t</w:t>
      </w:r>
      <w:r w:rsidRPr="007A7360">
        <w:rPr>
          <w:rFonts w:cstheme="minorHAnsi"/>
          <w:lang w:val="ro-RO"/>
        </w:rPr>
        <w:t>a"</w:t>
      </w:r>
      <w:r>
        <w:rPr>
          <w:rFonts w:cstheme="minorHAnsi"/>
          <w:lang w:val="ro-RO"/>
        </w:rPr>
        <w:t xml:space="preserve"> </w:t>
      </w:r>
      <w:r w:rsidRPr="007A7360">
        <w:rPr>
          <w:rFonts w:cstheme="minorHAnsi"/>
          <w:lang w:val="ro-RO"/>
        </w:rPr>
        <w:t>Clinical Hospital Bucharest). I am senior surgeon in general surgery since 1994.</w:t>
      </w:r>
    </w:p>
    <w:p w:rsidR="00C535E8" w:rsidRPr="007A7360" w:rsidRDefault="00C535E8" w:rsidP="00C535E8">
      <w:pPr>
        <w:ind w:firstLine="720"/>
        <w:jc w:val="both"/>
        <w:rPr>
          <w:rFonts w:cstheme="minorHAnsi"/>
          <w:lang w:val="it-IT"/>
        </w:rPr>
      </w:pPr>
      <w:r w:rsidRPr="007A7360">
        <w:rPr>
          <w:rFonts w:cstheme="minorHAnsi"/>
          <w:lang w:val="it-IT"/>
        </w:rPr>
        <w:t>Besides training courses organized by professional societies, I graduated 6 training programs in the country (through the Ministry of Health or Ministry of Education), after which I acquired four medical proficiencies/certificates in complementary studies:</w:t>
      </w:r>
    </w:p>
    <w:p w:rsidR="00C535E8" w:rsidRPr="007A7360" w:rsidRDefault="00C535E8" w:rsidP="00C535E8">
      <w:pPr>
        <w:pStyle w:val="ECVSectionBullet"/>
        <w:spacing w:line="240" w:lineRule="auto"/>
        <w:ind w:left="113" w:firstLine="607"/>
        <w:jc w:val="both"/>
        <w:rPr>
          <w:rFonts w:asciiTheme="minorHAnsi" w:hAnsiTheme="minorHAnsi" w:cstheme="minorHAnsi"/>
          <w:color w:val="auto"/>
          <w:spacing w:val="0"/>
          <w:kern w:val="18"/>
          <w:sz w:val="22"/>
          <w:szCs w:val="22"/>
          <w:lang w:val="ro-RO"/>
        </w:rPr>
      </w:pPr>
      <w:r w:rsidRPr="007A7360">
        <w:rPr>
          <w:rFonts w:asciiTheme="minorHAnsi" w:hAnsiTheme="minorHAnsi" w:cstheme="minorHAnsi"/>
          <w:color w:val="auto"/>
          <w:spacing w:val="0"/>
          <w:kern w:val="18"/>
          <w:sz w:val="22"/>
          <w:szCs w:val="22"/>
          <w:lang w:val="ro-RO"/>
        </w:rPr>
        <w:t>- Certificate of Proficiency in Laparoscopic Surgery (2001).</w:t>
      </w:r>
    </w:p>
    <w:p w:rsidR="00C535E8" w:rsidRPr="007A7360" w:rsidRDefault="00C535E8" w:rsidP="00C535E8">
      <w:pPr>
        <w:pStyle w:val="ECVSectionBullet"/>
        <w:spacing w:line="240" w:lineRule="auto"/>
        <w:ind w:left="113" w:firstLine="607"/>
        <w:jc w:val="both"/>
        <w:rPr>
          <w:rFonts w:asciiTheme="minorHAnsi" w:hAnsiTheme="minorHAnsi" w:cstheme="minorHAnsi"/>
          <w:color w:val="auto"/>
          <w:spacing w:val="0"/>
          <w:kern w:val="18"/>
          <w:sz w:val="22"/>
          <w:szCs w:val="22"/>
          <w:lang w:val="ro-RO"/>
        </w:rPr>
      </w:pPr>
      <w:r w:rsidRPr="007A7360">
        <w:rPr>
          <w:rFonts w:asciiTheme="minorHAnsi" w:hAnsiTheme="minorHAnsi" w:cstheme="minorHAnsi"/>
          <w:color w:val="auto"/>
          <w:spacing w:val="0"/>
          <w:kern w:val="18"/>
          <w:sz w:val="22"/>
          <w:szCs w:val="22"/>
          <w:lang w:val="ro-RO"/>
        </w:rPr>
        <w:t>- Certificate of Proficiency in Digestive Endoscopy (2001).</w:t>
      </w:r>
    </w:p>
    <w:p w:rsidR="00C535E8" w:rsidRPr="007A7360" w:rsidRDefault="00C535E8" w:rsidP="00C535E8">
      <w:pPr>
        <w:ind w:left="113" w:firstLine="607"/>
        <w:jc w:val="both"/>
        <w:rPr>
          <w:rFonts w:cstheme="minorHAnsi"/>
          <w:kern w:val="18"/>
          <w:lang w:val="ro-RO"/>
        </w:rPr>
      </w:pPr>
      <w:r w:rsidRPr="007A7360">
        <w:rPr>
          <w:rFonts w:cstheme="minorHAnsi"/>
          <w:kern w:val="18"/>
          <w:lang w:val="ro-RO"/>
        </w:rPr>
        <w:t>- Certificate of Proficiency in Health Services Management (2004).</w:t>
      </w:r>
    </w:p>
    <w:p w:rsidR="00C535E8" w:rsidRPr="007A7360" w:rsidRDefault="00C535E8" w:rsidP="00C535E8">
      <w:pPr>
        <w:pStyle w:val="ECVSectionBullet"/>
        <w:spacing w:line="240" w:lineRule="auto"/>
        <w:ind w:left="113" w:firstLine="607"/>
        <w:jc w:val="both"/>
        <w:rPr>
          <w:rFonts w:asciiTheme="minorHAnsi" w:hAnsiTheme="minorHAnsi" w:cstheme="minorHAnsi"/>
          <w:color w:val="auto"/>
          <w:spacing w:val="0"/>
          <w:kern w:val="18"/>
          <w:sz w:val="22"/>
          <w:szCs w:val="22"/>
          <w:lang w:val="ro-RO"/>
        </w:rPr>
      </w:pPr>
      <w:r w:rsidRPr="007A7360">
        <w:rPr>
          <w:rFonts w:asciiTheme="minorHAnsi" w:hAnsiTheme="minorHAnsi" w:cstheme="minorHAnsi"/>
          <w:color w:val="auto"/>
          <w:spacing w:val="0"/>
          <w:kern w:val="18"/>
          <w:sz w:val="22"/>
          <w:szCs w:val="22"/>
          <w:lang w:val="ro-RO"/>
        </w:rPr>
        <w:t>- Certificate of Complementary Studies in Surgical Oncology (2015).</w:t>
      </w:r>
    </w:p>
    <w:p w:rsidR="00C535E8" w:rsidRPr="007A7360" w:rsidRDefault="00C535E8" w:rsidP="00C535E8">
      <w:pPr>
        <w:ind w:firstLine="720"/>
        <w:jc w:val="both"/>
        <w:rPr>
          <w:rFonts w:cstheme="minorHAnsi"/>
          <w:lang w:val="it-IT"/>
        </w:rPr>
      </w:pPr>
      <w:r w:rsidRPr="007A7360">
        <w:rPr>
          <w:rFonts w:cstheme="minorHAnsi"/>
          <w:lang w:val="it-IT"/>
        </w:rPr>
        <w:t>I graduated four training programs abroad:</w:t>
      </w:r>
    </w:p>
    <w:p w:rsidR="00C535E8" w:rsidRPr="007A7360" w:rsidRDefault="00C535E8" w:rsidP="00C535E8">
      <w:pPr>
        <w:ind w:firstLine="720"/>
        <w:jc w:val="both"/>
        <w:rPr>
          <w:rFonts w:cstheme="minorHAnsi"/>
          <w:lang w:val="ro-RO"/>
        </w:rPr>
      </w:pPr>
      <w:r w:rsidRPr="007A7360">
        <w:rPr>
          <w:rFonts w:cstheme="minorHAnsi"/>
          <w:lang w:val="ro-RO"/>
        </w:rPr>
        <w:t>- 3 in Strasbourg (France); financed by the European Union, "The Robert Schuman Foundation", through the Romanian Society of Surgery.</w:t>
      </w:r>
    </w:p>
    <w:p w:rsidR="00C535E8" w:rsidRPr="007A7360" w:rsidRDefault="00C535E8" w:rsidP="00C535E8">
      <w:pPr>
        <w:ind w:firstLine="720"/>
        <w:jc w:val="both"/>
        <w:rPr>
          <w:rFonts w:cstheme="minorHAnsi"/>
          <w:lang w:val="it-IT"/>
        </w:rPr>
      </w:pPr>
      <w:r w:rsidRPr="007A7360">
        <w:rPr>
          <w:rFonts w:cstheme="minorHAnsi"/>
          <w:lang w:val="ro-RO"/>
        </w:rPr>
        <w:t>- 1 in Salzburg - Cornell Seminar in Oncology (Austria), under the auspices of Memorial Sloan-Kettering Cancer Center; scholarship granted by competition from "Soros Foundation For an open society - Pentru o Societate Deschisă"</w:t>
      </w:r>
      <w:r w:rsidRPr="007A7360">
        <w:rPr>
          <w:rFonts w:cstheme="minorHAnsi"/>
        </w:rPr>
        <w:t>.</w:t>
      </w:r>
    </w:p>
    <w:p w:rsidR="00C535E8" w:rsidRPr="007A7360" w:rsidRDefault="00C535E8" w:rsidP="00C535E8">
      <w:pPr>
        <w:jc w:val="both"/>
        <w:rPr>
          <w:rFonts w:cstheme="minorHAnsi"/>
          <w:lang w:val="it-IT"/>
        </w:rPr>
      </w:pPr>
    </w:p>
    <w:p w:rsidR="00C535E8" w:rsidRPr="007A7360" w:rsidRDefault="00C535E8" w:rsidP="00C535E8">
      <w:pPr>
        <w:jc w:val="both"/>
        <w:rPr>
          <w:rFonts w:cstheme="minorHAnsi"/>
          <w:lang w:val="it-IT"/>
        </w:rPr>
      </w:pPr>
      <w:r w:rsidRPr="007A7360">
        <w:rPr>
          <w:rFonts w:cstheme="minorHAnsi"/>
          <w:lang w:val="it-IT"/>
        </w:rPr>
        <w:t>My publications in the field of surgery reveals academic, scientific and professional contributions</w:t>
      </w:r>
      <w:r w:rsidRPr="007A7360">
        <w:rPr>
          <w:rFonts w:eastAsia="Times New Roman" w:cstheme="minorHAnsi"/>
        </w:rPr>
        <w:t>. These also represent a didactic contribution, many of them addressing cross cutting issues (general surgery, esophageal and thoracic surgery, oncology, gynecology, gastroenterology, digestive functional explorations and endoscopic interventional techniques, pathological anatomy, etc)</w:t>
      </w:r>
      <w:r w:rsidRPr="007A7360">
        <w:rPr>
          <w:rFonts w:cstheme="minorHAnsi"/>
          <w:lang w:val="it-IT"/>
        </w:rPr>
        <w:t>.</w:t>
      </w:r>
    </w:p>
    <w:p w:rsidR="00C535E8" w:rsidRPr="007A7360" w:rsidRDefault="00C535E8" w:rsidP="00C535E8">
      <w:pPr>
        <w:ind w:firstLine="720"/>
        <w:jc w:val="both"/>
        <w:rPr>
          <w:rFonts w:cstheme="minorHAnsi"/>
          <w:lang w:val="it-IT"/>
        </w:rPr>
      </w:pPr>
      <w:r w:rsidRPr="007A7360">
        <w:rPr>
          <w:rFonts w:cstheme="minorHAnsi"/>
          <w:lang w:val="it-IT"/>
        </w:rPr>
        <w:t>Also, another distinct aspect is represented by the publications resulting from research in genetic and molecular epidemiology and in oncogenomics.</w:t>
      </w:r>
    </w:p>
    <w:p w:rsidR="00C535E8" w:rsidRPr="007A7360" w:rsidRDefault="00C535E8" w:rsidP="00C535E8">
      <w:pPr>
        <w:ind w:firstLine="720"/>
        <w:jc w:val="both"/>
        <w:rPr>
          <w:rFonts w:cstheme="minorHAnsi"/>
          <w:lang w:val="it-IT"/>
        </w:rPr>
      </w:pPr>
      <w:r w:rsidRPr="007A7360">
        <w:rPr>
          <w:rFonts w:cstheme="minorHAnsi"/>
          <w:lang w:val="it-IT"/>
        </w:rPr>
        <w:t xml:space="preserve">At first glance, the two areas (surgery and cancer genetics) are difficult to be connected. With professional concerns in the field of oncological surgery, my opinion is that a surgeon is required to be updated with the progress of genetics; </w:t>
      </w:r>
      <w:r w:rsidRPr="007A7360">
        <w:rPr>
          <w:rFonts w:cstheme="minorHAnsi"/>
          <w:lang w:val="it-IT"/>
        </w:rPr>
        <w:lastRenderedPageBreak/>
        <w:t>which is why I got involved in grants / research projects dedicated to this study objective.</w:t>
      </w:r>
    </w:p>
    <w:p w:rsidR="00C535E8" w:rsidRPr="007A7360" w:rsidRDefault="00C535E8" w:rsidP="00C535E8">
      <w:pPr>
        <w:ind w:firstLine="720"/>
        <w:jc w:val="both"/>
        <w:rPr>
          <w:rFonts w:cstheme="minorHAnsi"/>
          <w:lang w:val="it-IT"/>
        </w:rPr>
      </w:pPr>
      <w:r w:rsidRPr="007A7360">
        <w:rPr>
          <w:rFonts w:cstheme="minorHAnsi"/>
          <w:lang w:val="it-IT"/>
        </w:rPr>
        <w:t>It is foreseeable that in the near future, advances in oncogenomics (with the perspective of individualised oncological therapy, in the current era of evidence-based medicine) provide incomparably more scientific research directions compared to those on surgical practice.</w:t>
      </w:r>
    </w:p>
    <w:p w:rsidR="00C535E8" w:rsidRDefault="00C535E8" w:rsidP="00C535E8">
      <w:pPr>
        <w:jc w:val="both"/>
        <w:rPr>
          <w:rFonts w:cstheme="minorHAnsi"/>
          <w:lang w:val="it-IT"/>
        </w:rPr>
      </w:pPr>
    </w:p>
    <w:p w:rsidR="004530A7" w:rsidRPr="00044CA8" w:rsidRDefault="004530A7" w:rsidP="004530A7">
      <w:pPr>
        <w:jc w:val="both"/>
        <w:rPr>
          <w:rFonts w:cs="Times New Roman"/>
          <w:lang w:val="ro-RO"/>
        </w:rPr>
      </w:pPr>
      <w:r w:rsidRPr="00044CA8">
        <w:rPr>
          <w:rFonts w:cs="Times New Roman"/>
          <w:lang w:val="ro-RO"/>
        </w:rPr>
        <w:t>The main results of my research activities are reflected in</w:t>
      </w:r>
      <w:r>
        <w:rPr>
          <w:rFonts w:cs="Times New Roman"/>
          <w:lang w:val="ro-RO"/>
        </w:rPr>
        <w:t>:</w:t>
      </w:r>
      <w:r w:rsidRPr="00044CA8">
        <w:rPr>
          <w:rFonts w:cs="Times New Roman"/>
          <w:lang w:val="ro-RO"/>
        </w:rPr>
        <w:t xml:space="preserve"> 26 original articles (</w:t>
      </w:r>
      <w:r>
        <w:rPr>
          <w:rFonts w:cs="Times New Roman"/>
          <w:lang w:val="ro-RO"/>
        </w:rPr>
        <w:t>7 as</w:t>
      </w:r>
      <w:r w:rsidRPr="00044CA8">
        <w:rPr>
          <w:rFonts w:cs="Times New Roman"/>
          <w:lang w:val="ro-RO"/>
        </w:rPr>
        <w:t xml:space="preserve"> principal author) published in Thomson Reuters ISI publications</w:t>
      </w:r>
      <w:r>
        <w:rPr>
          <w:rFonts w:cs="Times New Roman"/>
          <w:lang w:val="ro-RO"/>
        </w:rPr>
        <w:t xml:space="preserve">; </w:t>
      </w:r>
      <w:r w:rsidRPr="00044CA8">
        <w:rPr>
          <w:rFonts w:cs="Times New Roman"/>
          <w:lang w:val="ro-RO"/>
        </w:rPr>
        <w:t>23 original papers in journals indexed in PubMed (including 13 as first author and 10 as co-author);</w:t>
      </w:r>
    </w:p>
    <w:p w:rsidR="004530A7" w:rsidRPr="00D6350E" w:rsidRDefault="004530A7" w:rsidP="004530A7">
      <w:pPr>
        <w:ind w:firstLine="720"/>
        <w:jc w:val="both"/>
        <w:rPr>
          <w:rFonts w:eastAsia="Times New Roman" w:cstheme="minorHAnsi"/>
        </w:rPr>
      </w:pPr>
      <w:r w:rsidRPr="00D6350E">
        <w:rPr>
          <w:rFonts w:eastAsia="Times New Roman" w:cstheme="minorHAnsi"/>
        </w:rPr>
        <w:t>A total of 12 articles published in extenso in Thompson Reuters ISI  medical journals were awarded by the Executive Agency for Higher Education Funding, Research Development and Innovation (Unitatea Executivă pentru Finanțarea Învățământului Superior, a Cercetării Dezvoltării și Inovării - UEFISCDI) through the national program "Rewarding Results of Research _Articles" between 2009-2015.</w:t>
      </w:r>
    </w:p>
    <w:p w:rsidR="004530A7" w:rsidRDefault="004530A7" w:rsidP="004530A7">
      <w:pPr>
        <w:jc w:val="both"/>
        <w:rPr>
          <w:rFonts w:cs="Times New Roman"/>
          <w:lang w:val="ro-RO"/>
        </w:rPr>
      </w:pPr>
    </w:p>
    <w:p w:rsidR="004530A7" w:rsidRPr="00044CA8" w:rsidRDefault="004530A7" w:rsidP="004530A7">
      <w:pPr>
        <w:jc w:val="both"/>
        <w:rPr>
          <w:rFonts w:cs="Times New Roman"/>
          <w:lang w:val="ro-RO"/>
        </w:rPr>
      </w:pPr>
      <w:r w:rsidRPr="00044CA8">
        <w:rPr>
          <w:rFonts w:cs="Times New Roman"/>
          <w:lang w:val="ro-RO"/>
        </w:rPr>
        <w:t>On 06/03/2016, the impact of these publications is reflected by a larg</w:t>
      </w:r>
      <w:r w:rsidR="00673EF9">
        <w:rPr>
          <w:rFonts w:cs="Times New Roman"/>
          <w:lang w:val="ro-RO"/>
        </w:rPr>
        <w:t>e</w:t>
      </w:r>
      <w:r w:rsidRPr="00044CA8">
        <w:rPr>
          <w:rFonts w:cs="Times New Roman"/>
          <w:lang w:val="ro-RO"/>
        </w:rPr>
        <w:t xml:space="preserve"> nu</w:t>
      </w:r>
      <w:r>
        <w:rPr>
          <w:rFonts w:cs="Times New Roman"/>
          <w:lang w:val="ro-RO"/>
        </w:rPr>
        <w:t>m</w:t>
      </w:r>
      <w:r w:rsidRPr="00044CA8">
        <w:rPr>
          <w:rFonts w:cs="Times New Roman"/>
          <w:lang w:val="ro-RO"/>
        </w:rPr>
        <w:t xml:space="preserve">ber of citations: </w:t>
      </w:r>
    </w:p>
    <w:p w:rsidR="004530A7" w:rsidRPr="00044CA8" w:rsidRDefault="004530A7" w:rsidP="004530A7">
      <w:pPr>
        <w:ind w:firstLine="720"/>
        <w:jc w:val="both"/>
        <w:rPr>
          <w:rFonts w:cs="Times New Roman"/>
          <w:lang w:val="ro-RO"/>
        </w:rPr>
      </w:pPr>
      <w:r w:rsidRPr="00044CA8">
        <w:rPr>
          <w:rFonts w:cs="Times New Roman"/>
          <w:lang w:val="ro-RO"/>
        </w:rPr>
        <w:t>- Web of Science, Thompson Reuters: 555 (548 excluding self-citations)</w:t>
      </w:r>
    </w:p>
    <w:p w:rsidR="004530A7" w:rsidRPr="00044CA8" w:rsidRDefault="004530A7" w:rsidP="004530A7">
      <w:pPr>
        <w:ind w:firstLine="720"/>
        <w:jc w:val="both"/>
        <w:rPr>
          <w:rFonts w:cs="Times New Roman"/>
          <w:lang w:val="ro-RO"/>
        </w:rPr>
      </w:pPr>
      <w:r w:rsidRPr="00044CA8">
        <w:rPr>
          <w:rFonts w:cs="Times New Roman"/>
          <w:lang w:val="ro-RO"/>
        </w:rPr>
        <w:t>- Elsevier Scopus: 674 since 1998</w:t>
      </w:r>
    </w:p>
    <w:p w:rsidR="004530A7" w:rsidRPr="00044CA8" w:rsidRDefault="004530A7" w:rsidP="004530A7">
      <w:pPr>
        <w:ind w:firstLine="720"/>
        <w:jc w:val="both"/>
        <w:rPr>
          <w:rFonts w:cs="Times New Roman"/>
          <w:lang w:val="ro-RO"/>
        </w:rPr>
      </w:pPr>
      <w:r w:rsidRPr="00044CA8">
        <w:rPr>
          <w:rFonts w:cs="Times New Roman"/>
          <w:lang w:val="ro-RO"/>
        </w:rPr>
        <w:t>- Google Scholar: 875</w:t>
      </w:r>
    </w:p>
    <w:p w:rsidR="004530A7" w:rsidRPr="00044CA8" w:rsidRDefault="004530A7" w:rsidP="004530A7">
      <w:pPr>
        <w:ind w:firstLine="720"/>
        <w:jc w:val="both"/>
        <w:rPr>
          <w:rFonts w:cs="Times New Roman"/>
          <w:lang w:val="ro-RO"/>
        </w:rPr>
      </w:pPr>
      <w:r w:rsidRPr="00044CA8">
        <w:rPr>
          <w:rFonts w:cs="Times New Roman"/>
          <w:lang w:val="ro-RO"/>
        </w:rPr>
        <w:t>My author-level metric, in terms of productivity and citation impact of my publications, is reflected by an h-index of 12.</w:t>
      </w:r>
    </w:p>
    <w:p w:rsidR="004530A7" w:rsidRPr="00044CA8" w:rsidRDefault="004530A7" w:rsidP="004530A7">
      <w:pPr>
        <w:jc w:val="both"/>
        <w:rPr>
          <w:rFonts w:cs="Times New Roman"/>
          <w:lang w:val="ro-RO"/>
        </w:rPr>
      </w:pPr>
    </w:p>
    <w:p w:rsidR="00C535E8" w:rsidRPr="007A7360" w:rsidRDefault="00C535E8" w:rsidP="00C535E8">
      <w:pPr>
        <w:pStyle w:val="BodyText"/>
        <w:spacing w:after="0"/>
        <w:jc w:val="both"/>
        <w:rPr>
          <w:rFonts w:cstheme="minorHAnsi"/>
          <w:lang w:val="ro-RO"/>
        </w:rPr>
      </w:pPr>
      <w:r w:rsidRPr="007A7360">
        <w:rPr>
          <w:rFonts w:cstheme="minorHAnsi"/>
          <w:lang w:val="ro-RO"/>
        </w:rPr>
        <w:lastRenderedPageBreak/>
        <w:t xml:space="preserve">As a result of professional experience in surgery, my concerns were reflected in specialized scientific </w:t>
      </w:r>
      <w:r>
        <w:rPr>
          <w:rFonts w:cstheme="minorHAnsi"/>
          <w:lang w:val="ro-RO"/>
        </w:rPr>
        <w:t xml:space="preserve">publications </w:t>
      </w:r>
      <w:r w:rsidRPr="007A7360">
        <w:rPr>
          <w:rFonts w:cstheme="minorHAnsi"/>
          <w:lang w:val="ro-RO"/>
        </w:rPr>
        <w:t>(some of which are scientific priorities) refers to several aspects of pathology, surgical technique and strategy; in habilitation thesis citations are given. Areas of interest are listed thematically, without mantaining the relevance priority and impact of scientific results:</w:t>
      </w:r>
    </w:p>
    <w:p w:rsidR="00C535E8" w:rsidRPr="007A7360" w:rsidRDefault="00C535E8" w:rsidP="00C535E8">
      <w:pPr>
        <w:ind w:firstLine="720"/>
        <w:jc w:val="both"/>
        <w:rPr>
          <w:rFonts w:cstheme="minorHAnsi"/>
          <w:lang w:val="ro-RO"/>
        </w:rPr>
      </w:pPr>
      <w:r w:rsidRPr="007A7360">
        <w:rPr>
          <w:rFonts w:cstheme="minorHAnsi"/>
          <w:lang w:val="ro-RO"/>
        </w:rPr>
        <w:t>- extrahepatic biliary ducts surgery</w:t>
      </w:r>
    </w:p>
    <w:p w:rsidR="00C535E8" w:rsidRPr="007A7360" w:rsidRDefault="00C535E8" w:rsidP="00C535E8">
      <w:pPr>
        <w:ind w:left="720"/>
        <w:jc w:val="both"/>
        <w:rPr>
          <w:rFonts w:cstheme="minorHAnsi"/>
          <w:lang w:val="ro-RO"/>
        </w:rPr>
      </w:pPr>
      <w:r w:rsidRPr="007A7360">
        <w:rPr>
          <w:rFonts w:cstheme="minorHAnsi"/>
          <w:lang w:val="ro-RO"/>
        </w:rPr>
        <w:t>- small intestine tumors</w:t>
      </w:r>
      <w:r>
        <w:rPr>
          <w:rFonts w:cstheme="minorHAnsi"/>
          <w:lang w:val="ro-RO"/>
        </w:rPr>
        <w:t>,</w:t>
      </w:r>
      <w:r w:rsidRPr="007A7360">
        <w:rPr>
          <w:rFonts w:cstheme="minorHAnsi"/>
          <w:lang w:val="ro-RO"/>
        </w:rPr>
        <w:t xml:space="preserve"> other rare causes of acute gastrointestinal bleeding of enteral origin</w:t>
      </w:r>
    </w:p>
    <w:p w:rsidR="00C535E8" w:rsidRPr="007A7360" w:rsidRDefault="00C535E8" w:rsidP="00C535E8">
      <w:pPr>
        <w:ind w:left="720"/>
        <w:jc w:val="both"/>
        <w:rPr>
          <w:rFonts w:cstheme="minorHAnsi"/>
          <w:lang w:val="ro-RO"/>
        </w:rPr>
      </w:pPr>
      <w:r w:rsidRPr="007A7360">
        <w:rPr>
          <w:rFonts w:cstheme="minorHAnsi"/>
          <w:lang w:val="ro-RO"/>
        </w:rPr>
        <w:t>- particular cases of colorectal tumors</w:t>
      </w:r>
    </w:p>
    <w:p w:rsidR="00C535E8" w:rsidRPr="007A7360" w:rsidRDefault="00C535E8" w:rsidP="00C535E8">
      <w:pPr>
        <w:ind w:firstLine="720"/>
        <w:jc w:val="both"/>
        <w:rPr>
          <w:rFonts w:cstheme="minorHAnsi"/>
          <w:lang w:val="ro-RO"/>
        </w:rPr>
      </w:pPr>
      <w:r w:rsidRPr="007A7360">
        <w:rPr>
          <w:rFonts w:cstheme="minorHAnsi"/>
          <w:lang w:val="ro-RO"/>
        </w:rPr>
        <w:t>- occlusive colonic cancer</w:t>
      </w:r>
    </w:p>
    <w:p w:rsidR="00C535E8" w:rsidRPr="007A7360" w:rsidRDefault="00C535E8" w:rsidP="00C535E8">
      <w:pPr>
        <w:ind w:firstLine="720"/>
        <w:jc w:val="both"/>
        <w:rPr>
          <w:rFonts w:cstheme="minorHAnsi"/>
          <w:lang w:val="ro-RO"/>
        </w:rPr>
      </w:pPr>
      <w:r w:rsidRPr="007A7360">
        <w:rPr>
          <w:rFonts w:cstheme="minorHAnsi"/>
          <w:lang w:val="ro-RO"/>
        </w:rPr>
        <w:t>- colorectal Crohn's disease</w:t>
      </w:r>
    </w:p>
    <w:p w:rsidR="00C535E8" w:rsidRPr="00281D3E" w:rsidRDefault="00C535E8" w:rsidP="00C535E8">
      <w:pPr>
        <w:ind w:firstLine="720"/>
        <w:jc w:val="both"/>
        <w:rPr>
          <w:rFonts w:cstheme="minorHAnsi"/>
          <w:lang w:val="ro-RO"/>
        </w:rPr>
      </w:pPr>
      <w:r w:rsidRPr="00281D3E">
        <w:rPr>
          <w:rFonts w:cstheme="minorHAnsi"/>
          <w:lang w:val="ro-RO"/>
        </w:rPr>
        <w:t>- lesser sac laparotomy for severe pancreatit</w:t>
      </w:r>
      <w:r w:rsidR="00281D3E" w:rsidRPr="00281D3E">
        <w:rPr>
          <w:rFonts w:cstheme="minorHAnsi"/>
          <w:lang w:val="ro-RO"/>
        </w:rPr>
        <w:t>is</w:t>
      </w:r>
    </w:p>
    <w:p w:rsidR="00C535E8" w:rsidRPr="007A7360" w:rsidRDefault="00C535E8" w:rsidP="00C535E8">
      <w:pPr>
        <w:ind w:firstLine="720"/>
        <w:jc w:val="both"/>
        <w:rPr>
          <w:rFonts w:cstheme="minorHAnsi"/>
          <w:lang w:val="ro-RO"/>
        </w:rPr>
      </w:pPr>
      <w:r w:rsidRPr="007A7360">
        <w:rPr>
          <w:rFonts w:cstheme="minorHAnsi"/>
          <w:lang w:val="ro-RO"/>
        </w:rPr>
        <w:t>- Krukenberg metastatic ovarian tumors</w:t>
      </w:r>
    </w:p>
    <w:p w:rsidR="00C535E8" w:rsidRPr="007A7360" w:rsidRDefault="00C535E8" w:rsidP="00C535E8">
      <w:pPr>
        <w:ind w:firstLine="720"/>
        <w:jc w:val="both"/>
        <w:rPr>
          <w:rFonts w:cstheme="minorHAnsi"/>
        </w:rPr>
      </w:pPr>
      <w:r w:rsidRPr="007A7360">
        <w:rPr>
          <w:rFonts w:cstheme="minorHAnsi"/>
        </w:rPr>
        <w:t>- pseudomixoma peritonei</w:t>
      </w:r>
    </w:p>
    <w:p w:rsidR="00C535E8" w:rsidRPr="007A7360" w:rsidRDefault="00C535E8" w:rsidP="00C535E8">
      <w:pPr>
        <w:ind w:firstLine="720"/>
        <w:jc w:val="both"/>
        <w:rPr>
          <w:rFonts w:cstheme="minorHAnsi"/>
        </w:rPr>
      </w:pPr>
      <w:r w:rsidRPr="007A7360">
        <w:rPr>
          <w:rFonts w:cstheme="minorHAnsi"/>
        </w:rPr>
        <w:t>- simultaneous bilateral breast carcinoma</w:t>
      </w:r>
    </w:p>
    <w:p w:rsidR="00C535E8" w:rsidRPr="007A7360" w:rsidRDefault="00C535E8" w:rsidP="00C535E8">
      <w:pPr>
        <w:ind w:firstLine="720"/>
        <w:jc w:val="both"/>
        <w:rPr>
          <w:rFonts w:cstheme="minorHAnsi"/>
          <w:lang w:val="ro-RO"/>
        </w:rPr>
      </w:pPr>
      <w:r w:rsidRPr="007A7360">
        <w:rPr>
          <w:rFonts w:cstheme="minorHAnsi"/>
          <w:lang w:val="ro-RO"/>
        </w:rPr>
        <w:t>- surgery of bulky ventral abdominal parietal defects</w:t>
      </w:r>
    </w:p>
    <w:p w:rsidR="00C535E8" w:rsidRPr="007A7360" w:rsidRDefault="00C535E8" w:rsidP="00C535E8">
      <w:pPr>
        <w:jc w:val="both"/>
        <w:rPr>
          <w:rFonts w:cstheme="minorHAnsi"/>
          <w:lang w:val="ro-RO"/>
        </w:rPr>
      </w:pPr>
      <w:r w:rsidRPr="007A7360">
        <w:rPr>
          <w:rFonts w:cstheme="minorHAnsi"/>
        </w:rPr>
        <w:tab/>
      </w:r>
      <w:r w:rsidRPr="007A7360">
        <w:rPr>
          <w:rFonts w:cstheme="minorHAnsi"/>
          <w:lang w:val="ro-RO"/>
        </w:rPr>
        <w:t>- esophageal motility primitive deficits; esophageal diverticula</w:t>
      </w:r>
    </w:p>
    <w:p w:rsidR="00C535E8" w:rsidRPr="007A7360" w:rsidRDefault="00C535E8" w:rsidP="00C535E8">
      <w:pPr>
        <w:ind w:firstLine="720"/>
        <w:jc w:val="both"/>
        <w:rPr>
          <w:rFonts w:cstheme="minorHAnsi"/>
          <w:lang w:val="ro-RO"/>
        </w:rPr>
      </w:pPr>
      <w:r w:rsidRPr="007A7360">
        <w:rPr>
          <w:rFonts w:cstheme="minorHAnsi"/>
          <w:lang w:val="ro-RO"/>
        </w:rPr>
        <w:t>- esophageal ulcer</w:t>
      </w:r>
    </w:p>
    <w:p w:rsidR="00C535E8" w:rsidRPr="007A7360" w:rsidRDefault="00C535E8" w:rsidP="00C535E8">
      <w:pPr>
        <w:ind w:firstLine="720"/>
        <w:jc w:val="both"/>
        <w:rPr>
          <w:rFonts w:cstheme="minorHAnsi"/>
          <w:lang w:val="ro-RO"/>
        </w:rPr>
      </w:pPr>
      <w:r w:rsidRPr="007A7360">
        <w:rPr>
          <w:rFonts w:cstheme="minorHAnsi"/>
          <w:lang w:val="ro-RO"/>
        </w:rPr>
        <w:t>- postcaustic esophageal stenosis; esophageal reconstruction or bypass.</w:t>
      </w:r>
    </w:p>
    <w:p w:rsidR="00C535E8" w:rsidRPr="007A7360" w:rsidRDefault="00C535E8" w:rsidP="00C535E8">
      <w:pPr>
        <w:ind w:firstLine="720"/>
        <w:jc w:val="both"/>
        <w:rPr>
          <w:rFonts w:cstheme="minorHAnsi"/>
          <w:lang w:val="ro-RO"/>
        </w:rPr>
      </w:pPr>
      <w:r w:rsidRPr="007A7360">
        <w:rPr>
          <w:rFonts w:cstheme="minorHAnsi"/>
          <w:lang w:val="ro-RO"/>
        </w:rPr>
        <w:t>- tumoral pathology of the esophagus and eso-gastric junction; principles of surgery, esophageal resection and reconstruction techniques of the digestive tract after esophagectomy</w:t>
      </w:r>
    </w:p>
    <w:p w:rsidR="00C535E8" w:rsidRPr="007A7360" w:rsidRDefault="00C535E8" w:rsidP="00C535E8">
      <w:pPr>
        <w:ind w:firstLine="720"/>
        <w:jc w:val="both"/>
        <w:rPr>
          <w:rFonts w:cstheme="minorHAnsi"/>
          <w:lang w:val="ro-RO"/>
        </w:rPr>
      </w:pPr>
      <w:r w:rsidRPr="007A7360">
        <w:rPr>
          <w:rFonts w:cstheme="minorHAnsi"/>
          <w:lang w:val="ro-RO"/>
        </w:rPr>
        <w:t xml:space="preserve">In the last 25 years our team has virtually become a methodological forum regarding esophageal and esogastric junction cancer surgery, with the largest addressability in our country, under the guidance of the head of the surgery clinic, </w:t>
      </w:r>
      <w:r w:rsidR="00673EF9">
        <w:rPr>
          <w:rFonts w:cstheme="minorHAnsi"/>
          <w:lang w:val="ro-RO"/>
        </w:rPr>
        <w:t>p</w:t>
      </w:r>
      <w:r w:rsidRPr="007A7360">
        <w:rPr>
          <w:rFonts w:cstheme="minorHAnsi"/>
          <w:lang w:val="ro-RO"/>
        </w:rPr>
        <w:t>rofesor</w:t>
      </w:r>
      <w:r w:rsidR="00673EF9">
        <w:rPr>
          <w:rFonts w:cstheme="minorHAnsi"/>
          <w:lang w:val="ro-RO"/>
        </w:rPr>
        <w:t xml:space="preserve"> </w:t>
      </w:r>
      <w:r w:rsidRPr="007A7360">
        <w:rPr>
          <w:rFonts w:cstheme="minorHAnsi"/>
          <w:lang w:val="ro-RO"/>
        </w:rPr>
        <w:t>Silviu Constantinoiu</w:t>
      </w:r>
      <w:r>
        <w:rPr>
          <w:rFonts w:cstheme="minorHAnsi"/>
          <w:lang w:val="ro-RO"/>
        </w:rPr>
        <w:t xml:space="preserve"> </w:t>
      </w:r>
      <w:r w:rsidRPr="003B48A4">
        <w:rPr>
          <w:rFonts w:cstheme="minorHAnsi"/>
          <w:lang w:val="ro-RO"/>
        </w:rPr>
        <w:t>MD, PhD</w:t>
      </w:r>
      <w:r w:rsidRPr="007A7360">
        <w:rPr>
          <w:rFonts w:cstheme="minorHAnsi"/>
          <w:lang w:val="ro-RO"/>
        </w:rPr>
        <w:t>.</w:t>
      </w:r>
    </w:p>
    <w:p w:rsidR="00C535E8" w:rsidRDefault="00C535E8" w:rsidP="00C535E8">
      <w:pPr>
        <w:jc w:val="both"/>
        <w:rPr>
          <w:rFonts w:cstheme="minorHAnsi"/>
        </w:rPr>
      </w:pPr>
      <w:r w:rsidRPr="007A7360">
        <w:rPr>
          <w:rFonts w:cstheme="minorHAnsi"/>
        </w:rPr>
        <w:tab/>
        <w:t xml:space="preserve">- indication, technique and results of </w:t>
      </w:r>
      <w:r>
        <w:rPr>
          <w:rFonts w:cstheme="minorHAnsi"/>
        </w:rPr>
        <w:t>Roux-en-Y gastrojejunostomy</w:t>
      </w:r>
    </w:p>
    <w:p w:rsidR="00C535E8" w:rsidRPr="00C371A8" w:rsidRDefault="00C535E8" w:rsidP="00C535E8">
      <w:pPr>
        <w:ind w:firstLine="720"/>
        <w:jc w:val="both"/>
        <w:rPr>
          <w:rFonts w:cstheme="minorHAnsi"/>
          <w:lang w:val="ro-RO"/>
        </w:rPr>
      </w:pPr>
      <w:r w:rsidRPr="007A7360">
        <w:rPr>
          <w:rFonts w:cstheme="minorHAnsi"/>
          <w:lang w:val="ro-RO"/>
        </w:rPr>
        <w:lastRenderedPageBreak/>
        <w:t>- etiopathogenesis, physiopathology and therapy of reflux disease of the upper digestive tract</w:t>
      </w:r>
      <w:r>
        <w:rPr>
          <w:rFonts w:cstheme="minorHAnsi"/>
          <w:lang w:val="ro-RO"/>
        </w:rPr>
        <w:t>.</w:t>
      </w:r>
      <w:r w:rsidRPr="00C371A8">
        <w:rPr>
          <w:rFonts w:cstheme="minorHAnsi"/>
          <w:lang w:val="it-IT"/>
        </w:rPr>
        <w:tab/>
      </w:r>
    </w:p>
    <w:p w:rsidR="00C535E8" w:rsidRDefault="00C535E8" w:rsidP="00C535E8">
      <w:pPr>
        <w:jc w:val="both"/>
        <w:rPr>
          <w:rFonts w:cstheme="minorHAnsi"/>
        </w:rPr>
      </w:pPr>
    </w:p>
    <w:p w:rsidR="00DF6A5C" w:rsidRPr="00250C3B" w:rsidRDefault="00DF6A5C" w:rsidP="00DF6A5C">
      <w:pPr>
        <w:jc w:val="both"/>
        <w:rPr>
          <w:rFonts w:cstheme="minorHAnsi"/>
          <w:lang w:val="ro-RO"/>
        </w:rPr>
      </w:pPr>
      <w:r w:rsidRPr="00250C3B">
        <w:rPr>
          <w:rFonts w:cstheme="minorHAnsi"/>
          <w:lang w:val="ro-RO"/>
        </w:rPr>
        <w:t>Using Roux-en-Y in the pathology of reflux is a subject that is, still today, of my concerns. I was especially interested in the pathological duodenogastroesophageal reflux and effectiveness of surgical principle of duodenal diversion (biliopancreatic) in reflux disease control and prevention of carcinogenesis. Subsequently supporting the doctoral thesis, I published a speciality monography  as uni</w:t>
      </w:r>
      <w:r w:rsidR="00673EF9">
        <w:rPr>
          <w:rFonts w:cstheme="minorHAnsi"/>
          <w:lang w:val="ro-RO"/>
        </w:rPr>
        <w:t xml:space="preserve">que </w:t>
      </w:r>
      <w:r w:rsidRPr="00250C3B">
        <w:rPr>
          <w:rFonts w:cstheme="minorHAnsi"/>
          <w:lang w:val="ro-RO"/>
        </w:rPr>
        <w:t>author; to my knowledge so far, it is the only paper dedicated to this theme in local literature.</w:t>
      </w:r>
    </w:p>
    <w:p w:rsidR="00DF6A5C" w:rsidRPr="00250C3B" w:rsidRDefault="00DF6A5C" w:rsidP="00DF6A5C">
      <w:pPr>
        <w:ind w:firstLine="720"/>
        <w:jc w:val="both"/>
        <w:rPr>
          <w:rFonts w:cstheme="minorHAnsi"/>
          <w:lang w:val="ro-RO"/>
        </w:rPr>
      </w:pPr>
      <w:r w:rsidRPr="00250C3B">
        <w:rPr>
          <w:rFonts w:cstheme="minorHAnsi"/>
          <w:lang w:val="ro-RO"/>
        </w:rPr>
        <w:t>Pathological spectrum of the reflux disease is spanning  from minor clinical manifestations to severe complications and finally the development of cancer on the epithelium affected by the reflux phenomenon (gastric stump adenocarcinoma,  gastric and cardial adenocarcinoma; distal esophageal adenocarcinoma, squamous cell  pharyngolaryngeal carcinoma).</w:t>
      </w:r>
    </w:p>
    <w:p w:rsidR="00DF6A5C" w:rsidRPr="00250C3B" w:rsidRDefault="00DF6A5C" w:rsidP="00DF6A5C">
      <w:pPr>
        <w:ind w:firstLine="720"/>
        <w:jc w:val="both"/>
        <w:rPr>
          <w:rFonts w:cstheme="minorHAnsi"/>
          <w:lang w:val="ro-RO"/>
        </w:rPr>
      </w:pPr>
      <w:r w:rsidRPr="00250C3B">
        <w:rPr>
          <w:rFonts w:cstheme="minorHAnsi"/>
          <w:lang w:val="ro-RO"/>
        </w:rPr>
        <w:t>Injuries are a direct result of reflux (acid peptic, biliopancreatic or mixed). The sequence of the epithelial inflammatory injury to neoplastic transformation is well known. The existence of the bil</w:t>
      </w:r>
      <w:r>
        <w:rPr>
          <w:rFonts w:cstheme="minorHAnsi"/>
          <w:lang w:val="ro-RO"/>
        </w:rPr>
        <w:t>i</w:t>
      </w:r>
      <w:r w:rsidRPr="00250C3B">
        <w:rPr>
          <w:rFonts w:cstheme="minorHAnsi"/>
          <w:lang w:val="ro-RO"/>
        </w:rPr>
        <w:t xml:space="preserve">opancreatic component is essential for neoplastic transformation, but the molecular mechanisms and genetic determinism (cancer genetics and cancer genomics) are not yet elucidated. </w:t>
      </w:r>
    </w:p>
    <w:p w:rsidR="00DF6A5C" w:rsidRPr="00250C3B" w:rsidRDefault="00DF6A5C" w:rsidP="00DF6A5C">
      <w:pPr>
        <w:ind w:firstLine="720"/>
        <w:jc w:val="both"/>
        <w:rPr>
          <w:rFonts w:cstheme="minorHAnsi"/>
          <w:lang w:val="ro-RO"/>
        </w:rPr>
      </w:pPr>
      <w:r w:rsidRPr="00250C3B">
        <w:rPr>
          <w:rFonts w:cstheme="minorHAnsi"/>
          <w:lang w:val="ro-RO"/>
        </w:rPr>
        <w:t xml:space="preserve">The paper mentioned various aspects of the use of Roux-en-Y in surgical treatment of the reflux pathology, where there is a biliopancreatic component involved in the composition of the refluxate (either gastric, esophageal or gastroesophageal). Also, the paper indicates the results and personal contributions resulting from accumulated surgical experience and published on various occasions. Next step will be linked to the study of genetic determinism of epithelial cancers caused by pathological reflux; discussing, increasingly often, </w:t>
      </w:r>
      <w:r w:rsidRPr="00250C3B">
        <w:rPr>
          <w:rFonts w:cstheme="minorHAnsi"/>
          <w:lang w:val="ro-RO"/>
        </w:rPr>
        <w:lastRenderedPageBreak/>
        <w:t>the role of antineoplastic prophylaxis of Roux-en-Y anastomosis. For this purpose, one objective is to redefine an older project, which was not funded, in line with new trends in oncogenomics, to apply in competition of exploratory research of the program PNCDI III and identifying the possibility to collaborate with the international consortium BEACON (International Barrett's and Esophageal Adenocarcinoma Consortium) dedicated to reflux disease and esophageal cancer</w:t>
      </w:r>
      <w:r w:rsidR="00673EF9">
        <w:rPr>
          <w:rFonts w:cstheme="minorHAnsi"/>
          <w:lang w:val="ro-RO"/>
        </w:rPr>
        <w:t xml:space="preserve"> research</w:t>
      </w:r>
      <w:r w:rsidRPr="00250C3B">
        <w:rPr>
          <w:rFonts w:cstheme="minorHAnsi"/>
          <w:lang w:val="ro-RO"/>
        </w:rPr>
        <w:t xml:space="preserve">. </w:t>
      </w:r>
    </w:p>
    <w:p w:rsidR="00DF6A5C" w:rsidRPr="00250C3B" w:rsidRDefault="00DF6A5C" w:rsidP="00DF6A5C">
      <w:pPr>
        <w:ind w:firstLine="709"/>
        <w:jc w:val="both"/>
        <w:rPr>
          <w:rFonts w:cstheme="minorHAnsi"/>
          <w:lang w:val="ro-RO"/>
        </w:rPr>
      </w:pPr>
      <w:r w:rsidRPr="00250C3B">
        <w:rPr>
          <w:rFonts w:cstheme="minorHAnsi"/>
          <w:lang w:val="ro-RO"/>
        </w:rPr>
        <w:t>The reflux disease of the upper digestive tract is considered today a diffuse motility disorder with multifactorial etiology; in some patients, after evading all sphincter barriers, the biliopancreatic refluxate is allowed to reach the pharyngolaryngeal mucosa (high reflux). The potential to develop complications due to biliopancreatic reflux is more obvious in the case of secondary reflux, induced following surgery; but, equally, this phenomenon can occur in patients with primary idiopathic reflux pathology. Roux-en-Y is used for postoperative reflux for more than six decades, but only recently in primary reflux disease.</w:t>
      </w:r>
    </w:p>
    <w:p w:rsidR="00DF6A5C" w:rsidRPr="00250C3B" w:rsidRDefault="00DF6A5C" w:rsidP="00DF6A5C">
      <w:pPr>
        <w:ind w:firstLine="709"/>
        <w:jc w:val="both"/>
        <w:rPr>
          <w:rFonts w:cstheme="minorHAnsi"/>
          <w:lang w:val="ro-RO"/>
        </w:rPr>
      </w:pPr>
      <w:r w:rsidRPr="00250C3B">
        <w:rPr>
          <w:rFonts w:cstheme="minorHAnsi"/>
          <w:lang w:val="ro-RO"/>
        </w:rPr>
        <w:t>I have used the technique of Roux-en-Y especially for the surgical treatment of postoperative reflux. I belong to the group who use, in selected cases, Roux-en-Y for duodenogastric reflux and primary duodenogastroesophageal reflux, and I have published the first cases on this topic in local literature.</w:t>
      </w:r>
    </w:p>
    <w:p w:rsidR="00DF6A5C" w:rsidRPr="00250C3B" w:rsidRDefault="00DF6A5C" w:rsidP="00DF6A5C">
      <w:pPr>
        <w:ind w:firstLine="709"/>
        <w:jc w:val="both"/>
        <w:rPr>
          <w:rFonts w:cstheme="minorHAnsi"/>
          <w:lang w:val="ro-RO"/>
        </w:rPr>
      </w:pPr>
      <w:r w:rsidRPr="00250C3B">
        <w:rPr>
          <w:rFonts w:cstheme="minorHAnsi"/>
          <w:lang w:val="ro-RO"/>
        </w:rPr>
        <w:t xml:space="preserve">Roux-en-Y has become increasingly more popular in metabolic surgery, especially in bariatric surgery (the primary surgical technique in patients with reflux pathology associated </w:t>
      </w:r>
      <w:r w:rsidR="00673EF9">
        <w:rPr>
          <w:rFonts w:cstheme="minorHAnsi"/>
          <w:lang w:val="ro-RO"/>
        </w:rPr>
        <w:t xml:space="preserve">to </w:t>
      </w:r>
      <w:r w:rsidRPr="00250C3B">
        <w:rPr>
          <w:rFonts w:cstheme="minorHAnsi"/>
          <w:lang w:val="ro-RO"/>
        </w:rPr>
        <w:t>morbid</w:t>
      </w:r>
      <w:r w:rsidR="00673EF9">
        <w:rPr>
          <w:rFonts w:cstheme="minorHAnsi"/>
          <w:lang w:val="ro-RO"/>
        </w:rPr>
        <w:t xml:space="preserve">  obesity)</w:t>
      </w:r>
      <w:r w:rsidRPr="00250C3B">
        <w:rPr>
          <w:rFonts w:cstheme="minorHAnsi"/>
          <w:lang w:val="ro-RO"/>
        </w:rPr>
        <w:t>. It has been found to be most effective in the prevention of esophageal adenocarcinoma in Barrett's esophagus.</w:t>
      </w:r>
    </w:p>
    <w:p w:rsidR="00DF6A5C" w:rsidRPr="00250C3B" w:rsidRDefault="00DF6A5C" w:rsidP="00DF6A5C">
      <w:pPr>
        <w:ind w:firstLine="709"/>
        <w:jc w:val="both"/>
        <w:rPr>
          <w:rFonts w:cstheme="minorHAnsi"/>
          <w:lang w:val="ro-RO"/>
        </w:rPr>
      </w:pPr>
      <w:r w:rsidRPr="00250C3B">
        <w:rPr>
          <w:rFonts w:cstheme="minorHAnsi"/>
          <w:lang w:val="ro-RO"/>
        </w:rPr>
        <w:t xml:space="preserve">Antireflux effect is due to suppression of gastric acid secretion and to the effect of diversion of the biliopancreatic circuit by eliminating the potential harmful refluxate. Roux-en-Y provides an effective antireflux protection against </w:t>
      </w:r>
      <w:r w:rsidRPr="00250C3B">
        <w:rPr>
          <w:rFonts w:cstheme="minorHAnsi"/>
          <w:lang w:val="ro-RO"/>
        </w:rPr>
        <w:lastRenderedPageBreak/>
        <w:t>peptic and biliopancreatic aggression, stable over time, but biliopancreatic diversion is a physiological permutation that should be considered in choosing surgery  indication, as it could have unwanted consequences after a while.</w:t>
      </w:r>
    </w:p>
    <w:p w:rsidR="00DF6A5C" w:rsidRPr="00250C3B" w:rsidRDefault="00DF6A5C" w:rsidP="00DF6A5C">
      <w:pPr>
        <w:ind w:firstLine="709"/>
        <w:jc w:val="both"/>
        <w:rPr>
          <w:rFonts w:cstheme="minorHAnsi"/>
          <w:lang w:val="ro-RO"/>
        </w:rPr>
      </w:pPr>
      <w:r w:rsidRPr="00250C3B">
        <w:rPr>
          <w:rFonts w:cstheme="minorHAnsi"/>
          <w:lang w:val="ro-RO"/>
        </w:rPr>
        <w:t>To have an adequate therapeutic approach is mandatory thorough understanding of the pathophysiology of reflux disease of the upper digestive tract and mechanisms of the refluxate aggression, issues that I have extensively commented in various publications.</w:t>
      </w:r>
    </w:p>
    <w:p w:rsidR="00DF6A5C" w:rsidRPr="00250C3B" w:rsidRDefault="00DF6A5C" w:rsidP="00DF6A5C">
      <w:pPr>
        <w:ind w:firstLine="709"/>
        <w:jc w:val="both"/>
        <w:rPr>
          <w:rFonts w:cstheme="minorHAnsi"/>
          <w:lang w:val="ro-RO"/>
        </w:rPr>
      </w:pPr>
      <w:r w:rsidRPr="00250C3B">
        <w:rPr>
          <w:rFonts w:cstheme="minorHAnsi"/>
          <w:lang w:val="ro-RO"/>
        </w:rPr>
        <w:t>Regarding duodenal(entero)gastric reflux, epithelial resistance is considered today the most effective antireflux mechanism; pyloric sphincter protection plays a negligible effect, the effect being exerted in fact of the motility (peristalsis) of the antropiloroduodenal region as a whole. Most cases with surgical reintervention for treatment of the pathological duodenal(entero)gastric reflux  were after gastric or gastroesophageal surgery by anastomotic conversion to various biliopancreatic diversion techniques with/without degastectomy. A separate category was the case with duodenogastric or duodenogastroesofageal reflux occurred in the absence of previous gastric surgery. Biliopancreatic reflux after cholecystectomy may be responsible for the emergence of complications of reflux in the esophagus (including distal esophageal adenocarcinoma), due to the global motility dysfunction of the upper digestive tract that allows the refluxate ascension up to this level.</w:t>
      </w:r>
    </w:p>
    <w:p w:rsidR="00DF6A5C" w:rsidRPr="00250C3B" w:rsidRDefault="00DF6A5C" w:rsidP="00DF6A5C">
      <w:pPr>
        <w:ind w:firstLine="709"/>
        <w:jc w:val="both"/>
        <w:rPr>
          <w:rFonts w:cstheme="minorHAnsi"/>
          <w:lang w:val="ro-RO"/>
        </w:rPr>
      </w:pPr>
      <w:r w:rsidRPr="00250C3B">
        <w:rPr>
          <w:rFonts w:cstheme="minorHAnsi"/>
          <w:lang w:val="ro-RO"/>
        </w:rPr>
        <w:t xml:space="preserve">I pointed out that, in some cases, cholecystectomy increases gastric emptying difficulties (antropyloric motility) already present, in cases with uncertain surgical indications (such as cholecystectomy in patients with undiagnosed primary preoperative duodenogastric reflux – that could be, in fact,  the real cause of symptoms). In the context of duodenogastroesophageal pathological reflux, which can be accentuated by cholecystectomy by facilitating access of the bilopancreatic refluxate to esophageal lining, this may change the </w:t>
      </w:r>
      <w:r w:rsidRPr="00250C3B">
        <w:rPr>
          <w:rFonts w:cstheme="minorHAnsi"/>
          <w:lang w:val="ro-RO"/>
        </w:rPr>
        <w:lastRenderedPageBreak/>
        <w:t>long-term prognosis</w:t>
      </w:r>
      <w:r w:rsidRPr="00250C3B">
        <w:rPr>
          <w:rFonts w:cstheme="minorHAnsi"/>
        </w:rPr>
        <w:t>.</w:t>
      </w:r>
      <w:r w:rsidRPr="00250C3B">
        <w:rPr>
          <w:rFonts w:cstheme="minorHAnsi"/>
          <w:lang w:val="ro-RO"/>
        </w:rPr>
        <w:t xml:space="preserve"> I published the results of solving duodenogastric or duodenogastroesophageal reflux after cholecystectomy through classical duodenal diversion (Roux-en-Y), the first in local surgical literature.</w:t>
      </w:r>
    </w:p>
    <w:p w:rsidR="00DF6A5C" w:rsidRPr="00250C3B" w:rsidRDefault="00DF6A5C" w:rsidP="00DF6A5C">
      <w:pPr>
        <w:ind w:firstLine="720"/>
        <w:jc w:val="both"/>
        <w:rPr>
          <w:rFonts w:cstheme="minorHAnsi"/>
          <w:lang w:val="ro-RO"/>
        </w:rPr>
      </w:pPr>
      <w:r w:rsidRPr="00250C3B">
        <w:rPr>
          <w:rFonts w:cstheme="minorHAnsi"/>
          <w:lang w:val="ro-RO"/>
        </w:rPr>
        <w:t>Pathophysiology of gastroesophageal reflux is more complex, involving multiple components: gastric body, cardia (lower esophageal sphincter), esophageal body and, sometimes, cricopharingeal sphincter. Complications of the reflux disease, esophageal and extraesophageal, are mainly due to an incompetent lower esophageal sphincter and deficit of the esophageal peristaltics, but the severity of esophageal complications increases with the intensity of biliopancreatic reflux. Barrett's esophagus is the result of a long exposure of the esophageal mucosa to biliopancreatic aggression</w:t>
      </w:r>
      <w:r w:rsidR="00673EF9">
        <w:rPr>
          <w:rFonts w:cstheme="minorHAnsi"/>
          <w:lang w:val="ro-RO"/>
        </w:rPr>
        <w:t xml:space="preserve">, so </w:t>
      </w:r>
      <w:r w:rsidRPr="00250C3B">
        <w:rPr>
          <w:rFonts w:cstheme="minorHAnsi"/>
          <w:lang w:val="ro-RO"/>
        </w:rPr>
        <w:t xml:space="preserve"> that these patients are in the most severe pathologic spectrum of gastroesophageal reflux, which differentiates them from those with common disease; until now, Barrett's esophagus is the only pathological condition acceptted in the determinism of the distal esophageal adenocarcinoma.</w:t>
      </w:r>
    </w:p>
    <w:p w:rsidR="00DF6A5C" w:rsidRPr="00250C3B" w:rsidRDefault="00DF6A5C" w:rsidP="00DF6A5C">
      <w:pPr>
        <w:ind w:firstLine="720"/>
        <w:jc w:val="both"/>
        <w:rPr>
          <w:rFonts w:cstheme="minorHAnsi"/>
          <w:lang w:val="it-IT"/>
        </w:rPr>
      </w:pPr>
      <w:r w:rsidRPr="00250C3B">
        <w:rPr>
          <w:rFonts w:cstheme="minorHAnsi"/>
          <w:lang w:val="ro-RO"/>
        </w:rPr>
        <w:t>Antireflux surgery is functional, intended for the rehabilitation of the upper digestive tract motility function. These aspects differentiate it from ablative surgery, when the need for surgery it is accepted by the patient from the begining. The favorable outcome, according to the patient's requirements, cannot be guaranteed. Since the surgery is trying to solve a functional dissease, the indication for surgery is largely dependent on the objective laboratory results; symptomatology is not a landmark in choosing the therapeutic option. Postoperative outcome depends on a good selection of cases.</w:t>
      </w:r>
      <w:r w:rsidRPr="00250C3B">
        <w:rPr>
          <w:rFonts w:cstheme="minorHAnsi"/>
          <w:lang w:val="it-IT"/>
        </w:rPr>
        <w:t xml:space="preserve"> Investigation of the reflux disease comprises two objectives: morpho-functional exploration and demonstration (quantification) of the reflux. They cannot be separated, because the diagnostic and therapeutic decision are based on data obtained by integrating every exploration, as appropriate. Highlighting prolonged exposure </w:t>
      </w:r>
      <w:r w:rsidRPr="00250C3B">
        <w:rPr>
          <w:rFonts w:cstheme="minorHAnsi"/>
          <w:lang w:val="it-IT"/>
        </w:rPr>
        <w:lastRenderedPageBreak/>
        <w:t xml:space="preserve">to refluxate action is required, but not enough to justify the surgery decision; it must be correlated with proving the pathological consequences on the structure and function of the affected digestive organs. </w:t>
      </w:r>
    </w:p>
    <w:p w:rsidR="00DF6A5C" w:rsidRPr="009117CF" w:rsidRDefault="00DF6A5C" w:rsidP="00DF6A5C">
      <w:pPr>
        <w:ind w:firstLine="720"/>
        <w:jc w:val="both"/>
        <w:rPr>
          <w:rFonts w:cstheme="minorHAnsi"/>
          <w:lang w:val="ro-RO"/>
        </w:rPr>
      </w:pPr>
      <w:r w:rsidRPr="00250C3B">
        <w:rPr>
          <w:rFonts w:cstheme="minorHAnsi"/>
          <w:lang w:val="ro-RO"/>
        </w:rPr>
        <w:t xml:space="preserve">The main impediment in conducting research projects in this area was the </w:t>
      </w:r>
      <w:r w:rsidR="00673EF9">
        <w:rPr>
          <w:rFonts w:cstheme="minorHAnsi"/>
          <w:lang w:val="ro-RO"/>
        </w:rPr>
        <w:t>i</w:t>
      </w:r>
      <w:r w:rsidRPr="00250C3B">
        <w:rPr>
          <w:rFonts w:cstheme="minorHAnsi"/>
          <w:lang w:val="ro-RO"/>
        </w:rPr>
        <w:t>insufficient technical equipment. Biliopancreatic reflux exploration has a long history. Currently, the standard method for measuring the biliopancreatic refluxate is ambulatory monitoring of bilirubin concentration (the most common bile pigment, regardless of the pH) by spectrophotometry (Bilitec® 2000)</w:t>
      </w:r>
      <w:r w:rsidRPr="00250C3B">
        <w:rPr>
          <w:rFonts w:cstheme="minorHAnsi"/>
        </w:rPr>
        <w:t>.</w:t>
      </w:r>
    </w:p>
    <w:p w:rsidR="00C535E8" w:rsidRDefault="00C535E8" w:rsidP="00C535E8">
      <w:pPr>
        <w:jc w:val="both"/>
        <w:rPr>
          <w:rFonts w:cstheme="minorHAnsi"/>
        </w:rPr>
      </w:pPr>
    </w:p>
    <w:p w:rsidR="00EB626B" w:rsidRPr="00B46B12" w:rsidRDefault="00EB626B" w:rsidP="00EB626B">
      <w:pPr>
        <w:ind w:firstLine="720"/>
        <w:jc w:val="both"/>
        <w:rPr>
          <w:rFonts w:cstheme="minorHAnsi"/>
          <w:lang w:val="it-IT"/>
        </w:rPr>
      </w:pPr>
      <w:r w:rsidRPr="00B46B12">
        <w:rPr>
          <w:rFonts w:cstheme="minorHAnsi"/>
          <w:lang w:val="ro-RO"/>
        </w:rPr>
        <w:t xml:space="preserve">In the absence of other means to prove the presence of bile reflux in patients with or without previous surgery, but with endoscopic appearance and biopsy which was strongly suggestive of gastric and/or esophageal reflux, in selected cases we used the colescintigraphy with </w:t>
      </w:r>
      <w:r w:rsidRPr="00B46B12">
        <w:rPr>
          <w:rFonts w:cstheme="minorHAnsi"/>
          <w:vertAlign w:val="superscript"/>
          <w:lang w:val="it-IT"/>
        </w:rPr>
        <w:t>99m</w:t>
      </w:r>
      <w:r w:rsidRPr="00B46B12">
        <w:rPr>
          <w:rFonts w:cstheme="minorHAnsi"/>
          <w:lang w:val="it-IT"/>
        </w:rPr>
        <w:t>Tc (Bridatec); scintigraphy result was corroborated with endoscopic biopsy and, in some cases, with histologic result of the gastrectomy specimen. C</w:t>
      </w:r>
      <w:r w:rsidRPr="00B46B12">
        <w:rPr>
          <w:rFonts w:cstheme="minorHAnsi"/>
          <w:lang w:val="ro-RO"/>
        </w:rPr>
        <w:t xml:space="preserve">olescintigraphy </w:t>
      </w:r>
      <w:r w:rsidRPr="00B46B12">
        <w:rPr>
          <w:rFonts w:cstheme="minorHAnsi"/>
          <w:lang w:val="it-IT"/>
        </w:rPr>
        <w:t>was an elegant method for verifying the absence of bile reflux after surgery; I've also noticed an increased deficit of gallbladder emptying, which confirm the lithogenic potential of Roux-en-Y procedure.</w:t>
      </w:r>
    </w:p>
    <w:p w:rsidR="00EB626B" w:rsidRPr="00B46B12" w:rsidRDefault="00EB626B" w:rsidP="00EB626B">
      <w:pPr>
        <w:ind w:firstLine="720"/>
        <w:jc w:val="both"/>
        <w:rPr>
          <w:rFonts w:cstheme="minorHAnsi"/>
          <w:lang w:val="fr-FR"/>
        </w:rPr>
      </w:pPr>
      <w:r w:rsidRPr="00B46B12">
        <w:rPr>
          <w:rFonts w:cstheme="minorHAnsi"/>
          <w:lang w:val="it-IT"/>
        </w:rPr>
        <w:t xml:space="preserve">In a small number of cases, with deficient postoperative gastric emptying, we used the gastric emptying scintigraphic imaging for solids </w:t>
      </w:r>
      <w:r w:rsidRPr="00B46B12">
        <w:rPr>
          <w:rFonts w:cstheme="minorHAnsi"/>
          <w:lang w:val="ro-RO"/>
        </w:rPr>
        <w:t>(meal marked with 99</w:t>
      </w:r>
      <w:r w:rsidRPr="00B46B12">
        <w:rPr>
          <w:rFonts w:cstheme="minorHAnsi"/>
          <w:vertAlign w:val="superscript"/>
          <w:lang w:val="ro-RO"/>
        </w:rPr>
        <w:t>m</w:t>
      </w:r>
      <w:r w:rsidRPr="00B46B12">
        <w:rPr>
          <w:rFonts w:cstheme="minorHAnsi"/>
          <w:lang w:val="ro-RO"/>
        </w:rPr>
        <w:t>Tc-Sulfatec</w:t>
      </w:r>
      <w:r>
        <w:rPr>
          <w:rFonts w:cstheme="minorHAnsi"/>
          <w:lang w:val="ro-RO"/>
        </w:rPr>
        <w:t xml:space="preserve">, </w:t>
      </w:r>
      <w:r w:rsidRPr="00B46B12">
        <w:rPr>
          <w:rFonts w:cstheme="minorHAnsi"/>
          <w:lang w:val="ro-RO"/>
        </w:rPr>
        <w:t xml:space="preserve">only postoperatively); scintigraphic evaluation for solids was shown to be more reliable than transit scintigraphy for liquids in demonstrating and evaluating the stasis syndrome. Also in a few cases we studied the transit scintigraphy for liquids with </w:t>
      </w:r>
      <w:r w:rsidRPr="00B46B12">
        <w:rPr>
          <w:rFonts w:cstheme="minorHAnsi"/>
          <w:vertAlign w:val="superscript"/>
          <w:lang w:val="fr-FR"/>
        </w:rPr>
        <w:t>99m</w:t>
      </w:r>
      <w:r w:rsidRPr="00B46B12">
        <w:rPr>
          <w:rFonts w:cstheme="minorHAnsi"/>
          <w:lang w:val="fr-FR"/>
        </w:rPr>
        <w:t xml:space="preserve">Tc-DTPA </w:t>
      </w:r>
      <w:r w:rsidRPr="00B46B12">
        <w:rPr>
          <w:rFonts w:cstheme="minorHAnsi"/>
          <w:lang w:val="ro-RO"/>
        </w:rPr>
        <w:t>marked water</w:t>
      </w:r>
      <w:r w:rsidRPr="00B46B12">
        <w:rPr>
          <w:rFonts w:cstheme="minorHAnsi"/>
          <w:lang w:val="fr-FR"/>
        </w:rPr>
        <w:t xml:space="preserve">; although some of the marked water can be transported retrograde into the esophagus, postoperative </w:t>
      </w:r>
      <w:r w:rsidRPr="00B46B12">
        <w:rPr>
          <w:rFonts w:cstheme="minorHAnsi"/>
          <w:lang w:val="fr-FR"/>
        </w:rPr>
        <w:lastRenderedPageBreak/>
        <w:t>it is just a passive regurgitation and does not demonstrate the persistence of reflux in operated patients. I do not know other experiences published in local literature regarding the utility of transit scintigraphy study in the pathology of reflux.</w:t>
      </w:r>
    </w:p>
    <w:p w:rsidR="00EB626B" w:rsidRPr="00B46B12" w:rsidRDefault="00EB626B" w:rsidP="00EB626B">
      <w:pPr>
        <w:ind w:firstLine="720"/>
        <w:jc w:val="both"/>
        <w:rPr>
          <w:rFonts w:cstheme="minorHAnsi"/>
          <w:lang w:val="fr-FR"/>
        </w:rPr>
      </w:pPr>
      <w:r w:rsidRPr="00B46B12">
        <w:rPr>
          <w:rFonts w:cstheme="minorHAnsi"/>
          <w:lang w:val="ro-RO"/>
        </w:rPr>
        <w:t>César Roux stated for the first time end-to-side gastrojejunostomy (for gastric cancer bypass) in 1893, with favorable results for the period. In the first half of last century, Roux-en-Y gastrojejunostomy was not imposed in practice because of its side effects; subsequently it came out of the shadow with the discovery and use of antireflux effect and it was used for various syndromes of stomach surgery. Roux-en-Y procedure is standard in surgical treatment of secondary or primary biliopancreatic reflux. Currently, Roux-en-Y is preferred by many surgeons for the prophylaxis of biliopancreatic reflux and malignization</w:t>
      </w:r>
      <w:r w:rsidRPr="00B46B12">
        <w:rPr>
          <w:rFonts w:cstheme="minorHAnsi"/>
          <w:lang w:val="fr-FR"/>
        </w:rPr>
        <w:t>. I personally do not use other procedure for gastrojejunal anastomosys for more than two decades, with favorable results (after resection, anastomotic degastrectomy or anastomotic conversion) that were published with various occasions.</w:t>
      </w:r>
    </w:p>
    <w:p w:rsidR="00EB626B" w:rsidRPr="00B46B12" w:rsidRDefault="00EB626B" w:rsidP="00EB626B">
      <w:pPr>
        <w:pStyle w:val="BodyText2"/>
        <w:spacing w:after="0" w:line="240" w:lineRule="auto"/>
        <w:ind w:firstLine="720"/>
        <w:jc w:val="both"/>
        <w:rPr>
          <w:rFonts w:cstheme="minorHAnsi"/>
          <w:lang w:val="ro-RO"/>
        </w:rPr>
      </w:pPr>
      <w:r w:rsidRPr="00B46B12">
        <w:rPr>
          <w:rFonts w:cstheme="minorHAnsi"/>
          <w:lang w:val="ro-RO"/>
        </w:rPr>
        <w:t>Roux-en-Y gastrojejunostomy has undesirable side effects, more pronounced than other methods of surgical reconstruction of gastrojejunal continuity; biliopancreatic diversion involves significant changes in the physiology of the digestive tract. Among the side effects are: anastomotic ulcer (in the absence of concomitant vagotomy); high lithogenic potential (due to duodenal bypass); gastrojejunal anastomosis mechanical deficits (especially in patients with a history of gastric interventions) and, particularly Roux-stasis-syndrome (functional deficit of Roux-en-Y anastomosis, an effect of the loss of gastric stump evacuation deficit by tenseness</w:t>
      </w:r>
      <w:r>
        <w:rPr>
          <w:rFonts w:cstheme="minorHAnsi"/>
          <w:lang w:val="ro-RO"/>
        </w:rPr>
        <w:t>–</w:t>
      </w:r>
      <w:r w:rsidRPr="00B46B12">
        <w:rPr>
          <w:rFonts w:cstheme="minorHAnsi"/>
          <w:lang w:val="ro-RO"/>
        </w:rPr>
        <w:t xml:space="preserve"> </w:t>
      </w:r>
      <w:r>
        <w:rPr>
          <w:rFonts w:cstheme="minorHAnsi"/>
          <w:lang w:val="ro-RO"/>
        </w:rPr>
        <w:t xml:space="preserve">vagal </w:t>
      </w:r>
      <w:r w:rsidRPr="00B46B12">
        <w:rPr>
          <w:rFonts w:cstheme="minorHAnsi"/>
          <w:lang w:val="ro-RO"/>
        </w:rPr>
        <w:t>denervation</w:t>
      </w:r>
      <w:r>
        <w:rPr>
          <w:rFonts w:cstheme="minorHAnsi"/>
          <w:lang w:val="ro-RO"/>
        </w:rPr>
        <w:t xml:space="preserve">, </w:t>
      </w:r>
      <w:r w:rsidRPr="00B46B12">
        <w:rPr>
          <w:rFonts w:cstheme="minorHAnsi"/>
          <w:lang w:val="ro-RO"/>
        </w:rPr>
        <w:t xml:space="preserve"> combined with the persi</w:t>
      </w:r>
      <w:r>
        <w:rPr>
          <w:rFonts w:cstheme="minorHAnsi"/>
          <w:lang w:val="ro-RO"/>
        </w:rPr>
        <w:t>s</w:t>
      </w:r>
      <w:r w:rsidRPr="00B46B12">
        <w:rPr>
          <w:rFonts w:cstheme="minorHAnsi"/>
          <w:lang w:val="ro-RO"/>
        </w:rPr>
        <w:t xml:space="preserve">taltic </w:t>
      </w:r>
      <w:r>
        <w:rPr>
          <w:rFonts w:cstheme="minorHAnsi"/>
          <w:lang w:val="ro-RO"/>
        </w:rPr>
        <w:t xml:space="preserve">deficit </w:t>
      </w:r>
      <w:r w:rsidRPr="00B46B12">
        <w:rPr>
          <w:rFonts w:cstheme="minorHAnsi"/>
          <w:lang w:val="ro-RO"/>
        </w:rPr>
        <w:t>of the alimentary loop</w:t>
      </w:r>
      <w:r>
        <w:rPr>
          <w:rFonts w:cstheme="minorHAnsi"/>
          <w:lang w:val="ro-RO"/>
        </w:rPr>
        <w:t xml:space="preserve">- </w:t>
      </w:r>
      <w:r w:rsidRPr="00B46B12">
        <w:rPr>
          <w:rFonts w:cstheme="minorHAnsi"/>
          <w:lang w:val="ro-RO"/>
        </w:rPr>
        <w:t xml:space="preserve">myoelectric disconnection </w:t>
      </w:r>
      <w:r>
        <w:rPr>
          <w:rFonts w:cstheme="minorHAnsi"/>
          <w:lang w:val="ro-RO"/>
        </w:rPr>
        <w:t>fr</w:t>
      </w:r>
      <w:r w:rsidRPr="00B46B12">
        <w:rPr>
          <w:rFonts w:cstheme="minorHAnsi"/>
          <w:lang w:val="ro-RO"/>
        </w:rPr>
        <w:t>o</w:t>
      </w:r>
      <w:r>
        <w:rPr>
          <w:rFonts w:cstheme="minorHAnsi"/>
          <w:lang w:val="ro-RO"/>
        </w:rPr>
        <w:t>m the d</w:t>
      </w:r>
      <w:r w:rsidRPr="00B46B12">
        <w:rPr>
          <w:rFonts w:cstheme="minorHAnsi"/>
          <w:lang w:val="ro-RO"/>
        </w:rPr>
        <w:t>uodenal pacemaker). Roux-stasis-syndrome is more common in patients with a history of multiple interventions, and is considered to be the main cause of treatment failure; I faced this late complication</w:t>
      </w:r>
      <w:r>
        <w:rPr>
          <w:rFonts w:cstheme="minorHAnsi"/>
          <w:lang w:val="ro-RO"/>
        </w:rPr>
        <w:t>,</w:t>
      </w:r>
      <w:r w:rsidRPr="00B46B12">
        <w:rPr>
          <w:rFonts w:cstheme="minorHAnsi"/>
          <w:lang w:val="ro-RO"/>
        </w:rPr>
        <w:t xml:space="preserve"> solved by further </w:t>
      </w:r>
      <w:r w:rsidRPr="00B46B12">
        <w:rPr>
          <w:rFonts w:cstheme="minorHAnsi"/>
          <w:lang w:val="ro-RO"/>
        </w:rPr>
        <w:lastRenderedPageBreak/>
        <w:t xml:space="preserve">surgery (subtotal degastrectomy </w:t>
      </w:r>
      <w:r>
        <w:rPr>
          <w:rFonts w:cstheme="minorHAnsi"/>
          <w:lang w:val="ro-RO"/>
        </w:rPr>
        <w:t xml:space="preserve">and reconstruction of </w:t>
      </w:r>
      <w:r w:rsidRPr="00B46B12">
        <w:rPr>
          <w:rFonts w:cstheme="minorHAnsi"/>
          <w:lang w:val="ro-RO"/>
        </w:rPr>
        <w:t xml:space="preserve">Roux-en-Y), otherwise the only cases reported in local literature. </w:t>
      </w:r>
    </w:p>
    <w:p w:rsidR="00EB626B" w:rsidRPr="00B46B12" w:rsidRDefault="00EB626B" w:rsidP="00EB626B">
      <w:pPr>
        <w:pStyle w:val="BodyText2"/>
        <w:spacing w:after="0" w:line="240" w:lineRule="auto"/>
        <w:ind w:firstLine="720"/>
        <w:jc w:val="both"/>
        <w:rPr>
          <w:rFonts w:cstheme="minorHAnsi"/>
          <w:lang w:val="ro-RO"/>
        </w:rPr>
      </w:pPr>
      <w:r w:rsidRPr="00B46B12">
        <w:rPr>
          <w:rFonts w:cstheme="minorHAnsi"/>
          <w:lang w:val="ro-RO"/>
        </w:rPr>
        <w:t>The paper describes the details of the surgical technique that I use (depending on the specifics of the case) in order to achieve antireflux efficiency and limiting side effects, related to:</w:t>
      </w:r>
    </w:p>
    <w:p w:rsidR="00EB626B" w:rsidRPr="00B46B12" w:rsidRDefault="00EB626B" w:rsidP="00EB626B">
      <w:pPr>
        <w:pStyle w:val="BodyText2"/>
        <w:spacing w:after="0" w:line="240" w:lineRule="auto"/>
        <w:ind w:firstLine="720"/>
        <w:jc w:val="both"/>
        <w:rPr>
          <w:rFonts w:cstheme="minorHAnsi"/>
          <w:lang w:val="ro-RO"/>
        </w:rPr>
      </w:pPr>
      <w:r w:rsidRPr="00B46B12">
        <w:rPr>
          <w:rFonts w:cstheme="minorHAnsi"/>
          <w:lang w:val="ro-RO"/>
        </w:rPr>
        <w:t>- vagotomy usage</w:t>
      </w:r>
    </w:p>
    <w:p w:rsidR="00EB626B" w:rsidRPr="00B46B12" w:rsidRDefault="00EB626B" w:rsidP="00EB626B">
      <w:pPr>
        <w:pStyle w:val="BodyText2"/>
        <w:spacing w:after="0" w:line="240" w:lineRule="auto"/>
        <w:ind w:firstLine="720"/>
        <w:jc w:val="both"/>
        <w:rPr>
          <w:rFonts w:cstheme="minorHAnsi"/>
          <w:lang w:val="ro-RO"/>
        </w:rPr>
      </w:pPr>
      <w:r w:rsidRPr="00B46B12">
        <w:rPr>
          <w:rFonts w:cstheme="minorHAnsi"/>
          <w:lang w:val="ro-RO"/>
        </w:rPr>
        <w:t>- extent of distal gastric resection</w:t>
      </w:r>
    </w:p>
    <w:p w:rsidR="00EB626B" w:rsidRPr="00B46B12" w:rsidRDefault="00EB626B" w:rsidP="00EB626B">
      <w:pPr>
        <w:ind w:firstLine="720"/>
        <w:jc w:val="both"/>
        <w:rPr>
          <w:rFonts w:cstheme="minorHAnsi"/>
          <w:lang w:val="ro-RO"/>
        </w:rPr>
      </w:pPr>
      <w:r w:rsidRPr="00B46B12">
        <w:rPr>
          <w:rFonts w:cstheme="minorHAnsi"/>
          <w:lang w:val="ro-RO"/>
        </w:rPr>
        <w:t xml:space="preserve">- alimentary loop (efferent) </w:t>
      </w:r>
    </w:p>
    <w:p w:rsidR="00EB626B" w:rsidRPr="00B46B12" w:rsidRDefault="00EB626B" w:rsidP="00EB626B">
      <w:pPr>
        <w:ind w:firstLine="720"/>
        <w:jc w:val="both"/>
        <w:rPr>
          <w:rFonts w:cstheme="minorHAnsi"/>
          <w:lang w:val="ro-RO"/>
        </w:rPr>
      </w:pPr>
      <w:r w:rsidRPr="00B46B12">
        <w:rPr>
          <w:rFonts w:cstheme="minorHAnsi"/>
          <w:lang w:val="ro-RO"/>
        </w:rPr>
        <w:t>- biliopancreatic loop (afferent)</w:t>
      </w:r>
    </w:p>
    <w:p w:rsidR="00EB626B" w:rsidRPr="00B46B12" w:rsidRDefault="00EB626B" w:rsidP="00EB626B">
      <w:pPr>
        <w:ind w:firstLine="720"/>
        <w:jc w:val="both"/>
        <w:rPr>
          <w:rFonts w:cstheme="minorHAnsi"/>
          <w:lang w:val="ro-RO"/>
        </w:rPr>
      </w:pPr>
      <w:r w:rsidRPr="00B46B12">
        <w:rPr>
          <w:rFonts w:cstheme="minorHAnsi"/>
          <w:lang w:val="ro-RO"/>
        </w:rPr>
        <w:t>- jejuno-jejunal anastomosis</w:t>
      </w:r>
    </w:p>
    <w:p w:rsidR="00EB626B" w:rsidRPr="00B46B12" w:rsidRDefault="00EB626B" w:rsidP="00EB626B">
      <w:pPr>
        <w:ind w:firstLine="720"/>
        <w:jc w:val="both"/>
        <w:rPr>
          <w:rFonts w:cstheme="minorHAnsi"/>
          <w:lang w:val="ro-RO"/>
        </w:rPr>
      </w:pPr>
      <w:r w:rsidRPr="00B46B12">
        <w:rPr>
          <w:rFonts w:cstheme="minorHAnsi"/>
          <w:lang w:val="ro-RO"/>
        </w:rPr>
        <w:t>- supramesocolic ascension of the alimentary loop</w:t>
      </w:r>
    </w:p>
    <w:p w:rsidR="00EB626B" w:rsidRPr="00B46B12" w:rsidRDefault="00EB626B" w:rsidP="00EB626B">
      <w:pPr>
        <w:ind w:firstLine="720"/>
        <w:jc w:val="both"/>
        <w:rPr>
          <w:rFonts w:cstheme="minorHAnsi"/>
          <w:lang w:val="ro-RO"/>
        </w:rPr>
      </w:pPr>
      <w:r w:rsidRPr="00B46B12">
        <w:rPr>
          <w:rFonts w:cstheme="minorHAnsi"/>
          <w:lang w:val="ro-RO"/>
        </w:rPr>
        <w:t>- gastro-jejunal anastomosis</w:t>
      </w:r>
    </w:p>
    <w:p w:rsidR="00EB626B" w:rsidRPr="00B46B12" w:rsidRDefault="00EB626B" w:rsidP="00EB626B">
      <w:pPr>
        <w:ind w:firstLine="720"/>
        <w:jc w:val="both"/>
        <w:rPr>
          <w:rFonts w:cstheme="minorHAnsi"/>
          <w:lang w:val="ro-RO"/>
        </w:rPr>
      </w:pPr>
      <w:r w:rsidRPr="00B46B12">
        <w:rPr>
          <w:rFonts w:cstheme="minorHAnsi"/>
          <w:lang w:val="ro-RO"/>
        </w:rPr>
        <w:t xml:space="preserve">The antireflux protection of the esophageal mucosa against aggression of biliopancreatic reflux can be achieved in two ways: </w:t>
      </w:r>
    </w:p>
    <w:p w:rsidR="00EB626B" w:rsidRPr="00B46B12" w:rsidRDefault="00EB626B" w:rsidP="00EB626B">
      <w:pPr>
        <w:pStyle w:val="BodyText2"/>
        <w:spacing w:after="0" w:line="240" w:lineRule="auto"/>
        <w:ind w:firstLine="720"/>
        <w:jc w:val="both"/>
        <w:rPr>
          <w:rFonts w:cstheme="minorHAnsi"/>
          <w:lang w:val="ro-RO"/>
        </w:rPr>
      </w:pPr>
      <w:r w:rsidRPr="00B46B12">
        <w:rPr>
          <w:rFonts w:cstheme="minorHAnsi"/>
          <w:lang w:val="ro-RO"/>
        </w:rPr>
        <w:t>- directly</w:t>
      </w:r>
      <w:r>
        <w:rPr>
          <w:rFonts w:cstheme="minorHAnsi"/>
          <w:lang w:val="ro-RO"/>
        </w:rPr>
        <w:t xml:space="preserve">, using </w:t>
      </w:r>
      <w:r w:rsidRPr="00B46B12">
        <w:rPr>
          <w:rFonts w:cstheme="minorHAnsi"/>
          <w:lang w:val="ro-RO"/>
        </w:rPr>
        <w:t>antireflux hiatal surgery (e</w:t>
      </w:r>
      <w:r>
        <w:rPr>
          <w:rFonts w:cstheme="minorHAnsi"/>
          <w:lang w:val="ro-RO"/>
        </w:rPr>
        <w:t xml:space="preserve">x: </w:t>
      </w:r>
      <w:r w:rsidRPr="00B46B12">
        <w:rPr>
          <w:rFonts w:cstheme="minorHAnsi"/>
          <w:lang w:val="ro-RO"/>
        </w:rPr>
        <w:t>fundoplication). This is optimal in patients with primitive</w:t>
      </w:r>
      <w:r>
        <w:rPr>
          <w:rFonts w:cstheme="minorHAnsi"/>
          <w:lang w:val="ro-RO"/>
        </w:rPr>
        <w:t xml:space="preserve">, </w:t>
      </w:r>
      <w:r w:rsidRPr="00B46B12">
        <w:rPr>
          <w:rFonts w:cstheme="minorHAnsi"/>
          <w:lang w:val="ro-RO"/>
        </w:rPr>
        <w:t>uncomplicated</w:t>
      </w:r>
      <w:r>
        <w:rPr>
          <w:rFonts w:cstheme="minorHAnsi"/>
          <w:lang w:val="ro-RO"/>
        </w:rPr>
        <w:t xml:space="preserve">, </w:t>
      </w:r>
      <w:r w:rsidRPr="00B46B12">
        <w:rPr>
          <w:rFonts w:cstheme="minorHAnsi"/>
          <w:lang w:val="ro-RO"/>
        </w:rPr>
        <w:t>gastroesophageal reflux disease (peptic esophageal reflux), by restoring the cardial function, but may be insufficient in severe complications (often due biliopancreatic reflux). In the latter case, long-term relapse is frequent.</w:t>
      </w:r>
    </w:p>
    <w:p w:rsidR="00EB626B" w:rsidRPr="00B46B12" w:rsidRDefault="00EB626B" w:rsidP="00EB626B">
      <w:pPr>
        <w:pStyle w:val="BodyText2"/>
        <w:spacing w:after="0" w:line="240" w:lineRule="auto"/>
        <w:ind w:firstLine="720"/>
        <w:jc w:val="both"/>
        <w:rPr>
          <w:rFonts w:cstheme="minorHAnsi"/>
          <w:lang w:val="ro-RO"/>
        </w:rPr>
      </w:pPr>
      <w:r w:rsidRPr="00B46B12">
        <w:rPr>
          <w:rFonts w:cstheme="minorHAnsi"/>
          <w:lang w:val="ro-RO"/>
        </w:rPr>
        <w:t xml:space="preserve">- indirectly. Antireflux effect of Roux-en-Y is </w:t>
      </w:r>
      <w:r>
        <w:rPr>
          <w:rFonts w:cstheme="minorHAnsi"/>
          <w:lang w:val="ro-RO"/>
        </w:rPr>
        <w:t xml:space="preserve">due to </w:t>
      </w:r>
      <w:r w:rsidRPr="00B46B12">
        <w:rPr>
          <w:rFonts w:cstheme="minorHAnsi"/>
          <w:lang w:val="ro-RO"/>
        </w:rPr>
        <w:t xml:space="preserve">elimination of harmful constituents (both peptic and biliopancreatic), effectively stable over time (practically irreversible). </w:t>
      </w:r>
      <w:r>
        <w:rPr>
          <w:rFonts w:cstheme="minorHAnsi"/>
          <w:lang w:val="ro-RO"/>
        </w:rPr>
        <w:t xml:space="preserve">Due to proficency below </w:t>
      </w:r>
      <w:r w:rsidRPr="00B46B12">
        <w:rPr>
          <w:rFonts w:cstheme="minorHAnsi"/>
          <w:lang w:val="ro-RO"/>
        </w:rPr>
        <w:t xml:space="preserve">the level of the functional lesion, it is not dependent on the cardial competence (can be used including in patients with resected </w:t>
      </w:r>
      <w:r>
        <w:rPr>
          <w:rFonts w:cstheme="minorHAnsi"/>
          <w:lang w:val="ro-RO"/>
        </w:rPr>
        <w:t xml:space="preserve">or </w:t>
      </w:r>
      <w:r w:rsidRPr="00B46B12">
        <w:rPr>
          <w:rFonts w:cstheme="minorHAnsi"/>
          <w:lang w:val="ro-RO"/>
        </w:rPr>
        <w:t xml:space="preserve">incompetent esocardial junction); it is the only available option to those with </w:t>
      </w:r>
      <w:r>
        <w:rPr>
          <w:rFonts w:cstheme="minorHAnsi"/>
          <w:lang w:val="ro-RO"/>
        </w:rPr>
        <w:t xml:space="preserve">profound, </w:t>
      </w:r>
      <w:r w:rsidRPr="00B46B12">
        <w:rPr>
          <w:rFonts w:cstheme="minorHAnsi"/>
          <w:lang w:val="ro-RO"/>
        </w:rPr>
        <w:t>permanently compromised</w:t>
      </w:r>
      <w:r>
        <w:rPr>
          <w:rFonts w:cstheme="minorHAnsi"/>
          <w:lang w:val="ro-RO"/>
        </w:rPr>
        <w:t xml:space="preserve">, </w:t>
      </w:r>
      <w:r w:rsidRPr="00B46B12">
        <w:rPr>
          <w:rFonts w:cstheme="minorHAnsi"/>
          <w:lang w:val="ro-RO"/>
        </w:rPr>
        <w:t>esophageal peristal</w:t>
      </w:r>
      <w:r>
        <w:rPr>
          <w:rFonts w:cstheme="minorHAnsi"/>
          <w:lang w:val="ro-RO"/>
        </w:rPr>
        <w:t>sis.</w:t>
      </w:r>
      <w:r w:rsidRPr="00B46B12">
        <w:rPr>
          <w:rFonts w:cstheme="minorHAnsi"/>
          <w:lang w:val="ro-RO"/>
        </w:rPr>
        <w:t xml:space="preserve"> Basically, the only prerequisite is to ensure </w:t>
      </w:r>
      <w:r>
        <w:rPr>
          <w:rFonts w:cstheme="minorHAnsi"/>
          <w:lang w:val="ro-RO"/>
        </w:rPr>
        <w:t xml:space="preserve">an adequate </w:t>
      </w:r>
      <w:r w:rsidRPr="00B46B12">
        <w:rPr>
          <w:rFonts w:cstheme="minorHAnsi"/>
          <w:lang w:val="ro-RO"/>
        </w:rPr>
        <w:t>digestive lumen patency.</w:t>
      </w:r>
    </w:p>
    <w:p w:rsidR="00EB626B" w:rsidRPr="00B46B12" w:rsidRDefault="00EB626B" w:rsidP="00EB626B">
      <w:pPr>
        <w:pStyle w:val="BodyText2"/>
        <w:spacing w:after="0" w:line="240" w:lineRule="auto"/>
        <w:ind w:firstLine="720"/>
        <w:jc w:val="both"/>
        <w:rPr>
          <w:rFonts w:cstheme="minorHAnsi"/>
          <w:lang w:val="ro-RO"/>
        </w:rPr>
      </w:pPr>
      <w:r w:rsidRPr="00B46B12">
        <w:rPr>
          <w:rFonts w:cstheme="minorHAnsi"/>
          <w:lang w:val="ro-RO"/>
        </w:rPr>
        <w:lastRenderedPageBreak/>
        <w:t xml:space="preserve">Currently, Roux-en-Y is more frequently used, not only for secondary biliopancreatic esophageal reflux after surgical intervention performed for other pathologies, but also for </w:t>
      </w:r>
      <w:r>
        <w:rPr>
          <w:rFonts w:cstheme="minorHAnsi"/>
          <w:lang w:val="ro-RO"/>
        </w:rPr>
        <w:t>failed antireflux surgery</w:t>
      </w:r>
      <w:r w:rsidRPr="00B46B12">
        <w:rPr>
          <w:rFonts w:cstheme="minorHAnsi"/>
          <w:lang w:val="ro-RO"/>
        </w:rPr>
        <w:t xml:space="preserve"> due to severe complications of gastroesophageal reflux disease. Roux-en-Y is an option increasingly supported to be used as the first option in cases with severe complications of gastroesophageal reflux disease, cases where it is foreseeable that the hiatus </w:t>
      </w:r>
      <w:r>
        <w:rPr>
          <w:rFonts w:cstheme="minorHAnsi"/>
          <w:lang w:val="ro-RO"/>
        </w:rPr>
        <w:t xml:space="preserve">antireflux </w:t>
      </w:r>
      <w:r w:rsidRPr="00B46B12">
        <w:rPr>
          <w:rFonts w:cstheme="minorHAnsi"/>
          <w:lang w:val="ro-RO"/>
        </w:rPr>
        <w:t xml:space="preserve">surgery would be followed by failure. </w:t>
      </w:r>
    </w:p>
    <w:p w:rsidR="00EB626B" w:rsidRPr="00B46B12" w:rsidRDefault="00EB626B" w:rsidP="00EB626B">
      <w:pPr>
        <w:ind w:firstLine="720"/>
        <w:jc w:val="both"/>
        <w:rPr>
          <w:rFonts w:cstheme="minorHAnsi"/>
          <w:lang w:val="ro-RO"/>
        </w:rPr>
      </w:pPr>
      <w:r w:rsidRPr="00B46B12">
        <w:rPr>
          <w:rFonts w:cstheme="minorHAnsi"/>
          <w:lang w:val="ro-RO"/>
        </w:rPr>
        <w:t>There are randomized comparative studies demonstrating that, as primary intention, the classical total duodenal diversion offers better results compared with conventional Nissen technique. In our clinic, Roux-en-Y duodenal diversion was used in a few cases as primary technique, especially in obese patients with giant</w:t>
      </w:r>
      <w:r>
        <w:rPr>
          <w:rFonts w:cstheme="minorHAnsi"/>
          <w:lang w:val="ro-RO"/>
        </w:rPr>
        <w:t xml:space="preserve">, </w:t>
      </w:r>
      <w:r w:rsidRPr="00B46B12">
        <w:rPr>
          <w:rFonts w:cstheme="minorHAnsi"/>
          <w:lang w:val="ro-RO"/>
        </w:rPr>
        <w:t>intrathoracic</w:t>
      </w:r>
      <w:r>
        <w:rPr>
          <w:rFonts w:cstheme="minorHAnsi"/>
          <w:lang w:val="ro-RO"/>
        </w:rPr>
        <w:t xml:space="preserve"> </w:t>
      </w:r>
      <w:r w:rsidRPr="00B46B12">
        <w:rPr>
          <w:rFonts w:cstheme="minorHAnsi"/>
          <w:lang w:val="ro-RO"/>
        </w:rPr>
        <w:t>fixed,</w:t>
      </w:r>
      <w:r>
        <w:rPr>
          <w:rFonts w:cstheme="minorHAnsi"/>
          <w:lang w:val="ro-RO"/>
        </w:rPr>
        <w:t xml:space="preserve"> </w:t>
      </w:r>
      <w:r w:rsidRPr="00B46B12">
        <w:rPr>
          <w:rFonts w:cstheme="minorHAnsi"/>
          <w:lang w:val="ro-RO"/>
        </w:rPr>
        <w:t>hiatal hernia</w:t>
      </w:r>
      <w:r>
        <w:rPr>
          <w:rFonts w:cstheme="minorHAnsi"/>
          <w:lang w:val="ro-RO"/>
        </w:rPr>
        <w:t xml:space="preserve">, </w:t>
      </w:r>
      <w:r w:rsidRPr="00B46B12">
        <w:rPr>
          <w:rFonts w:cstheme="minorHAnsi"/>
          <w:lang w:val="ro-RO"/>
        </w:rPr>
        <w:t>not so much to avoid technical difficulties but for the advantage of suppression the biliopancreatic reflux; to my knowledge, there are no other publications on this topic in local literature.</w:t>
      </w:r>
    </w:p>
    <w:p w:rsidR="00EB626B" w:rsidRPr="00B46B12" w:rsidRDefault="00EB626B" w:rsidP="00EB626B">
      <w:pPr>
        <w:ind w:firstLine="720"/>
        <w:jc w:val="both"/>
        <w:rPr>
          <w:rFonts w:cstheme="minorHAnsi"/>
          <w:lang w:val="fr-FR"/>
        </w:rPr>
      </w:pPr>
      <w:r w:rsidRPr="00B46B12">
        <w:rPr>
          <w:rFonts w:cstheme="minorHAnsi"/>
          <w:lang w:val="ro-RO"/>
        </w:rPr>
        <w:t>For gastroesophageal reflux, the surgical  principle of Roux-en-Y procedure (acid suppression, biliopancretic diversion) is an open system that offers a wide range of technical resources, according to indication</w:t>
      </w:r>
      <w:r w:rsidRPr="00B46B12">
        <w:rPr>
          <w:rFonts w:cstheme="minorHAnsi"/>
          <w:lang w:val="fr-FR"/>
        </w:rPr>
        <w:t>:</w:t>
      </w:r>
    </w:p>
    <w:p w:rsidR="00EB626B" w:rsidRPr="00B46B12" w:rsidRDefault="00EB626B" w:rsidP="00EB626B">
      <w:pPr>
        <w:ind w:firstLine="720"/>
        <w:jc w:val="both"/>
        <w:rPr>
          <w:rFonts w:cstheme="minorHAnsi"/>
          <w:lang w:val="fr-FR"/>
        </w:rPr>
      </w:pPr>
      <w:r w:rsidRPr="00B46B12">
        <w:rPr>
          <w:rFonts w:cstheme="minorHAnsi"/>
          <w:lang w:val="fr-FR"/>
        </w:rPr>
        <w:t xml:space="preserve">- </w:t>
      </w:r>
      <w:r w:rsidRPr="00B46B12">
        <w:rPr>
          <w:rFonts w:cstheme="minorHAnsi"/>
          <w:lang w:val="ro-RO"/>
        </w:rPr>
        <w:t>classical total duodenal diversion</w:t>
      </w:r>
      <w:r w:rsidRPr="00B46B12">
        <w:rPr>
          <w:rFonts w:cstheme="minorHAnsi"/>
          <w:lang w:val="fr-FR"/>
        </w:rPr>
        <w:t>: vagotomy, Roux-en-Y</w:t>
      </w:r>
      <w:r w:rsidRPr="00130F12">
        <w:rPr>
          <w:rFonts w:cstheme="minorHAnsi"/>
          <w:lang w:val="fr-FR"/>
        </w:rPr>
        <w:t xml:space="preserve"> </w:t>
      </w:r>
      <w:r w:rsidRPr="00B46B12">
        <w:rPr>
          <w:rFonts w:cstheme="minorHAnsi"/>
          <w:lang w:val="fr-FR"/>
        </w:rPr>
        <w:t>gastrectomy, with/without antireflux hiatal surgery, with/without resection of the esophageal stenosis that couldn’t be dilated endoscopically. In patients with previous surgery</w:t>
      </w:r>
      <w:r>
        <w:rPr>
          <w:rFonts w:cstheme="minorHAnsi"/>
          <w:lang w:val="fr-FR"/>
        </w:rPr>
        <w:t>, there a</w:t>
      </w:r>
      <w:r w:rsidRPr="00B46B12">
        <w:rPr>
          <w:rFonts w:cstheme="minorHAnsi"/>
          <w:lang w:val="fr-FR"/>
        </w:rPr>
        <w:t xml:space="preserve">re described numerous ways </w:t>
      </w:r>
      <w:r>
        <w:rPr>
          <w:rFonts w:cstheme="minorHAnsi"/>
          <w:lang w:val="fr-FR"/>
        </w:rPr>
        <w:t xml:space="preserve">to perform an </w:t>
      </w:r>
      <w:r w:rsidRPr="00B46B12">
        <w:rPr>
          <w:rFonts w:cstheme="minorHAnsi"/>
          <w:lang w:val="fr-FR"/>
        </w:rPr>
        <w:t xml:space="preserve">anastomotic conversion to Roux-en-Y, without the need to address the hiatal region. </w:t>
      </w:r>
    </w:p>
    <w:p w:rsidR="00EB626B" w:rsidRPr="00B46B12" w:rsidRDefault="00EB626B" w:rsidP="00EB626B">
      <w:pPr>
        <w:jc w:val="both"/>
        <w:rPr>
          <w:rFonts w:cstheme="minorHAnsi"/>
          <w:lang w:val="ro-RO"/>
        </w:rPr>
      </w:pPr>
      <w:r w:rsidRPr="00B46B12">
        <w:rPr>
          <w:rFonts w:cstheme="minorHAnsi"/>
          <w:lang w:val="ro-RO"/>
        </w:rPr>
        <w:tab/>
        <w:t>- suprapapilar diversion (duodenal switch) with proximal vagotomy and antireflux hiatal surgery.</w:t>
      </w:r>
    </w:p>
    <w:p w:rsidR="00EB626B" w:rsidRPr="00B46B12" w:rsidRDefault="00EB626B" w:rsidP="00EB626B">
      <w:pPr>
        <w:jc w:val="both"/>
        <w:rPr>
          <w:rFonts w:cstheme="minorHAnsi"/>
          <w:lang w:val="ro-RO"/>
        </w:rPr>
      </w:pPr>
      <w:r w:rsidRPr="00B46B12">
        <w:rPr>
          <w:rFonts w:cstheme="minorHAnsi"/>
          <w:lang w:val="ro-RO"/>
        </w:rPr>
        <w:tab/>
        <w:t xml:space="preserve">- Roux-en-Y gastric bypass, </w:t>
      </w:r>
      <w:r w:rsidRPr="00B46B12">
        <w:rPr>
          <w:rFonts w:cstheme="minorHAnsi"/>
          <w:lang w:val="fr-FR"/>
        </w:rPr>
        <w:t xml:space="preserve">with/without </w:t>
      </w:r>
      <w:r w:rsidRPr="00B46B12">
        <w:rPr>
          <w:rFonts w:cstheme="minorHAnsi"/>
          <w:lang w:val="ro-RO"/>
        </w:rPr>
        <w:t xml:space="preserve">the resection of the gastric stump, </w:t>
      </w:r>
      <w:r w:rsidRPr="00B46B12">
        <w:rPr>
          <w:rFonts w:cstheme="minorHAnsi"/>
          <w:lang w:val="fr-FR"/>
        </w:rPr>
        <w:t>with/without</w:t>
      </w:r>
      <w:r w:rsidRPr="00B46B12">
        <w:rPr>
          <w:rFonts w:cstheme="minorHAnsi"/>
          <w:lang w:val="ro-RO"/>
        </w:rPr>
        <w:t xml:space="preserve"> antireflux hiatal surgery on the proximal gastric pouch; cardia resection followed by total gastric bypass </w:t>
      </w:r>
      <w:r>
        <w:rPr>
          <w:rFonts w:cstheme="minorHAnsi"/>
          <w:lang w:val="ro-RO"/>
        </w:rPr>
        <w:t xml:space="preserve">and </w:t>
      </w:r>
      <w:r w:rsidRPr="00B46B12">
        <w:rPr>
          <w:rFonts w:cstheme="minorHAnsi"/>
          <w:lang w:val="ro-RO"/>
        </w:rPr>
        <w:t xml:space="preserve">Roux-en-Y esojejunoanastomosis. </w:t>
      </w:r>
      <w:r w:rsidRPr="00B46B12">
        <w:rPr>
          <w:rFonts w:cstheme="minorHAnsi"/>
          <w:lang w:val="ro-RO"/>
        </w:rPr>
        <w:lastRenderedPageBreak/>
        <w:t xml:space="preserve">Roux-en-Y </w:t>
      </w:r>
      <w:r>
        <w:rPr>
          <w:rFonts w:cstheme="minorHAnsi"/>
          <w:lang w:val="ro-RO"/>
        </w:rPr>
        <w:t>s</w:t>
      </w:r>
      <w:r w:rsidRPr="00B46B12">
        <w:rPr>
          <w:rFonts w:cstheme="minorHAnsi"/>
          <w:lang w:val="ro-RO"/>
        </w:rPr>
        <w:t xml:space="preserve">ubtotal/total gastrectomy is considered an acceptable solution (necessary) </w:t>
      </w:r>
      <w:r>
        <w:rPr>
          <w:rFonts w:cstheme="minorHAnsi"/>
          <w:lang w:val="ro-RO"/>
        </w:rPr>
        <w:t xml:space="preserve">in </w:t>
      </w:r>
      <w:r w:rsidRPr="00B46B12">
        <w:rPr>
          <w:rFonts w:cstheme="minorHAnsi"/>
          <w:lang w:val="ro-RO"/>
        </w:rPr>
        <w:t>dealing with severe cases.</w:t>
      </w:r>
    </w:p>
    <w:p w:rsidR="00EB626B" w:rsidRDefault="00EB626B" w:rsidP="00EB626B">
      <w:pPr>
        <w:ind w:firstLine="720"/>
        <w:jc w:val="both"/>
        <w:rPr>
          <w:rFonts w:cstheme="minorHAnsi"/>
          <w:lang w:val="ro-RO"/>
        </w:rPr>
      </w:pPr>
      <w:r w:rsidRPr="00B46B12">
        <w:rPr>
          <w:rFonts w:cstheme="minorHAnsi"/>
          <w:lang w:val="ro-RO"/>
        </w:rPr>
        <w:t xml:space="preserve">Obesity is </w:t>
      </w:r>
      <w:r>
        <w:rPr>
          <w:rFonts w:cstheme="minorHAnsi"/>
          <w:lang w:val="ro-RO"/>
        </w:rPr>
        <w:t>a frequent c</w:t>
      </w:r>
      <w:r w:rsidRPr="00B46B12">
        <w:rPr>
          <w:rFonts w:cstheme="minorHAnsi"/>
          <w:lang w:val="ro-RO"/>
        </w:rPr>
        <w:t>auses of failure after fundoplication. Roux-en-Y gastric bypass technique tends to become standard in bariatric surgery. Simultaneously with bariatric effect, it leads to relief of symptoms of reflux, thus some recommend it as an alternative to fundoplication (the first line) when obesity has to be treated concomitan</w:t>
      </w:r>
      <w:r>
        <w:rPr>
          <w:rFonts w:cstheme="minorHAnsi"/>
          <w:lang w:val="ro-RO"/>
        </w:rPr>
        <w:t xml:space="preserve">t with the reflux disease. In </w:t>
      </w:r>
      <w:r w:rsidRPr="00B46B12">
        <w:rPr>
          <w:rFonts w:cstheme="minorHAnsi"/>
          <w:lang w:val="ro-RO"/>
        </w:rPr>
        <w:t xml:space="preserve">obese patients with failure after Nissen, </w:t>
      </w:r>
      <w:r>
        <w:rPr>
          <w:rFonts w:cstheme="minorHAnsi"/>
          <w:lang w:val="ro-RO"/>
        </w:rPr>
        <w:t xml:space="preserve">in the intention to </w:t>
      </w:r>
      <w:r w:rsidRPr="00B46B12">
        <w:rPr>
          <w:rFonts w:cstheme="minorHAnsi"/>
          <w:lang w:val="ro-RO"/>
        </w:rPr>
        <w:t xml:space="preserve">avoid a new relapse, </w:t>
      </w:r>
      <w:r>
        <w:rPr>
          <w:rFonts w:cstheme="minorHAnsi"/>
          <w:lang w:val="ro-RO"/>
        </w:rPr>
        <w:t xml:space="preserve">many surgeons </w:t>
      </w:r>
      <w:r w:rsidRPr="00B46B12">
        <w:rPr>
          <w:rFonts w:cstheme="minorHAnsi"/>
          <w:lang w:val="ro-RO"/>
        </w:rPr>
        <w:t xml:space="preserve">prefer fundoplication take-down and conversion to Roux-en-Y; </w:t>
      </w:r>
      <w:r>
        <w:rPr>
          <w:rFonts w:cstheme="minorHAnsi"/>
          <w:lang w:val="ro-RO"/>
        </w:rPr>
        <w:t xml:space="preserve">the benefits of conversion </w:t>
      </w:r>
      <w:r w:rsidRPr="00B46B12">
        <w:rPr>
          <w:rFonts w:cstheme="minorHAnsi"/>
          <w:lang w:val="ro-RO"/>
        </w:rPr>
        <w:t>(low risk of relapse)</w:t>
      </w:r>
      <w:r>
        <w:rPr>
          <w:rFonts w:cstheme="minorHAnsi"/>
          <w:lang w:val="ro-RO"/>
        </w:rPr>
        <w:t xml:space="preserve"> is usefull both for </w:t>
      </w:r>
      <w:r w:rsidRPr="00B46B12">
        <w:rPr>
          <w:rFonts w:cstheme="minorHAnsi"/>
          <w:lang w:val="ro-RO"/>
        </w:rPr>
        <w:t>obese and normal weight p</w:t>
      </w:r>
      <w:r>
        <w:rPr>
          <w:rFonts w:cstheme="minorHAnsi"/>
          <w:lang w:val="ro-RO"/>
        </w:rPr>
        <w:t xml:space="preserve">acients, by using the proper </w:t>
      </w:r>
      <w:r w:rsidRPr="00B46B12">
        <w:rPr>
          <w:rFonts w:cstheme="minorHAnsi"/>
          <w:lang w:val="ro-RO"/>
        </w:rPr>
        <w:t>technique adaptation.</w:t>
      </w:r>
    </w:p>
    <w:p w:rsidR="00C535E8" w:rsidRDefault="00EB626B" w:rsidP="00EB626B">
      <w:pPr>
        <w:jc w:val="both"/>
        <w:rPr>
          <w:rFonts w:cstheme="minorHAnsi"/>
        </w:rPr>
      </w:pPr>
      <w:r w:rsidRPr="00B46B12">
        <w:rPr>
          <w:rFonts w:cstheme="minorHAnsi"/>
          <w:lang w:val="ro-RO"/>
        </w:rPr>
        <w:t xml:space="preserve">Regarding the best surgical treatment </w:t>
      </w:r>
      <w:r>
        <w:rPr>
          <w:rFonts w:cstheme="minorHAnsi"/>
          <w:lang w:val="ro-RO"/>
        </w:rPr>
        <w:t xml:space="preserve">for </w:t>
      </w:r>
      <w:r w:rsidRPr="00B46B12">
        <w:rPr>
          <w:rFonts w:cstheme="minorHAnsi"/>
          <w:lang w:val="ro-RO"/>
        </w:rPr>
        <w:t>patients with Barrett's esophagus there are still disputes</w:t>
      </w:r>
      <w:r>
        <w:rPr>
          <w:rFonts w:cstheme="minorHAnsi"/>
          <w:lang w:val="ro-RO"/>
        </w:rPr>
        <w:t>,</w:t>
      </w:r>
      <w:r w:rsidRPr="00B46B12">
        <w:rPr>
          <w:rFonts w:cstheme="minorHAnsi"/>
          <w:lang w:val="ro-RO"/>
        </w:rPr>
        <w:t xml:space="preserve"> between the advocates of hiatal surgery and those who consider Roux-en-Y more appropriate for the prevention of cardial and distal esophageal adenocarcinoma. The best attitude has to be chosen in relation to the evolutionary stage and pathologic spectrum of the case. On the long-term, the histologic progression after hiatal surgery is due to the reflux relapse (which is the weak point, "Achilles heel"), unforeseeable at the time of surgery. Nissen laparoscopic technique is sufficient in patients with intestinal metaplasia </w:t>
      </w:r>
      <w:r>
        <w:rPr>
          <w:rFonts w:cstheme="minorHAnsi"/>
          <w:lang w:val="ro-RO"/>
        </w:rPr>
        <w:t xml:space="preserve">limited to the </w:t>
      </w:r>
      <w:r w:rsidRPr="00B46B12">
        <w:rPr>
          <w:rFonts w:cstheme="minorHAnsi"/>
          <w:lang w:val="ro-RO"/>
        </w:rPr>
        <w:t>cardia</w:t>
      </w:r>
      <w:r>
        <w:rPr>
          <w:rFonts w:cstheme="minorHAnsi"/>
          <w:lang w:val="ro-RO"/>
        </w:rPr>
        <w:t xml:space="preserve">, </w:t>
      </w:r>
      <w:r w:rsidRPr="00B46B12">
        <w:rPr>
          <w:rFonts w:cstheme="minorHAnsi"/>
          <w:lang w:val="ro-RO"/>
        </w:rPr>
        <w:t>or short Barrett esophagus; this is not the case in long or evolutionary Barrett's esophagus. This is why some prefer, from the begining, a more efficient technique (Roux-en-Y) to irreversibly suppress the biliopancreatic reflux; the main benefit is the stability of Barrett epithelium, so that the progression of intestinal metaplasia to adenocarcinoma and high-grade dysplasia are virtually absent.</w:t>
      </w:r>
    </w:p>
    <w:p w:rsidR="00C535E8" w:rsidRPr="0080337B" w:rsidRDefault="00C535E8" w:rsidP="00C535E8">
      <w:pPr>
        <w:tabs>
          <w:tab w:val="num" w:pos="0"/>
        </w:tabs>
        <w:jc w:val="both"/>
        <w:rPr>
          <w:rFonts w:cstheme="minorHAnsi"/>
          <w:lang w:val="it-IT"/>
        </w:rPr>
      </w:pPr>
      <w:r w:rsidRPr="0080337B">
        <w:rPr>
          <w:rFonts w:cstheme="minorHAnsi"/>
          <w:lang w:val="it-IT"/>
        </w:rPr>
        <w:t xml:space="preserve">Perspectives and objectives in educational, academic and scientific activities,  will be linked, as before, to work with students, residents and young specialists </w:t>
      </w:r>
      <w:r w:rsidRPr="0080337B">
        <w:rPr>
          <w:rFonts w:cstheme="minorHAnsi"/>
          <w:lang w:val="it-IT"/>
        </w:rPr>
        <w:lastRenderedPageBreak/>
        <w:t>doctors in surgical specialties; the main objective is scientific training to the current requirements, which will give them (regardless of the professional training), the capacity to be involved in research.</w:t>
      </w:r>
    </w:p>
    <w:p w:rsidR="00C535E8" w:rsidRPr="0080337B" w:rsidRDefault="00C535E8" w:rsidP="00C535E8">
      <w:pPr>
        <w:autoSpaceDE w:val="0"/>
        <w:autoSpaceDN w:val="0"/>
        <w:adjustRightInd w:val="0"/>
        <w:ind w:firstLine="720"/>
        <w:jc w:val="both"/>
        <w:rPr>
          <w:rFonts w:cstheme="minorHAnsi"/>
          <w:lang w:val="it-IT"/>
        </w:rPr>
      </w:pPr>
      <w:r w:rsidRPr="0080337B">
        <w:rPr>
          <w:rFonts w:cstheme="minorHAnsi"/>
          <w:lang w:val="it-IT"/>
        </w:rPr>
        <w:t xml:space="preserve">As a tutor, I engaged in scientific and research work students, resident doctors in surgical specialties, PhD students and </w:t>
      </w:r>
      <w:r w:rsidRPr="0080337B">
        <w:rPr>
          <w:rFonts w:cstheme="minorHAnsi"/>
          <w:lang w:val="ro-RO"/>
        </w:rPr>
        <w:t xml:space="preserve">teaching assistants </w:t>
      </w:r>
      <w:r w:rsidRPr="0080337B">
        <w:rPr>
          <w:rFonts w:cstheme="minorHAnsi"/>
          <w:lang w:val="it-IT"/>
        </w:rPr>
        <w:t xml:space="preserve">of </w:t>
      </w:r>
      <w:r w:rsidR="00DF6A5C">
        <w:rPr>
          <w:rFonts w:cstheme="minorHAnsi"/>
          <w:lang w:val="it-IT"/>
        </w:rPr>
        <w:t xml:space="preserve">the </w:t>
      </w:r>
      <w:r w:rsidR="00DF6A5C" w:rsidRPr="0080337B">
        <w:rPr>
          <w:rFonts w:cstheme="minorHAnsi"/>
          <w:lang w:val="ro-RO"/>
        </w:rPr>
        <w:t>"Carol Davila"</w:t>
      </w:r>
      <w:r w:rsidR="00DF6A5C">
        <w:rPr>
          <w:rFonts w:cstheme="minorHAnsi"/>
          <w:lang w:val="ro-RO"/>
        </w:rPr>
        <w:t xml:space="preserve"> </w:t>
      </w:r>
      <w:r w:rsidRPr="0080337B">
        <w:rPr>
          <w:rFonts w:cstheme="minorHAnsi"/>
          <w:lang w:val="ro-RO"/>
        </w:rPr>
        <w:t>University of Medicine and Pharmacy  Bucharest</w:t>
      </w:r>
      <w:r w:rsidRPr="0080337B">
        <w:rPr>
          <w:rFonts w:cstheme="minorHAnsi"/>
          <w:lang w:val="it-IT"/>
        </w:rPr>
        <w:t xml:space="preserve">. I have already involved several PhD students of </w:t>
      </w:r>
      <w:r w:rsidRPr="0080337B">
        <w:rPr>
          <w:rFonts w:cstheme="minorHAnsi"/>
          <w:lang w:val="ro-RO"/>
        </w:rPr>
        <w:t>University of Medicine and Pharmacy "Carol Davila"</w:t>
      </w:r>
      <w:r w:rsidRPr="0080337B">
        <w:rPr>
          <w:rFonts w:cstheme="minorHAnsi"/>
          <w:lang w:val="it-IT"/>
        </w:rPr>
        <w:t xml:space="preserve"> in research, as members of the research team, in national and international grants; with the initiation of new projects, by the perspective of accumulated experience and scientific material, I have the intention to facilitate and increase the number of PhD students involved in scientific research.</w:t>
      </w:r>
    </w:p>
    <w:p w:rsidR="00C535E8" w:rsidRPr="0080337B" w:rsidRDefault="00C535E8" w:rsidP="00DF6A5C">
      <w:pPr>
        <w:autoSpaceDE w:val="0"/>
        <w:autoSpaceDN w:val="0"/>
        <w:adjustRightInd w:val="0"/>
        <w:ind w:firstLine="720"/>
        <w:jc w:val="both"/>
        <w:rPr>
          <w:rFonts w:cstheme="minorHAnsi"/>
          <w:lang w:val="ro-RO"/>
        </w:rPr>
      </w:pPr>
      <w:r w:rsidRPr="0080337B">
        <w:rPr>
          <w:rFonts w:cstheme="minorHAnsi"/>
          <w:lang w:val="it-IT"/>
        </w:rPr>
        <w:t xml:space="preserve">The "St. Mary" General and Esophageal Surgery </w:t>
      </w:r>
      <w:r>
        <w:rPr>
          <w:rFonts w:cstheme="minorHAnsi"/>
          <w:lang w:val="it-IT"/>
        </w:rPr>
        <w:t xml:space="preserve">Clinic Bucharest </w:t>
      </w:r>
      <w:r w:rsidRPr="0080337B">
        <w:rPr>
          <w:rFonts w:cstheme="minorHAnsi"/>
          <w:lang w:val="it-IT"/>
        </w:rPr>
        <w:t>is recognized nationally due to the surgical outcomes in surgery of esophagus and esogastric junction, by accumulating a vast collective surgical experience (revealed by work in scientific and research activity with national and international visibility). The research projects have provided the financial basis for study and research laboratories (upper and lower gastrointestinal endoscopy, esophageal manometry and pH meters)</w:t>
      </w:r>
      <w:r w:rsidRPr="0080337B">
        <w:rPr>
          <w:rFonts w:cstheme="minorHAnsi"/>
          <w:lang w:val="ro-RO"/>
        </w:rPr>
        <w:t>.</w:t>
      </w:r>
    </w:p>
    <w:p w:rsidR="00C535E8" w:rsidRPr="0080337B" w:rsidRDefault="00C535E8" w:rsidP="00C535E8">
      <w:pPr>
        <w:autoSpaceDE w:val="0"/>
        <w:autoSpaceDN w:val="0"/>
        <w:adjustRightInd w:val="0"/>
        <w:ind w:firstLine="720"/>
        <w:jc w:val="both"/>
        <w:rPr>
          <w:rFonts w:cstheme="minorHAnsi"/>
          <w:lang w:val="ro-RO"/>
        </w:rPr>
      </w:pPr>
      <w:r w:rsidRPr="0080337B">
        <w:rPr>
          <w:rFonts w:cstheme="minorHAnsi"/>
          <w:lang w:val="ro-RO"/>
        </w:rPr>
        <w:t>In our clinic there is a Center of Excellence in Esophageal Surgery of the "Carol Davila"</w:t>
      </w:r>
      <w:r>
        <w:rPr>
          <w:rFonts w:cstheme="minorHAnsi"/>
          <w:lang w:val="ro-RO"/>
        </w:rPr>
        <w:t xml:space="preserve"> </w:t>
      </w:r>
      <w:r w:rsidRPr="0080337B">
        <w:rPr>
          <w:rFonts w:cstheme="minorHAnsi"/>
          <w:lang w:val="ro-RO"/>
        </w:rPr>
        <w:t xml:space="preserve">University of Medicine and Pharmacy </w:t>
      </w:r>
      <w:r>
        <w:rPr>
          <w:rFonts w:cstheme="minorHAnsi"/>
          <w:lang w:val="ro-RO"/>
        </w:rPr>
        <w:t>Bucharest</w:t>
      </w:r>
      <w:r w:rsidRPr="0080337B">
        <w:rPr>
          <w:rFonts w:cstheme="minorHAnsi"/>
          <w:lang w:val="ro-RO"/>
        </w:rPr>
        <w:t xml:space="preserve"> (under the direction of Professor Silviu Constantinoiu. MD, PhD). </w:t>
      </w:r>
    </w:p>
    <w:p w:rsidR="00C535E8" w:rsidRPr="0080337B" w:rsidRDefault="00C535E8" w:rsidP="00C535E8">
      <w:pPr>
        <w:ind w:firstLine="720"/>
        <w:jc w:val="both"/>
        <w:rPr>
          <w:rFonts w:cstheme="minorHAnsi"/>
          <w:lang w:val="it-IT"/>
        </w:rPr>
      </w:pPr>
      <w:r w:rsidRPr="0080337B">
        <w:rPr>
          <w:rFonts w:cstheme="minorHAnsi"/>
          <w:lang w:val="ro-RO"/>
        </w:rPr>
        <w:t xml:space="preserve">For over </w:t>
      </w:r>
      <w:r>
        <w:rPr>
          <w:rFonts w:cstheme="minorHAnsi"/>
          <w:lang w:val="ro-RO"/>
        </w:rPr>
        <w:t xml:space="preserve">four </w:t>
      </w:r>
      <w:r w:rsidRPr="0080337B">
        <w:rPr>
          <w:rFonts w:cstheme="minorHAnsi"/>
          <w:lang w:val="ro-RO"/>
        </w:rPr>
        <w:t>decades</w:t>
      </w:r>
      <w:r>
        <w:rPr>
          <w:rFonts w:cstheme="minorHAnsi"/>
          <w:lang w:val="ro-RO"/>
        </w:rPr>
        <w:t>,</w:t>
      </w:r>
      <w:r w:rsidRPr="0080337B">
        <w:rPr>
          <w:rFonts w:cstheme="minorHAnsi"/>
          <w:lang w:val="ro-RO"/>
        </w:rPr>
        <w:t xml:space="preserve"> medical text books of synthesis devoted to these topics </w:t>
      </w:r>
      <w:r>
        <w:rPr>
          <w:rFonts w:cstheme="minorHAnsi"/>
          <w:lang w:val="ro-RO"/>
        </w:rPr>
        <w:t xml:space="preserve">are missing </w:t>
      </w:r>
      <w:r w:rsidRPr="0080337B">
        <w:rPr>
          <w:rFonts w:cstheme="minorHAnsi"/>
          <w:lang w:val="ro-RO"/>
        </w:rPr>
        <w:t xml:space="preserve">in local literature. We have decided to publish the first national treaty, entitled "Treaty of Esophageal Pathology and Surgery", edited by Professor Silviu Constantinoiu MD, PhD and with the participation of prestigious authors from our country and abroad, who have the esophageal pathology and </w:t>
      </w:r>
      <w:r w:rsidRPr="0080337B">
        <w:rPr>
          <w:rFonts w:cstheme="minorHAnsi"/>
          <w:lang w:val="ro-RO"/>
        </w:rPr>
        <w:lastRenderedPageBreak/>
        <w:t xml:space="preserve">surgery in their field of interess. This publication is included in the editorial plan of </w:t>
      </w:r>
      <w:r w:rsidRPr="0080337B">
        <w:t xml:space="preserve">The Publishing House of the Romanian Academy </w:t>
      </w:r>
      <w:r w:rsidRPr="0080337B">
        <w:rPr>
          <w:rFonts w:cstheme="minorHAnsi"/>
          <w:lang w:val="ro-RO"/>
        </w:rPr>
        <w:t>for 2017.</w:t>
      </w:r>
    </w:p>
    <w:p w:rsidR="00C535E8" w:rsidRPr="00D6350E" w:rsidRDefault="00C535E8" w:rsidP="00C535E8">
      <w:pPr>
        <w:autoSpaceDE w:val="0"/>
        <w:autoSpaceDN w:val="0"/>
        <w:adjustRightInd w:val="0"/>
        <w:ind w:firstLine="720"/>
        <w:jc w:val="both"/>
        <w:rPr>
          <w:rFonts w:cstheme="minorHAnsi"/>
        </w:rPr>
      </w:pPr>
      <w:r w:rsidRPr="0080337B">
        <w:rPr>
          <w:rFonts w:cstheme="minorHAnsi"/>
          <w:color w:val="000000"/>
        </w:rPr>
        <w:t>The clinic where I work is the best framework for carrying out a doctoral project. Based on personal experience, I can satisfy the requests for conducting doctoral studies</w:t>
      </w:r>
      <w:r>
        <w:rPr>
          <w:rFonts w:cstheme="minorHAnsi"/>
          <w:color w:val="000000"/>
        </w:rPr>
        <w:t xml:space="preserve"> (</w:t>
      </w:r>
      <w:r w:rsidRPr="0080337B">
        <w:rPr>
          <w:rFonts w:cstheme="minorHAnsi"/>
          <w:color w:val="000000"/>
        </w:rPr>
        <w:t>both in the upper digestive tract surgery and other surgical areas of interest</w:t>
      </w:r>
      <w:r>
        <w:rPr>
          <w:rFonts w:cstheme="minorHAnsi"/>
          <w:color w:val="000000"/>
        </w:rPr>
        <w:t>)</w:t>
      </w:r>
      <w:r w:rsidRPr="0080337B">
        <w:rPr>
          <w:rFonts w:cstheme="minorHAnsi"/>
          <w:color w:val="000000"/>
        </w:rPr>
        <w:t xml:space="preserve">, as well </w:t>
      </w:r>
      <w:r>
        <w:rPr>
          <w:rFonts w:cstheme="minorHAnsi"/>
          <w:color w:val="000000"/>
        </w:rPr>
        <w:t xml:space="preserve">as </w:t>
      </w:r>
      <w:r w:rsidRPr="0080337B">
        <w:rPr>
          <w:rFonts w:cstheme="minorHAnsi"/>
          <w:color w:val="000000"/>
        </w:rPr>
        <w:t xml:space="preserve">for other research </w:t>
      </w:r>
      <w:r w:rsidRPr="00D6350E">
        <w:rPr>
          <w:rFonts w:cstheme="minorHAnsi"/>
        </w:rPr>
        <w:t>projects in oncogenomics.</w:t>
      </w:r>
    </w:p>
    <w:p w:rsidR="00C535E8" w:rsidRPr="00C371A8" w:rsidRDefault="00C535E8" w:rsidP="00C535E8">
      <w:pPr>
        <w:jc w:val="both"/>
        <w:rPr>
          <w:rFonts w:cstheme="minorHAnsi"/>
        </w:rPr>
      </w:pPr>
    </w:p>
    <w:p w:rsidR="00D6350E" w:rsidRPr="00044CA8" w:rsidRDefault="00D6350E" w:rsidP="00D6350E">
      <w:pPr>
        <w:jc w:val="both"/>
        <w:rPr>
          <w:rFonts w:cs="Times New Roman"/>
          <w:lang w:val="ro-RO"/>
        </w:rPr>
      </w:pPr>
      <w:r w:rsidRPr="00044CA8">
        <w:rPr>
          <w:rFonts w:cs="Times New Roman"/>
          <w:lang w:val="ro-RO"/>
        </w:rPr>
        <w:t xml:space="preserve">I have practiced medicine in a time when there </w:t>
      </w:r>
      <w:r>
        <w:rPr>
          <w:rFonts w:cs="Times New Roman"/>
          <w:lang w:val="ro-RO"/>
        </w:rPr>
        <w:t>is</w:t>
      </w:r>
      <w:r w:rsidRPr="00044CA8">
        <w:rPr>
          <w:rFonts w:cs="Times New Roman"/>
          <w:lang w:val="ro-RO"/>
        </w:rPr>
        <w:t xml:space="preserve"> a large number of incurable diseases whose epidemiology has changed drastically due to "westernisation" of lifestyle, but also due to the interaction of multiple factors.</w:t>
      </w:r>
    </w:p>
    <w:p w:rsidR="00D6350E" w:rsidRPr="00044CA8" w:rsidRDefault="00D6350E" w:rsidP="00D6350E">
      <w:pPr>
        <w:ind w:firstLine="720"/>
        <w:jc w:val="both"/>
        <w:rPr>
          <w:rFonts w:cs="Times New Roman"/>
          <w:lang w:val="ro-RO"/>
        </w:rPr>
      </w:pPr>
      <w:r w:rsidRPr="00044CA8">
        <w:rPr>
          <w:rFonts w:cs="Times New Roman"/>
          <w:lang w:val="ro-RO"/>
        </w:rPr>
        <w:t xml:space="preserve">Another observation </w:t>
      </w:r>
      <w:r>
        <w:rPr>
          <w:rFonts w:cs="Times New Roman"/>
          <w:lang w:val="ro-RO"/>
        </w:rPr>
        <w:t>i</w:t>
      </w:r>
      <w:r w:rsidRPr="00044CA8">
        <w:rPr>
          <w:rFonts w:cs="Times New Roman"/>
          <w:lang w:val="ro-RO"/>
        </w:rPr>
        <w:t xml:space="preserve">s the heterogeneity of cancer aggressivness under equal exposure to environmental and lifestyle risk factors. Since the early diagnosis methods increased significantly and the access of the general population to quality health services has improved, a possible explanation of this phenomenon is the individual susceptibility, namely an individual genetic risk </w:t>
      </w:r>
      <w:r w:rsidR="003E2E1A" w:rsidRPr="00044CA8">
        <w:rPr>
          <w:rFonts w:cs="Times New Roman"/>
          <w:lang w:val="ro-RO"/>
        </w:rPr>
        <w:t xml:space="preserve">profile </w:t>
      </w:r>
      <w:r w:rsidRPr="00044CA8">
        <w:rPr>
          <w:rFonts w:cs="Times New Roman"/>
          <w:lang w:val="ro-RO"/>
        </w:rPr>
        <w:t xml:space="preserve">which determines the biology of the cancer, the metastatic potential, the progress and the response to treatment, </w:t>
      </w:r>
      <w:r>
        <w:rPr>
          <w:rFonts w:cs="Times New Roman"/>
          <w:lang w:val="ro-RO"/>
        </w:rPr>
        <w:t xml:space="preserve">and </w:t>
      </w:r>
      <w:r w:rsidRPr="00044CA8">
        <w:rPr>
          <w:rFonts w:cs="Times New Roman"/>
          <w:lang w:val="ro-RO"/>
        </w:rPr>
        <w:t>the survival rate of patients.</w:t>
      </w:r>
    </w:p>
    <w:p w:rsidR="00D6350E" w:rsidRPr="00044CA8" w:rsidRDefault="00D6350E" w:rsidP="00D6350E">
      <w:pPr>
        <w:ind w:firstLine="720"/>
        <w:jc w:val="both"/>
        <w:rPr>
          <w:rFonts w:cs="Times New Roman"/>
          <w:lang w:val="ro-RO"/>
        </w:rPr>
      </w:pPr>
      <w:r w:rsidRPr="00044CA8">
        <w:rPr>
          <w:rFonts w:cs="Times New Roman"/>
          <w:lang w:val="ro-RO"/>
        </w:rPr>
        <w:t>Starting from these premises, the main direction in my research was to identify and define high risk groups for which prevention, active surveillance (screening) and treatment requires innovative, personalized models.</w:t>
      </w:r>
    </w:p>
    <w:p w:rsidR="00D6350E" w:rsidRPr="00044CA8" w:rsidRDefault="00D6350E" w:rsidP="00D6350E"/>
    <w:p w:rsidR="00D6350E" w:rsidRPr="00044CA8" w:rsidRDefault="00D6350E" w:rsidP="00D6350E">
      <w:pPr>
        <w:jc w:val="both"/>
        <w:rPr>
          <w:rFonts w:cs="Times New Roman"/>
          <w:lang w:val="ro-RO"/>
        </w:rPr>
      </w:pPr>
      <w:r w:rsidRPr="00044CA8">
        <w:rPr>
          <w:rFonts w:cs="Times New Roman"/>
          <w:lang w:val="ro-RO"/>
        </w:rPr>
        <w:t xml:space="preserve">The study of cancers molecular „fingerprint” relies on genetic epidemiology and, more recently, on genomics. The potential benefits of recognition and characterization of individuals with high genetic risk are found in every area, from prevention (specific interventions to reduce the risk, for example, tamoxifen for breast cancer, active surveillance by colonoscopy </w:t>
      </w:r>
      <w:r>
        <w:rPr>
          <w:rFonts w:cs="Times New Roman"/>
          <w:lang w:val="ro-RO"/>
        </w:rPr>
        <w:t xml:space="preserve">in </w:t>
      </w:r>
      <w:r w:rsidRPr="00044CA8">
        <w:rPr>
          <w:rFonts w:cs="Times New Roman"/>
          <w:lang w:val="ro-RO"/>
        </w:rPr>
        <w:t xml:space="preserve">colon cancer) and diagnostic </w:t>
      </w:r>
      <w:r w:rsidRPr="00044CA8">
        <w:rPr>
          <w:rFonts w:cs="Times New Roman"/>
          <w:lang w:val="ro-RO"/>
        </w:rPr>
        <w:lastRenderedPageBreak/>
        <w:t xml:space="preserve">up </w:t>
      </w:r>
      <w:r>
        <w:rPr>
          <w:rFonts w:cs="Times New Roman"/>
          <w:lang w:val="ro-RO"/>
        </w:rPr>
        <w:t xml:space="preserve">to </w:t>
      </w:r>
      <w:r w:rsidRPr="00044CA8">
        <w:rPr>
          <w:rFonts w:cs="Times New Roman"/>
          <w:lang w:val="ro-RO"/>
        </w:rPr>
        <w:t>treatment</w:t>
      </w:r>
      <w:r w:rsidR="003E2E1A">
        <w:rPr>
          <w:rFonts w:cs="Times New Roman"/>
          <w:lang w:val="ro-RO"/>
        </w:rPr>
        <w:t xml:space="preserve"> (personalized cancer therapy)</w:t>
      </w:r>
      <w:r w:rsidRPr="00044CA8">
        <w:rPr>
          <w:rFonts w:cs="Times New Roman"/>
          <w:lang w:val="ro-RO"/>
        </w:rPr>
        <w:t>, all of which can lead to saving lives.</w:t>
      </w:r>
    </w:p>
    <w:p w:rsidR="00D6350E" w:rsidRPr="00044CA8" w:rsidRDefault="00D6350E" w:rsidP="00D6350E">
      <w:pPr>
        <w:ind w:firstLine="720"/>
        <w:jc w:val="both"/>
        <w:rPr>
          <w:rFonts w:cs="Times New Roman"/>
          <w:lang w:val="ro-RO"/>
        </w:rPr>
      </w:pPr>
      <w:r w:rsidRPr="00044CA8">
        <w:rPr>
          <w:rFonts w:cs="Times New Roman"/>
          <w:lang w:val="ro-RO"/>
        </w:rPr>
        <w:t xml:space="preserve">Familial cancer risk assessment is another research line with great potential in establishing an appropriate medical plan. Identifying families with increased susceptibility to develop </w:t>
      </w:r>
      <w:r>
        <w:rPr>
          <w:rFonts w:cs="Times New Roman"/>
          <w:lang w:val="ro-RO"/>
        </w:rPr>
        <w:t>particular</w:t>
      </w:r>
      <w:r w:rsidRPr="00044CA8">
        <w:rPr>
          <w:rFonts w:cs="Times New Roman"/>
          <w:lang w:val="ro-RO"/>
        </w:rPr>
        <w:t xml:space="preserve"> type of cancer can have major social and economic impact affecting both diseased individuals and their close relatives. Based on testing and appropriate genetic counseling these people can know whether or not they are carriers of a mutation that predisposes to cancer, can get into a proper monitoring scheme</w:t>
      </w:r>
      <w:r>
        <w:rPr>
          <w:rFonts w:cs="Times New Roman"/>
          <w:lang w:val="ro-RO"/>
        </w:rPr>
        <w:t xml:space="preserve">, </w:t>
      </w:r>
      <w:r w:rsidRPr="00044CA8">
        <w:rPr>
          <w:rFonts w:cs="Times New Roman"/>
          <w:lang w:val="ro-RO"/>
        </w:rPr>
        <w:t xml:space="preserve"> avoiding unnecessary costs </w:t>
      </w:r>
      <w:r>
        <w:rPr>
          <w:rFonts w:cs="Times New Roman"/>
          <w:lang w:val="ro-RO"/>
        </w:rPr>
        <w:t xml:space="preserve">and </w:t>
      </w:r>
      <w:r w:rsidRPr="00044CA8">
        <w:rPr>
          <w:rFonts w:cs="Times New Roman"/>
          <w:lang w:val="ro-RO"/>
        </w:rPr>
        <w:t>medical interventions.</w:t>
      </w:r>
    </w:p>
    <w:p w:rsidR="00D6350E" w:rsidRPr="00044CA8" w:rsidRDefault="00D6350E" w:rsidP="00D6350E">
      <w:pPr>
        <w:ind w:firstLine="720"/>
        <w:jc w:val="both"/>
        <w:rPr>
          <w:rFonts w:cs="Times New Roman"/>
          <w:lang w:val="ro-RO"/>
        </w:rPr>
      </w:pPr>
      <w:r w:rsidRPr="00044CA8">
        <w:rPr>
          <w:rFonts w:cs="Times New Roman"/>
          <w:lang w:val="ro-RO"/>
        </w:rPr>
        <w:t>All these benefits are directly applicable in surgical practice guidance starting from  diagnosis, continuing with the surgical decision step and ending with the postoperative phase.</w:t>
      </w:r>
    </w:p>
    <w:p w:rsidR="00D6350E" w:rsidRDefault="00D6350E" w:rsidP="00D6350E">
      <w:pPr>
        <w:jc w:val="both"/>
        <w:rPr>
          <w:rFonts w:cs="Times New Roman"/>
          <w:lang w:val="ro-RO"/>
        </w:rPr>
      </w:pPr>
    </w:p>
    <w:p w:rsidR="00D6350E" w:rsidRPr="00044CA8" w:rsidRDefault="00D6350E" w:rsidP="00BE7D79">
      <w:pPr>
        <w:jc w:val="both"/>
        <w:rPr>
          <w:rFonts w:cs="Times New Roman"/>
          <w:lang w:val="ro-RO"/>
        </w:rPr>
      </w:pPr>
      <w:r w:rsidRPr="00044CA8">
        <w:rPr>
          <w:rFonts w:cs="Times New Roman"/>
          <w:lang w:val="ro-RO"/>
        </w:rPr>
        <w:t>We started to study risk patterns using the methods of classical epidemiology, we passed to the molecular and genetic epidemiology studies currently reaching genomics.</w:t>
      </w:r>
    </w:p>
    <w:p w:rsidR="00D6350E" w:rsidRPr="00044CA8" w:rsidRDefault="00D6350E" w:rsidP="00D6350E">
      <w:pPr>
        <w:ind w:firstLine="720"/>
        <w:jc w:val="both"/>
        <w:rPr>
          <w:rFonts w:cs="Times New Roman"/>
          <w:lang w:val="ro-RO"/>
        </w:rPr>
      </w:pPr>
      <w:r w:rsidRPr="00044CA8">
        <w:rPr>
          <w:rFonts w:cs="Times New Roman"/>
          <w:lang w:val="ro-RO"/>
        </w:rPr>
        <w:t>In parallel, the evidence-based medicine has evolved from the individual studies, experimental and non-experimental (descriptive, case-report type, theoretical works) to the randomized clinical trials.</w:t>
      </w:r>
    </w:p>
    <w:p w:rsidR="00D6350E" w:rsidRPr="00044CA8" w:rsidRDefault="00D6350E" w:rsidP="00D6350E">
      <w:pPr>
        <w:ind w:firstLine="720"/>
        <w:jc w:val="both"/>
        <w:rPr>
          <w:rFonts w:cs="Times New Roman"/>
          <w:lang w:val="ro-RO"/>
        </w:rPr>
      </w:pPr>
      <w:r w:rsidRPr="00044CA8">
        <w:rPr>
          <w:rFonts w:cs="Times New Roman"/>
          <w:lang w:val="ro-RO"/>
        </w:rPr>
        <w:t>Also, assessing the quality of scientific evidence has changed so the results of the early genetic studies, sometime incomplete, of questionable quality, low visibility and statistically irrelevant has evolved to output data of clinical relevance for group population, obtained through studies carried out by international research consortia and partnerships involving multi-disciplinary, complementary areas of expertise, long observation period, large and diverse genetic population.</w:t>
      </w:r>
    </w:p>
    <w:p w:rsidR="00D6350E" w:rsidRPr="00044CA8" w:rsidRDefault="00D6350E" w:rsidP="00D6350E">
      <w:pPr>
        <w:jc w:val="both"/>
        <w:rPr>
          <w:rFonts w:cs="Times New Roman"/>
          <w:lang w:val="ro-RO"/>
        </w:rPr>
      </w:pPr>
      <w:r w:rsidRPr="00044CA8">
        <w:rPr>
          <w:rFonts w:cs="Times New Roman"/>
          <w:lang w:val="ro-RO"/>
        </w:rPr>
        <w:lastRenderedPageBreak/>
        <w:t>At the same time, the access to the international scientific results, published in journals with impact factor, to international databases, rose in parallel with an increasing interest of international research organizations to expand collaborations with countries in Central and Eastern Europe.</w:t>
      </w:r>
    </w:p>
    <w:p w:rsidR="00D6350E" w:rsidRDefault="00D6350E" w:rsidP="00D6350E">
      <w:pPr>
        <w:jc w:val="both"/>
        <w:rPr>
          <w:rFonts w:cs="Times New Roman"/>
          <w:lang w:val="ro-RO"/>
        </w:rPr>
      </w:pPr>
    </w:p>
    <w:p w:rsidR="00D6350E" w:rsidRPr="00044CA8" w:rsidRDefault="00D6350E" w:rsidP="00D6350E">
      <w:pPr>
        <w:jc w:val="both"/>
        <w:rPr>
          <w:rFonts w:cs="Times New Roman"/>
          <w:lang w:val="ro-RO"/>
        </w:rPr>
      </w:pPr>
      <w:r w:rsidRPr="008D756E">
        <w:rPr>
          <w:rFonts w:cs="Times New Roman"/>
          <w:lang w:val="ro-RO"/>
        </w:rPr>
        <w:t xml:space="preserve">In this context, </w:t>
      </w:r>
      <w:r w:rsidR="008D756E" w:rsidRPr="008D756E">
        <w:rPr>
          <w:rFonts w:cs="Times New Roman"/>
          <w:lang w:val="ro-RO"/>
        </w:rPr>
        <w:t xml:space="preserve">since </w:t>
      </w:r>
      <w:r w:rsidRPr="008D756E">
        <w:rPr>
          <w:rFonts w:cs="Times New Roman"/>
          <w:lang w:val="ro-RO"/>
        </w:rPr>
        <w:t xml:space="preserve">1998 I was concerned about the formation of a multidisciplinary research group </w:t>
      </w:r>
      <w:r w:rsidRPr="00044CA8">
        <w:rPr>
          <w:rFonts w:cs="Times New Roman"/>
          <w:lang w:val="ro-RO"/>
        </w:rPr>
        <w:t xml:space="preserve">to participate in projects in the field of cancer genetics, both nationally and internationally. We drafted several proposals for research projects in the field of digestive cancers in collaboration with specialists from </w:t>
      </w:r>
      <w:r w:rsidR="008D756E" w:rsidRPr="00044CA8">
        <w:rPr>
          <w:rFonts w:cs="Times New Roman"/>
          <w:lang w:val="ro-RO"/>
        </w:rPr>
        <w:t xml:space="preserve">"Carol Davila" </w:t>
      </w:r>
      <w:r w:rsidRPr="00044CA8">
        <w:rPr>
          <w:rFonts w:cs="Times New Roman"/>
          <w:lang w:val="ro-RO"/>
        </w:rPr>
        <w:t>U</w:t>
      </w:r>
      <w:r w:rsidR="008D756E">
        <w:rPr>
          <w:rFonts w:cs="Times New Roman"/>
          <w:lang w:val="ro-RO"/>
        </w:rPr>
        <w:t xml:space="preserve">niversity of Medicine and Pharmacy Bucharest </w:t>
      </w:r>
      <w:r w:rsidRPr="00044CA8">
        <w:rPr>
          <w:rFonts w:cs="Times New Roman"/>
          <w:lang w:val="ro-RO"/>
        </w:rPr>
        <w:t>and other partner institutions (from Romania,</w:t>
      </w:r>
      <w:r>
        <w:rPr>
          <w:rFonts w:cs="Times New Roman"/>
          <w:lang w:val="ro-RO"/>
        </w:rPr>
        <w:t xml:space="preserve"> France, England, Iceland, USA). We have submitted applications in </w:t>
      </w:r>
      <w:r w:rsidRPr="00044CA8">
        <w:rPr>
          <w:rFonts w:cs="Times New Roman"/>
          <w:lang w:val="ro-RO"/>
        </w:rPr>
        <w:t>national competitions (CEEX</w:t>
      </w:r>
      <w:r>
        <w:rPr>
          <w:rFonts w:cs="Times New Roman"/>
          <w:lang w:val="ro-RO"/>
        </w:rPr>
        <w:t>,</w:t>
      </w:r>
      <w:r w:rsidRPr="00044CA8">
        <w:rPr>
          <w:rFonts w:cs="Times New Roman"/>
          <w:lang w:val="ro-RO"/>
        </w:rPr>
        <w:t xml:space="preserve"> PNCDI) and international competitions (European programs INCO-Copernicus, FP5, FP6, FP7, grants of the World Cancer Research Fund and the National Cancer Institute).</w:t>
      </w:r>
    </w:p>
    <w:p w:rsidR="00D6350E" w:rsidRPr="004530A7" w:rsidRDefault="004F13E9" w:rsidP="004530A7">
      <w:pPr>
        <w:ind w:firstLine="720"/>
        <w:rPr>
          <w:rFonts w:cs="Times New Roman"/>
          <w:lang w:val="ro-RO"/>
        </w:rPr>
      </w:pPr>
      <w:r w:rsidRPr="004530A7">
        <w:rPr>
          <w:rFonts w:cs="Times New Roman"/>
          <w:lang w:val="ro-RO"/>
        </w:rPr>
        <w:t xml:space="preserve">After scientific evaluation, 11 </w:t>
      </w:r>
      <w:r w:rsidR="00332481" w:rsidRPr="004530A7">
        <w:rPr>
          <w:rFonts w:cs="Times New Roman"/>
          <w:lang w:val="ro-RO"/>
        </w:rPr>
        <w:t>projects were financed</w:t>
      </w:r>
      <w:r w:rsidRPr="004530A7">
        <w:rPr>
          <w:rFonts w:cs="Times New Roman"/>
          <w:lang w:val="ro-RO"/>
        </w:rPr>
        <w:t xml:space="preserve"> (research grants)</w:t>
      </w:r>
      <w:r w:rsidR="00332481" w:rsidRPr="004530A7">
        <w:rPr>
          <w:rFonts w:cs="Times New Roman"/>
          <w:lang w:val="ro-RO"/>
        </w:rPr>
        <w:t xml:space="preserve">; </w:t>
      </w:r>
      <w:r w:rsidR="008D756E" w:rsidRPr="004530A7">
        <w:rPr>
          <w:rFonts w:cs="Times New Roman"/>
          <w:lang w:val="ro-RO"/>
        </w:rPr>
        <w:t xml:space="preserve"> 3 </w:t>
      </w:r>
      <w:r w:rsidR="00332481" w:rsidRPr="004530A7">
        <w:rPr>
          <w:rFonts w:cs="Times New Roman"/>
          <w:lang w:val="ro-RO"/>
        </w:rPr>
        <w:t>national projects (</w:t>
      </w:r>
      <w:r w:rsidR="00D6350E" w:rsidRPr="004530A7">
        <w:rPr>
          <w:rFonts w:cs="Times New Roman"/>
          <w:lang w:val="ro-RO"/>
        </w:rPr>
        <w:t>I was</w:t>
      </w:r>
      <w:r w:rsidR="00332481" w:rsidRPr="004530A7">
        <w:rPr>
          <w:rFonts w:cs="Times New Roman"/>
          <w:lang w:val="ro-RO"/>
        </w:rPr>
        <w:t xml:space="preserve"> director in one</w:t>
      </w:r>
      <w:r w:rsidR="008D756E" w:rsidRPr="004530A7">
        <w:rPr>
          <w:rFonts w:cs="Times New Roman"/>
          <w:lang w:val="ro-RO"/>
        </w:rPr>
        <w:t>, and team member in the other two); 8 international (</w:t>
      </w:r>
      <w:r w:rsidR="00887C05" w:rsidRPr="004530A7">
        <w:rPr>
          <w:rFonts w:cs="Times New Roman"/>
          <w:lang w:val="ro-RO"/>
        </w:rPr>
        <w:t>I participated as scientific team leader for ”Carol Davila” University of Medicine and Pharmacy Bucharest in seven projects, and as key person in the last one</w:t>
      </w:r>
      <w:r w:rsidR="004530A7" w:rsidRPr="004530A7">
        <w:rPr>
          <w:rFonts w:cs="Times New Roman"/>
          <w:lang w:val="ro-RO"/>
        </w:rPr>
        <w:t>). The projects are listed in the habilitation thesis.</w:t>
      </w:r>
    </w:p>
    <w:p w:rsidR="00D6350E" w:rsidRPr="00044CA8" w:rsidRDefault="00D6350E" w:rsidP="00D6350E">
      <w:pPr>
        <w:rPr>
          <w:rFonts w:cs="Times New Roman"/>
          <w:lang w:val="ro-RO"/>
        </w:rPr>
      </w:pPr>
    </w:p>
    <w:p w:rsidR="00D6350E" w:rsidRPr="00044CA8" w:rsidRDefault="00D6350E" w:rsidP="00D6350E">
      <w:pPr>
        <w:jc w:val="both"/>
        <w:rPr>
          <w:rFonts w:cs="Times New Roman"/>
          <w:lang w:val="ro-RO"/>
        </w:rPr>
      </w:pPr>
      <w:r w:rsidRPr="00044CA8">
        <w:rPr>
          <w:rFonts w:cs="Times New Roman"/>
          <w:lang w:val="ro-RO"/>
        </w:rPr>
        <w:t>The most important results in the field of genetics and genomics were published in Nature Genetics, American Journal of Epidemiology, Human Molecular Genetics, Cancer Causes and Control, PlosOne. A short presentation of selected results concerning the head and neck cancers is bellow.</w:t>
      </w:r>
    </w:p>
    <w:p w:rsidR="00D6350E" w:rsidRPr="00044CA8" w:rsidRDefault="00D6350E" w:rsidP="00D6350E">
      <w:pPr>
        <w:ind w:firstLine="720"/>
        <w:jc w:val="both"/>
        <w:rPr>
          <w:rFonts w:cs="Times New Roman"/>
          <w:lang w:val="ro-RO"/>
        </w:rPr>
      </w:pPr>
      <w:r w:rsidRPr="00044CA8">
        <w:rPr>
          <w:rFonts w:cs="Times New Roman"/>
          <w:lang w:val="ro-RO"/>
        </w:rPr>
        <w:t>I have co-authored the paper presenting the role of multiple ADH genes (ADH1B and ADH7) in aerodigestive cancers, in association with alcohol consumption (Nature Genetics, 2008).</w:t>
      </w:r>
    </w:p>
    <w:p w:rsidR="00D6350E" w:rsidRPr="00044CA8" w:rsidRDefault="00D6350E" w:rsidP="00D6350E">
      <w:pPr>
        <w:ind w:firstLine="720"/>
        <w:jc w:val="both"/>
        <w:rPr>
          <w:rFonts w:cs="Times New Roman"/>
          <w:lang w:val="ro-RO"/>
        </w:rPr>
      </w:pPr>
      <w:r w:rsidRPr="00044CA8">
        <w:rPr>
          <w:rFonts w:cs="Times New Roman"/>
          <w:lang w:val="ro-RO"/>
        </w:rPr>
        <w:lastRenderedPageBreak/>
        <w:t>I have contributed to the paper describing the association of common polymorphisms in inflammatory genes with risk of developing cancers of the upper aerodigestive tract -UADT- (Cancer Causes and Controls, 2007).</w:t>
      </w:r>
    </w:p>
    <w:p w:rsidR="00D6350E" w:rsidRPr="00044CA8" w:rsidRDefault="00D6350E" w:rsidP="00D6350E">
      <w:pPr>
        <w:ind w:firstLine="720"/>
        <w:jc w:val="both"/>
        <w:rPr>
          <w:rFonts w:cs="Times New Roman"/>
          <w:lang w:val="ro-RO"/>
        </w:rPr>
      </w:pPr>
      <w:r w:rsidRPr="00044CA8">
        <w:rPr>
          <w:rFonts w:cs="Times New Roman"/>
          <w:lang w:val="ro-RO"/>
        </w:rPr>
        <w:t xml:space="preserve">Other significant results on the type of alcoholic beverage, total exposure and exposure rate effects for alcohol and smoking and risk of head and neck cancer were presented in </w:t>
      </w:r>
      <w:r>
        <w:rPr>
          <w:rFonts w:cs="Times New Roman"/>
          <w:lang w:val="ro-RO"/>
        </w:rPr>
        <w:t xml:space="preserve">The </w:t>
      </w:r>
      <w:r w:rsidRPr="00044CA8">
        <w:rPr>
          <w:rFonts w:cs="Times New Roman"/>
          <w:lang w:val="ro-RO"/>
        </w:rPr>
        <w:t xml:space="preserve">American Journal of Epidemiology in 2009. More intersting, our results published in 2010 in </w:t>
      </w:r>
      <w:r>
        <w:rPr>
          <w:rFonts w:cs="Times New Roman"/>
          <w:lang w:val="ro-RO"/>
        </w:rPr>
        <w:t xml:space="preserve">The </w:t>
      </w:r>
      <w:r w:rsidRPr="00044CA8">
        <w:rPr>
          <w:rFonts w:cs="Times New Roman"/>
          <w:lang w:val="ro-RO"/>
        </w:rPr>
        <w:t>International Journal of Epidemiology showed a reversal of head and neck cancer risk with cessation of alcohol drinking and  tobacco smoking. Another important observation was on the role of body mass index (International Journal of Epidemiology, 2010).</w:t>
      </w:r>
    </w:p>
    <w:p w:rsidR="00D6350E" w:rsidRPr="00044CA8" w:rsidRDefault="00D6350E" w:rsidP="00D6350E">
      <w:pPr>
        <w:ind w:firstLine="720"/>
        <w:jc w:val="both"/>
        <w:rPr>
          <w:rFonts w:cs="Times New Roman"/>
          <w:lang w:val="ro-RO"/>
        </w:rPr>
      </w:pPr>
      <w:r w:rsidRPr="00044CA8">
        <w:rPr>
          <w:rFonts w:cs="Times New Roman"/>
          <w:lang w:val="ro-RO"/>
        </w:rPr>
        <w:t>More recently, the pooled annalysis of initial case-control data, using the genome wide association methods, le</w:t>
      </w:r>
      <w:r w:rsidR="003E2E1A">
        <w:rPr>
          <w:rFonts w:cs="Times New Roman"/>
          <w:lang w:val="ro-RO"/>
        </w:rPr>
        <w:t>a</w:t>
      </w:r>
      <w:r w:rsidRPr="00044CA8">
        <w:rPr>
          <w:rFonts w:cs="Times New Roman"/>
          <w:lang w:val="ro-RO"/>
        </w:rPr>
        <w:t>d to results pointing to specific association of germline variants with infectious risk factors (HPV seropozitivity), confering susceptibility to develop particular types of upper aerodigestive tract cancers (PlosOne 2012, Human Molecular Genetics 2015, Journal of National Cancer Institute 2015).</w:t>
      </w:r>
    </w:p>
    <w:p w:rsidR="00D6350E" w:rsidRPr="00044CA8" w:rsidRDefault="00D6350E" w:rsidP="00D6350E">
      <w:pPr>
        <w:jc w:val="both"/>
        <w:rPr>
          <w:rFonts w:cs="Times New Roman"/>
          <w:lang w:val="ro-RO"/>
        </w:rPr>
      </w:pPr>
    </w:p>
    <w:p w:rsidR="00D6350E" w:rsidRPr="00044CA8" w:rsidRDefault="00D6350E" w:rsidP="00D6350E">
      <w:pPr>
        <w:jc w:val="both"/>
        <w:rPr>
          <w:rFonts w:cs="Times New Roman"/>
          <w:lang w:val="ro-RO"/>
        </w:rPr>
      </w:pPr>
      <w:r w:rsidRPr="00044CA8">
        <w:rPr>
          <w:rFonts w:cs="Times New Roman"/>
          <w:lang w:val="ro-RO"/>
        </w:rPr>
        <w:t>The impressive body of scientific evidence accumulated in cancer genetics shows that, in future, collaboration in  large scale international scientific consortia is essential to gather data and biological samples for tens of thousands of subjects.</w:t>
      </w:r>
    </w:p>
    <w:p w:rsidR="00D6350E" w:rsidRPr="00044CA8" w:rsidRDefault="00D6350E" w:rsidP="00D6350E">
      <w:pPr>
        <w:ind w:firstLine="720"/>
        <w:jc w:val="both"/>
      </w:pPr>
      <w:r w:rsidRPr="00044CA8">
        <w:t>For this reason, my research activity will seek to consolidate existing scientific collaborations and to identify new opportunities concerning other digestive cancers, especially cancer of the esophagus.</w:t>
      </w:r>
    </w:p>
    <w:p w:rsidR="00D6350E" w:rsidRPr="00044CA8" w:rsidRDefault="00D6350E" w:rsidP="00D6350E">
      <w:pPr>
        <w:ind w:firstLine="720"/>
        <w:jc w:val="both"/>
        <w:rPr>
          <w:rFonts w:cs="Times New Roman"/>
          <w:lang w:val="ro-RO"/>
        </w:rPr>
      </w:pPr>
      <w:r w:rsidRPr="00044CA8">
        <w:rPr>
          <w:rFonts w:cs="Times New Roman"/>
          <w:lang w:val="ro-RO"/>
        </w:rPr>
        <w:t xml:space="preserve">As contributor to the scientific consortia INHANCE and ILCCO I aims to collaborate in the new proposals of the Scientific Committees to investigate the relationship of head and neck cancer with demographic factors (young and old extreme- ages, socio-economic status), gastroesophageal reflux role and </w:t>
      </w:r>
      <w:r w:rsidRPr="00044CA8">
        <w:rPr>
          <w:rFonts w:cs="Times New Roman"/>
          <w:lang w:val="ro-RO"/>
        </w:rPr>
        <w:lastRenderedPageBreak/>
        <w:t>association with HPV infection, and to develop a model for predicting UADT cancer risk score based on the genetic profile.</w:t>
      </w:r>
    </w:p>
    <w:p w:rsidR="00D6350E" w:rsidRPr="00044CA8" w:rsidRDefault="00D6350E" w:rsidP="00D6350E">
      <w:pPr>
        <w:ind w:firstLine="720"/>
        <w:jc w:val="both"/>
      </w:pPr>
      <w:r w:rsidRPr="00044CA8">
        <w:t>Another development of my UADT cancer research work is to set-up a prospective cohort of patients diagnosed and treated in the clinic with gastroesophageal reflux and cancer of the esophagus to identify molecular mechanisms of ethiopatogenic relationship between reflux disease and cancer, causes of relapses, incidence of second primaries,  late effects of treatment on cancer survivors.</w:t>
      </w:r>
    </w:p>
    <w:p w:rsidR="00D6350E" w:rsidRPr="00044CA8" w:rsidRDefault="00D6350E" w:rsidP="00D6350E">
      <w:pPr>
        <w:jc w:val="both"/>
        <w:rPr>
          <w:rFonts w:cs="Times New Roman"/>
          <w:lang w:val="ro-RO"/>
        </w:rPr>
      </w:pPr>
    </w:p>
    <w:p w:rsidR="00D6350E" w:rsidRPr="00044CA8" w:rsidRDefault="00D6350E" w:rsidP="00D6350E">
      <w:pPr>
        <w:jc w:val="both"/>
        <w:rPr>
          <w:rFonts w:cs="Times New Roman"/>
          <w:lang w:val="ro-RO"/>
        </w:rPr>
      </w:pPr>
      <w:r w:rsidRPr="00044CA8">
        <w:rPr>
          <w:rFonts w:cs="Times New Roman"/>
          <w:lang w:val="ro-RO"/>
        </w:rPr>
        <w:t>A major contribution is expected from the on-going study of colorectal cancer genomics; at the end of the ROMCAN project we will be able to replicate the results obtained in previous projects on the SNP role in determining colorectal cancer phenotypes. Sequencing the largest number of Romanian colorectal cancers ever reported till now, will allow us to explore specific mutations involved in both the disease and the degree of aggressiveness (if any) in our  population.</w:t>
      </w:r>
    </w:p>
    <w:p w:rsidR="00C535E8" w:rsidRDefault="00C535E8"/>
    <w:p w:rsidR="00EB626B" w:rsidRDefault="00EB626B"/>
    <w:p w:rsidR="00EB626B" w:rsidRDefault="00EB626B">
      <w:r>
        <w:t>Mateș Ioan Nicolae</w:t>
      </w:r>
    </w:p>
    <w:p w:rsidR="00EB626B" w:rsidRDefault="00EB626B">
      <w:r>
        <w:t>23.09.2016</w:t>
      </w:r>
    </w:p>
    <w:sectPr w:rsidR="00EB626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86F" w:rsidRDefault="00C5286F" w:rsidP="00281D3E">
      <w:r>
        <w:separator/>
      </w:r>
    </w:p>
  </w:endnote>
  <w:endnote w:type="continuationSeparator" w:id="0">
    <w:p w:rsidR="00C5286F" w:rsidRDefault="00C5286F" w:rsidP="0028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444886"/>
      <w:docPartObj>
        <w:docPartGallery w:val="Page Numbers (Bottom of Page)"/>
        <w:docPartUnique/>
      </w:docPartObj>
    </w:sdtPr>
    <w:sdtEndPr/>
    <w:sdtContent>
      <w:sdt>
        <w:sdtPr>
          <w:id w:val="-1669238322"/>
          <w:docPartObj>
            <w:docPartGallery w:val="Page Numbers (Top of Page)"/>
            <w:docPartUnique/>
          </w:docPartObj>
        </w:sdtPr>
        <w:sdtEndPr/>
        <w:sdtContent>
          <w:p w:rsidR="00281D3E" w:rsidRDefault="00281D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2211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2110">
              <w:rPr>
                <w:b/>
                <w:bCs/>
                <w:noProof/>
              </w:rPr>
              <w:t>1</w:t>
            </w:r>
            <w:r>
              <w:rPr>
                <w:b/>
                <w:bCs/>
                <w:sz w:val="24"/>
                <w:szCs w:val="24"/>
              </w:rPr>
              <w:fldChar w:fldCharType="end"/>
            </w:r>
          </w:p>
        </w:sdtContent>
      </w:sdt>
    </w:sdtContent>
  </w:sdt>
  <w:p w:rsidR="00281D3E" w:rsidRDefault="00281D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86F" w:rsidRDefault="00C5286F" w:rsidP="00281D3E">
      <w:r>
        <w:separator/>
      </w:r>
    </w:p>
  </w:footnote>
  <w:footnote w:type="continuationSeparator" w:id="0">
    <w:p w:rsidR="00C5286F" w:rsidRDefault="00C5286F" w:rsidP="00281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E3"/>
    <w:rsid w:val="00222110"/>
    <w:rsid w:val="00223C2F"/>
    <w:rsid w:val="00281D3E"/>
    <w:rsid w:val="002D3DF7"/>
    <w:rsid w:val="00332481"/>
    <w:rsid w:val="003E2E1A"/>
    <w:rsid w:val="004530A7"/>
    <w:rsid w:val="004F13E9"/>
    <w:rsid w:val="00673EF9"/>
    <w:rsid w:val="006D0FAB"/>
    <w:rsid w:val="006D2FE3"/>
    <w:rsid w:val="007B2660"/>
    <w:rsid w:val="00887C05"/>
    <w:rsid w:val="008D756E"/>
    <w:rsid w:val="009246E2"/>
    <w:rsid w:val="00A3601C"/>
    <w:rsid w:val="00BE7D79"/>
    <w:rsid w:val="00C5286F"/>
    <w:rsid w:val="00C535E8"/>
    <w:rsid w:val="00D6350E"/>
    <w:rsid w:val="00DF6A5C"/>
    <w:rsid w:val="00E12B05"/>
    <w:rsid w:val="00EB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B5630-BBD5-4624-A149-40B1C397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01C"/>
    <w:rPr>
      <w:rFonts w:ascii="Tahoma" w:hAnsi="Tahoma" w:cs="Tahoma"/>
      <w:sz w:val="16"/>
      <w:szCs w:val="16"/>
    </w:rPr>
  </w:style>
  <w:style w:type="character" w:customStyle="1" w:styleId="BalloonTextChar">
    <w:name w:val="Balloon Text Char"/>
    <w:basedOn w:val="DefaultParagraphFont"/>
    <w:link w:val="BalloonText"/>
    <w:uiPriority w:val="99"/>
    <w:semiHidden/>
    <w:rsid w:val="00A3601C"/>
    <w:rPr>
      <w:rFonts w:ascii="Tahoma" w:hAnsi="Tahoma" w:cs="Tahoma"/>
      <w:sz w:val="16"/>
      <w:szCs w:val="16"/>
    </w:rPr>
  </w:style>
  <w:style w:type="paragraph" w:customStyle="1" w:styleId="ECVSectionBullet">
    <w:name w:val="_ECV_SectionBullet"/>
    <w:basedOn w:val="Normal"/>
    <w:rsid w:val="00C535E8"/>
    <w:pPr>
      <w:widowControl w:val="0"/>
      <w:suppressLineNumbers/>
      <w:suppressAutoHyphens/>
      <w:autoSpaceDE w:val="0"/>
      <w:spacing w:line="100" w:lineRule="atLeast"/>
    </w:pPr>
    <w:rPr>
      <w:rFonts w:ascii="Arial" w:eastAsia="SimSun" w:hAnsi="Arial" w:cs="Mangal"/>
      <w:color w:val="3F3A38"/>
      <w:spacing w:val="-6"/>
      <w:kern w:val="1"/>
      <w:sz w:val="18"/>
      <w:szCs w:val="24"/>
      <w:lang w:val="en-GB" w:eastAsia="zh-CN" w:bidi="hi-IN"/>
    </w:rPr>
  </w:style>
  <w:style w:type="paragraph" w:styleId="BodyText">
    <w:name w:val="Body Text"/>
    <w:basedOn w:val="Normal"/>
    <w:link w:val="BodyTextChar"/>
    <w:uiPriority w:val="99"/>
    <w:semiHidden/>
    <w:unhideWhenUsed/>
    <w:rsid w:val="00C535E8"/>
    <w:pPr>
      <w:spacing w:after="120"/>
    </w:pPr>
  </w:style>
  <w:style w:type="character" w:customStyle="1" w:styleId="BodyTextChar">
    <w:name w:val="Body Text Char"/>
    <w:basedOn w:val="DefaultParagraphFont"/>
    <w:link w:val="BodyText"/>
    <w:uiPriority w:val="99"/>
    <w:semiHidden/>
    <w:rsid w:val="00C535E8"/>
  </w:style>
  <w:style w:type="paragraph" w:styleId="Header">
    <w:name w:val="header"/>
    <w:basedOn w:val="Normal"/>
    <w:link w:val="HeaderChar"/>
    <w:uiPriority w:val="99"/>
    <w:unhideWhenUsed/>
    <w:rsid w:val="00281D3E"/>
    <w:pPr>
      <w:tabs>
        <w:tab w:val="center" w:pos="4536"/>
        <w:tab w:val="right" w:pos="9072"/>
      </w:tabs>
    </w:pPr>
  </w:style>
  <w:style w:type="character" w:customStyle="1" w:styleId="HeaderChar">
    <w:name w:val="Header Char"/>
    <w:basedOn w:val="DefaultParagraphFont"/>
    <w:link w:val="Header"/>
    <w:uiPriority w:val="99"/>
    <w:rsid w:val="00281D3E"/>
  </w:style>
  <w:style w:type="paragraph" w:styleId="Footer">
    <w:name w:val="footer"/>
    <w:basedOn w:val="Normal"/>
    <w:link w:val="FooterChar"/>
    <w:uiPriority w:val="99"/>
    <w:unhideWhenUsed/>
    <w:rsid w:val="00281D3E"/>
    <w:pPr>
      <w:tabs>
        <w:tab w:val="center" w:pos="4536"/>
        <w:tab w:val="right" w:pos="9072"/>
      </w:tabs>
    </w:pPr>
  </w:style>
  <w:style w:type="character" w:customStyle="1" w:styleId="FooterChar">
    <w:name w:val="Footer Char"/>
    <w:basedOn w:val="DefaultParagraphFont"/>
    <w:link w:val="Footer"/>
    <w:uiPriority w:val="99"/>
    <w:rsid w:val="00281D3E"/>
  </w:style>
  <w:style w:type="paragraph" w:styleId="BodyText2">
    <w:name w:val="Body Text 2"/>
    <w:basedOn w:val="Normal"/>
    <w:link w:val="BodyText2Char"/>
    <w:uiPriority w:val="99"/>
    <w:unhideWhenUsed/>
    <w:rsid w:val="00EB626B"/>
    <w:pPr>
      <w:spacing w:after="120" w:line="480" w:lineRule="auto"/>
    </w:pPr>
  </w:style>
  <w:style w:type="character" w:customStyle="1" w:styleId="BodyText2Char">
    <w:name w:val="Body Text 2 Char"/>
    <w:basedOn w:val="DefaultParagraphFont"/>
    <w:link w:val="BodyText2"/>
    <w:uiPriority w:val="99"/>
    <w:rsid w:val="00EB6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5320</Words>
  <Characters>30328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Mates</dc:creator>
  <cp:lastModifiedBy>1</cp:lastModifiedBy>
  <cp:revision>2</cp:revision>
  <cp:lastPrinted>2016-09-22T19:16:00Z</cp:lastPrinted>
  <dcterms:created xsi:type="dcterms:W3CDTF">2016-10-03T10:21:00Z</dcterms:created>
  <dcterms:modified xsi:type="dcterms:W3CDTF">2016-10-03T10:21:00Z</dcterms:modified>
</cp:coreProperties>
</file>