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8" w:rsidRPr="00657A40" w:rsidRDefault="00F920B8" w:rsidP="00F920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7A40">
        <w:rPr>
          <w:rFonts w:ascii="Times New Roman" w:hAnsi="Times New Roman"/>
          <w:b/>
          <w:sz w:val="24"/>
          <w:szCs w:val="24"/>
        </w:rPr>
        <w:t>TEMATICA CONCURS – PROBA DIDACTICĂ</w:t>
      </w:r>
    </w:p>
    <w:p w:rsidR="00F920B8" w:rsidRDefault="00F920B8" w:rsidP="00F920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7A40">
        <w:rPr>
          <w:rFonts w:ascii="Times New Roman" w:hAnsi="Times New Roman"/>
          <w:b/>
          <w:sz w:val="24"/>
          <w:szCs w:val="24"/>
        </w:rPr>
        <w:t>pentru ocuparea postului de</w:t>
      </w:r>
      <w:r>
        <w:rPr>
          <w:rFonts w:ascii="Times New Roman" w:hAnsi="Times New Roman"/>
          <w:b/>
          <w:sz w:val="24"/>
          <w:szCs w:val="24"/>
        </w:rPr>
        <w:t xml:space="preserve"> conferentiar universitar</w:t>
      </w:r>
      <w:r w:rsidRPr="00657A40">
        <w:rPr>
          <w:rFonts w:ascii="Times New Roman" w:hAnsi="Times New Roman"/>
          <w:b/>
          <w:sz w:val="24"/>
          <w:szCs w:val="24"/>
        </w:rPr>
        <w:t xml:space="preserve">, poziția </w:t>
      </w:r>
      <w:r>
        <w:rPr>
          <w:rFonts w:ascii="Times New Roman" w:hAnsi="Times New Roman"/>
          <w:b/>
          <w:sz w:val="24"/>
          <w:szCs w:val="24"/>
        </w:rPr>
        <w:t>1</w:t>
      </w:r>
      <w:r w:rsidRPr="00657A40">
        <w:rPr>
          <w:rFonts w:ascii="Times New Roman" w:hAnsi="Times New Roman"/>
          <w:b/>
          <w:sz w:val="24"/>
          <w:szCs w:val="24"/>
        </w:rPr>
        <w:t xml:space="preserve">, </w:t>
      </w:r>
    </w:p>
    <w:p w:rsidR="00F920B8" w:rsidRPr="00657A40" w:rsidRDefault="00F920B8" w:rsidP="00F920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7A40">
        <w:rPr>
          <w:rFonts w:ascii="Times New Roman" w:hAnsi="Times New Roman"/>
          <w:b/>
          <w:sz w:val="24"/>
          <w:szCs w:val="24"/>
        </w:rPr>
        <w:t xml:space="preserve">Departamentul Discipline Specifice, Disciplina </w:t>
      </w:r>
      <w:r>
        <w:rPr>
          <w:rFonts w:ascii="Times New Roman" w:hAnsi="Times New Roman"/>
          <w:b/>
          <w:sz w:val="24"/>
          <w:szCs w:val="24"/>
        </w:rPr>
        <w:t>Nursing general</w:t>
      </w:r>
    </w:p>
    <w:p w:rsidR="00C35341" w:rsidRDefault="00C35341" w:rsidP="00C35341">
      <w:pPr>
        <w:rPr>
          <w:b/>
        </w:rPr>
      </w:pPr>
    </w:p>
    <w:p w:rsidR="00C35341" w:rsidRPr="00C35341" w:rsidRDefault="00C35341" w:rsidP="00C35341">
      <w:pPr>
        <w:pStyle w:val="BodyText"/>
        <w:jc w:val="left"/>
      </w:pP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>
        <w:rPr>
          <w:b/>
        </w:rPr>
        <w:t>Comunicare profesională.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 xml:space="preserve"> Mediu și sănătate 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>Educație pentru sănătate.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 xml:space="preserve"> Bazele științei nursing-ului.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>Ființa umană și nursing-ul.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 xml:space="preserve"> Tehnici de nu</w:t>
      </w:r>
      <w:r>
        <w:rPr>
          <w:b/>
        </w:rPr>
        <w:t>r</w:t>
      </w:r>
      <w:r w:rsidRPr="0028098C">
        <w:rPr>
          <w:b/>
        </w:rPr>
        <w:t>sing și investigații.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 xml:space="preserve"> Protecția și securitatea în muncă.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>Administrarea medicamentelor.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>Pneumologie și nursing specific.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>Cardiologie și nursing în cardiologie.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>Gastroenterologie și nursing în gastroenterologie.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>
        <w:rPr>
          <w:b/>
        </w:rPr>
        <w:t xml:space="preserve"> </w:t>
      </w:r>
      <w:r w:rsidRPr="0028098C">
        <w:rPr>
          <w:b/>
        </w:rPr>
        <w:t xml:space="preserve">Nefrologie,urologie și nursing in afecțiunile renale. 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</w:pPr>
      <w:r w:rsidRPr="0028098C">
        <w:rPr>
          <w:b/>
        </w:rPr>
        <w:t xml:space="preserve"> Chirurgie generală și nursing în chirurgie generală.</w:t>
      </w:r>
    </w:p>
    <w:p w:rsidR="00C35341" w:rsidRPr="0028098C" w:rsidRDefault="00C35341" w:rsidP="00C35341">
      <w:pPr>
        <w:pStyle w:val="BodyText"/>
        <w:numPr>
          <w:ilvl w:val="0"/>
          <w:numId w:val="2"/>
        </w:numPr>
        <w:jc w:val="left"/>
      </w:pPr>
      <w:r>
        <w:t xml:space="preserve"> </w:t>
      </w:r>
      <w:r w:rsidRPr="0028098C">
        <w:rPr>
          <w:b/>
        </w:rPr>
        <w:t>Chirurgie toracică, cardiovasculară și nursing specific.</w:t>
      </w:r>
    </w:p>
    <w:p w:rsidR="00C35341" w:rsidRPr="0028098C" w:rsidRDefault="00C35341" w:rsidP="00C35341">
      <w:pPr>
        <w:pStyle w:val="BodyText"/>
        <w:numPr>
          <w:ilvl w:val="0"/>
          <w:numId w:val="2"/>
        </w:numPr>
        <w:jc w:val="left"/>
      </w:pPr>
      <w:r>
        <w:rPr>
          <w:b/>
        </w:rPr>
        <w:t>ORL și nursing în ORL</w:t>
      </w:r>
    </w:p>
    <w:p w:rsidR="00C35341" w:rsidRPr="0028098C" w:rsidRDefault="00C35341" w:rsidP="00C35341">
      <w:pPr>
        <w:pStyle w:val="BodyText"/>
        <w:numPr>
          <w:ilvl w:val="0"/>
          <w:numId w:val="2"/>
        </w:numPr>
        <w:jc w:val="left"/>
      </w:pPr>
      <w:r>
        <w:rPr>
          <w:b/>
        </w:rPr>
        <w:t>Oftalmologie și nursing în oftalmologie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28098C">
        <w:rPr>
          <w:b/>
        </w:rPr>
        <w:t>Hematologie și nursing în hematologie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 xml:space="preserve">Ortopedie, traumatologie </w:t>
      </w:r>
      <w:r w:rsidRPr="0028098C">
        <w:rPr>
          <w:b/>
        </w:rPr>
        <w:t>și nursing specific.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>Reumatologie și nursing in reumatologie.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 xml:space="preserve">Dermato – venerologie și nursing </w:t>
      </w:r>
      <w:r w:rsidRPr="0028098C">
        <w:rPr>
          <w:b/>
        </w:rPr>
        <w:t>specific.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 xml:space="preserve">Boli infecto – contagioase și nursing </w:t>
      </w:r>
      <w:r w:rsidRPr="0028098C">
        <w:rPr>
          <w:b/>
        </w:rPr>
        <w:t>specific.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>Endocrinologie și nursing în endocrinologie.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 xml:space="preserve">Boli metabolice , de nutriție și nursing </w:t>
      </w:r>
      <w:r w:rsidRPr="0028098C">
        <w:rPr>
          <w:b/>
        </w:rPr>
        <w:t>specific.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>Calitatea serviciilor de nursing.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>Deontologie și etică profesională.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>Cercetare în nursing.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</w:rPr>
        <w:t>Ginecologie și nursing în ginecologie.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ED2F1A">
        <w:rPr>
          <w:b/>
        </w:rPr>
        <w:t>Obstetrică şi nursing în obstetrică</w:t>
      </w:r>
      <w:r>
        <w:rPr>
          <w:b/>
        </w:rPr>
        <w:t>.</w:t>
      </w:r>
    </w:p>
    <w:p w:rsidR="00C35341" w:rsidRPr="00ED2F1A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ED2F1A">
        <w:rPr>
          <w:b/>
          <w:lang w:val="it-IT"/>
        </w:rPr>
        <w:t>Puericultura, pediatrie şi nursing specific</w:t>
      </w:r>
      <w:r>
        <w:rPr>
          <w:b/>
          <w:lang w:val="it-IT"/>
        </w:rPr>
        <w:t>.</w:t>
      </w:r>
    </w:p>
    <w:p w:rsidR="00C35341" w:rsidRPr="00AD19BA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ED2F1A">
        <w:rPr>
          <w:b/>
          <w:lang w:val="fr-FR"/>
        </w:rPr>
        <w:t xml:space="preserve">Neurologie </w:t>
      </w:r>
      <w:proofErr w:type="spellStart"/>
      <w:r w:rsidRPr="00ED2F1A">
        <w:rPr>
          <w:b/>
          <w:lang w:val="fr-FR"/>
        </w:rPr>
        <w:t>şi</w:t>
      </w:r>
      <w:proofErr w:type="spellEnd"/>
      <w:r w:rsidRPr="00ED2F1A">
        <w:rPr>
          <w:b/>
          <w:lang w:val="fr-FR"/>
        </w:rPr>
        <w:t xml:space="preserve"> nursing </w:t>
      </w:r>
      <w:proofErr w:type="spellStart"/>
      <w:r w:rsidRPr="00ED2F1A">
        <w:rPr>
          <w:b/>
          <w:lang w:val="fr-FR"/>
        </w:rPr>
        <w:t>în</w:t>
      </w:r>
      <w:proofErr w:type="spellEnd"/>
      <w:r w:rsidRPr="00ED2F1A">
        <w:rPr>
          <w:b/>
          <w:lang w:val="fr-FR"/>
        </w:rPr>
        <w:t xml:space="preserve"> neurologie</w:t>
      </w:r>
      <w:r>
        <w:rPr>
          <w:b/>
          <w:lang w:val="fr-FR"/>
        </w:rPr>
        <w:t>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AD19BA">
        <w:rPr>
          <w:b/>
        </w:rPr>
        <w:t>Psihiatrie şi nursing în psihiatrie</w:t>
      </w:r>
      <w:r>
        <w:rPr>
          <w:b/>
        </w:rPr>
        <w:t>.</w:t>
      </w:r>
    </w:p>
    <w:p w:rsidR="00C35341" w:rsidRPr="00AD19BA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AD19BA">
        <w:rPr>
          <w:b/>
          <w:lang w:val="it-IT"/>
        </w:rPr>
        <w:t>Anestezie, terapie intensivă şi nursing specific</w:t>
      </w:r>
      <w:r>
        <w:rPr>
          <w:b/>
          <w:lang w:val="it-IT"/>
        </w:rPr>
        <w:t>.</w:t>
      </w:r>
    </w:p>
    <w:p w:rsidR="00C35341" w:rsidRPr="00AD19BA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>
        <w:rPr>
          <w:b/>
          <w:lang w:val="it-IT"/>
        </w:rPr>
        <w:t>Conduita</w:t>
      </w:r>
      <w:r w:rsidRPr="00AD19BA">
        <w:rPr>
          <w:b/>
          <w:lang w:val="it-IT"/>
        </w:rPr>
        <w:t xml:space="preserve"> în urgenţe medico-chirurgicale</w:t>
      </w:r>
      <w:r>
        <w:rPr>
          <w:b/>
          <w:lang w:val="it-IT"/>
        </w:rPr>
        <w:t>.</w:t>
      </w:r>
    </w:p>
    <w:p w:rsidR="00C35341" w:rsidRPr="00AD19BA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AD19BA">
        <w:rPr>
          <w:b/>
          <w:lang w:val="it-IT"/>
        </w:rPr>
        <w:t>Gerontologie, geriatrie şi nursing specific</w:t>
      </w:r>
      <w:r>
        <w:rPr>
          <w:b/>
          <w:lang w:val="it-IT"/>
        </w:rPr>
        <w:t>.</w:t>
      </w:r>
    </w:p>
    <w:p w:rsidR="00C35341" w:rsidRPr="00005DA3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005DA3">
        <w:rPr>
          <w:b/>
          <w:lang w:val="sv-SE"/>
        </w:rPr>
        <w:t xml:space="preserve">Oncologie </w:t>
      </w:r>
      <w:r w:rsidRPr="00005DA3">
        <w:rPr>
          <w:b/>
          <w:lang w:val="it-IT"/>
        </w:rPr>
        <w:t xml:space="preserve">şi nursing în </w:t>
      </w:r>
      <w:r w:rsidRPr="00005DA3">
        <w:rPr>
          <w:b/>
          <w:lang w:val="sv-SE"/>
        </w:rPr>
        <w:t>oncologie</w:t>
      </w:r>
      <w:r>
        <w:rPr>
          <w:b/>
          <w:lang w:val="sv-SE"/>
        </w:rPr>
        <w:t>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005DA3">
        <w:rPr>
          <w:b/>
        </w:rPr>
        <w:t>Îngrijiri paliative</w:t>
      </w:r>
      <w:r>
        <w:rPr>
          <w:b/>
        </w:rPr>
        <w:t>.</w:t>
      </w:r>
    </w:p>
    <w:p w:rsid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005DA3">
        <w:rPr>
          <w:b/>
        </w:rPr>
        <w:t>Nursing comunitar</w:t>
      </w:r>
      <w:r>
        <w:rPr>
          <w:b/>
        </w:rPr>
        <w:t>.</w:t>
      </w:r>
    </w:p>
    <w:p w:rsidR="00C35341" w:rsidRPr="00C35341" w:rsidRDefault="00C35341" w:rsidP="00C35341">
      <w:pPr>
        <w:pStyle w:val="BodyText"/>
        <w:numPr>
          <w:ilvl w:val="0"/>
          <w:numId w:val="2"/>
        </w:numPr>
        <w:jc w:val="left"/>
        <w:rPr>
          <w:b/>
        </w:rPr>
      </w:pPr>
      <w:r w:rsidRPr="00005DA3">
        <w:rPr>
          <w:b/>
          <w:lang w:val="it-IT"/>
        </w:rPr>
        <w:t>Îngrijiri la domiciliu</w:t>
      </w:r>
      <w:r>
        <w:rPr>
          <w:b/>
          <w:lang w:val="it-IT"/>
        </w:rPr>
        <w:t>.</w:t>
      </w:r>
    </w:p>
    <w:p w:rsidR="00C35341" w:rsidRPr="00005DA3" w:rsidRDefault="00C35341" w:rsidP="00C35341">
      <w:pPr>
        <w:pStyle w:val="BodyText"/>
        <w:ind w:left="720"/>
        <w:jc w:val="left"/>
        <w:rPr>
          <w:b/>
        </w:rPr>
      </w:pPr>
    </w:p>
    <w:p w:rsidR="00F920B8" w:rsidRDefault="00F920B8" w:rsidP="00F920B8">
      <w:pPr>
        <w:pStyle w:val="Heading1"/>
        <w:spacing w:before="0" w:after="0"/>
        <w:rPr>
          <w:rFonts w:cs="Times New Roman"/>
          <w:sz w:val="24"/>
          <w:szCs w:val="24"/>
        </w:rPr>
      </w:pPr>
    </w:p>
    <w:p w:rsidR="00F920B8" w:rsidRDefault="00F920B8" w:rsidP="00F920B8">
      <w:pPr>
        <w:pStyle w:val="Heading1"/>
        <w:spacing w:before="0" w:after="0"/>
        <w:rPr>
          <w:rFonts w:cs="Times New Roman"/>
          <w:sz w:val="24"/>
          <w:szCs w:val="24"/>
        </w:rPr>
      </w:pPr>
    </w:p>
    <w:p w:rsidR="00F920B8" w:rsidRDefault="00F920B8" w:rsidP="00F920B8">
      <w:pPr>
        <w:pStyle w:val="Heading1"/>
        <w:spacing w:before="0" w:after="0"/>
        <w:rPr>
          <w:rFonts w:cs="Times New Roman"/>
          <w:sz w:val="24"/>
          <w:szCs w:val="24"/>
        </w:rPr>
      </w:pPr>
      <w:r w:rsidRPr="00A1726D">
        <w:rPr>
          <w:rFonts w:cs="Times New Roman"/>
          <w:sz w:val="24"/>
          <w:szCs w:val="24"/>
        </w:rPr>
        <w:t>BIBLIOGRAFIE</w:t>
      </w:r>
    </w:p>
    <w:p w:rsidR="00F920B8" w:rsidRPr="00F920B8" w:rsidRDefault="00F920B8" w:rsidP="00F920B8">
      <w:pPr>
        <w:rPr>
          <w:lang w:eastAsia="ro-RO"/>
        </w:rPr>
      </w:pPr>
    </w:p>
    <w:p w:rsidR="00F920B8" w:rsidRPr="00D27BEE" w:rsidRDefault="00F920B8" w:rsidP="00F920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Bogdan C. </w:t>
      </w:r>
      <w:r w:rsidRPr="00A1726D">
        <w:rPr>
          <w:rFonts w:ascii="Times New Roman" w:hAnsi="Times New Roman"/>
          <w:sz w:val="24"/>
          <w:szCs w:val="24"/>
        </w:rPr>
        <w:t>Geriatrie. Editura Medicală, Bucureşti, 1997</w:t>
      </w:r>
    </w:p>
    <w:p w:rsidR="00F920B8" w:rsidRDefault="00F920B8" w:rsidP="00F920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Daschievici Silvian, Mihăilescu Mihai. Chirurgie. Manual pentru cadre medii. E</w:t>
      </w:r>
      <w:r>
        <w:rPr>
          <w:rFonts w:ascii="Times New Roman" w:hAnsi="Times New Roman"/>
          <w:sz w:val="24"/>
          <w:szCs w:val="24"/>
        </w:rPr>
        <w:t>ditura Medicală, Bucureşti, 2007</w:t>
      </w:r>
    </w:p>
    <w:p w:rsidR="00F920B8" w:rsidRPr="000B1256" w:rsidRDefault="00F920B8" w:rsidP="00F920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Gheorghiu N. N., Lemnete I., Rădulescu I. Manual de obstetrică şi ginecologie pentru cadre medii. Editura Medicală, Bucureşti, 1994.</w:t>
      </w:r>
    </w:p>
    <w:p w:rsidR="00F920B8" w:rsidRDefault="00F920B8" w:rsidP="00F920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Marcean Crin, Mihăilescu Vladimir. Puericultura şi Pediatrie, Colecţia „Fundeni”. Edit</w:t>
      </w:r>
      <w:r>
        <w:rPr>
          <w:rFonts w:ascii="Times New Roman" w:hAnsi="Times New Roman"/>
          <w:sz w:val="24"/>
          <w:szCs w:val="24"/>
        </w:rPr>
        <w:t>ura R.C.R. Print, Bucureşti 2013</w:t>
      </w:r>
    </w:p>
    <w:p w:rsidR="00F920B8" w:rsidRPr="000B1256" w:rsidRDefault="00F920B8" w:rsidP="00F920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27BEE">
        <w:rPr>
          <w:rFonts w:ascii="Times New Roman" w:hAnsi="Times New Roman"/>
          <w:sz w:val="24"/>
          <w:szCs w:val="24"/>
          <w:lang w:val="es-ES"/>
        </w:rPr>
        <w:t xml:space="preserve">Marcean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Crin.Tratat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Nursing.Îngrijirea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omului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sănatos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bolnav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Editura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Medicală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Bucureşti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,2010</w:t>
      </w:r>
    </w:p>
    <w:p w:rsidR="00F920B8" w:rsidRPr="00A1726D" w:rsidRDefault="00F920B8" w:rsidP="00F920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Mozes Carol. Tehnica îngrijirii bolnavului.</w:t>
      </w:r>
      <w:r>
        <w:rPr>
          <w:rFonts w:ascii="Times New Roman" w:hAnsi="Times New Roman"/>
          <w:sz w:val="24"/>
          <w:szCs w:val="24"/>
        </w:rPr>
        <w:t xml:space="preserve"> Editura Medicala Bucureşti 2006</w:t>
      </w:r>
    </w:p>
    <w:p w:rsidR="003F0200" w:rsidRDefault="003F0200"/>
    <w:sectPr w:rsidR="003F0200" w:rsidSect="003F0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4554"/>
    <w:multiLevelType w:val="hybridMultilevel"/>
    <w:tmpl w:val="091608C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45228C"/>
    <w:multiLevelType w:val="hybridMultilevel"/>
    <w:tmpl w:val="DE1C7E72"/>
    <w:lvl w:ilvl="0" w:tplc="0418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92B5B"/>
    <w:multiLevelType w:val="hybridMultilevel"/>
    <w:tmpl w:val="109694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C35341"/>
    <w:rsid w:val="003F0200"/>
    <w:rsid w:val="004D0E04"/>
    <w:rsid w:val="005A7DDA"/>
    <w:rsid w:val="00A43B2F"/>
    <w:rsid w:val="00BC2AB4"/>
    <w:rsid w:val="00C35341"/>
    <w:rsid w:val="00F920B8"/>
    <w:rsid w:val="00FB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41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F920B8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534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C3534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F920B8"/>
    <w:rPr>
      <w:rFonts w:ascii="Times New Roman" w:eastAsia="Times New Roman" w:hAnsi="Times New Roman" w:cs="Arial"/>
      <w:b/>
      <w:bCs/>
      <w:kern w:val="32"/>
      <w:sz w:val="32"/>
      <w:szCs w:val="3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2015-06-10T09:42:00Z</dcterms:created>
  <dcterms:modified xsi:type="dcterms:W3CDTF">2015-07-08T12:27:00Z</dcterms:modified>
</cp:coreProperties>
</file>