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E9" w:rsidRPr="00D64D16" w:rsidRDefault="00714FE9" w:rsidP="00714FE9">
      <w:pPr>
        <w:spacing w:after="0"/>
        <w:rPr>
          <w:rFonts w:ascii="Arial Narrow" w:hAnsi="Arial Narrow" w:cstheme="minorHAnsi"/>
          <w:b/>
          <w:noProof/>
          <w:lang w:val="ro-RO"/>
        </w:rPr>
      </w:pPr>
    </w:p>
    <w:p w:rsidR="001D0795" w:rsidRPr="00D64D16" w:rsidRDefault="00341D2C" w:rsidP="00714FE9">
      <w:pPr>
        <w:spacing w:after="0"/>
        <w:jc w:val="center"/>
        <w:rPr>
          <w:rFonts w:ascii="Arial Narrow" w:hAnsi="Arial Narrow" w:cstheme="minorHAnsi"/>
          <w:b/>
          <w:noProof/>
          <w:lang w:val="ro-RO"/>
        </w:rPr>
      </w:pPr>
      <w:r w:rsidRPr="00D64D16">
        <w:rPr>
          <w:rFonts w:ascii="Arial Narrow" w:hAnsi="Arial Narrow" w:cstheme="minorHAnsi"/>
          <w:b/>
          <w:noProof/>
          <w:lang w:val="ro-RO"/>
        </w:rPr>
        <w:t>METODE STATISTICE ÎN ANALIZA DATELOR EXPERIMENTALE</w:t>
      </w:r>
      <w:r w:rsidR="001D0795" w:rsidRPr="00D64D16">
        <w:rPr>
          <w:rFonts w:ascii="Arial Narrow" w:hAnsi="Arial Narrow" w:cstheme="minorHAnsi"/>
          <w:b/>
          <w:noProof/>
          <w:lang w:val="ro-RO"/>
        </w:rPr>
        <w:t>(MSADE)</w:t>
      </w:r>
    </w:p>
    <w:p w:rsidR="00563006" w:rsidRPr="00D64D16" w:rsidRDefault="00563006" w:rsidP="00C40982">
      <w:pPr>
        <w:shd w:val="clear" w:color="auto" w:fill="FFFFFF"/>
        <w:spacing w:after="0" w:line="360" w:lineRule="auto"/>
        <w:ind w:firstLine="567"/>
        <w:rPr>
          <w:rFonts w:ascii="Arial Narrow" w:eastAsia="Times New Roman" w:hAnsi="Arial Narrow" w:cs="Segoe UI"/>
          <w:noProof/>
          <w:color w:val="000000"/>
          <w:lang w:val="ro-RO" w:eastAsia="en-GB"/>
        </w:rPr>
      </w:pPr>
    </w:p>
    <w:p w:rsidR="006D2E7B" w:rsidRPr="00D64D16" w:rsidRDefault="00A06FF4" w:rsidP="00184465">
      <w:pPr>
        <w:shd w:val="clear" w:color="auto" w:fill="FFFFFF"/>
        <w:spacing w:after="0" w:line="360" w:lineRule="auto"/>
        <w:rPr>
          <w:rFonts w:ascii="Arial Narrow" w:eastAsia="Times New Roman" w:hAnsi="Arial Narrow" w:cstheme="minorHAnsi"/>
          <w:noProof/>
          <w:color w:val="000000"/>
          <w:lang w:eastAsia="en-GB"/>
        </w:rPr>
      </w:pP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-</w:t>
      </w:r>
      <w:r w:rsidR="00563006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Responsabil </w:t>
      </w: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de desf</w:t>
      </w:r>
      <w:r w:rsidR="00C40982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ăș</w:t>
      </w: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urarea cursurilor </w:t>
      </w:r>
      <w:r w:rsidR="00C40982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ș</w:t>
      </w: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i 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seminar</w:t>
      </w: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i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ilor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eastAsia="en-GB"/>
        </w:rPr>
        <w:t>: conf</w:t>
      </w:r>
      <w:r w:rsidR="00E94F4A" w:rsidRPr="00D64D16">
        <w:rPr>
          <w:rFonts w:ascii="Arial Narrow" w:eastAsia="Times New Roman" w:hAnsi="Arial Narrow" w:cstheme="minorHAnsi"/>
          <w:noProof/>
          <w:color w:val="000000"/>
          <w:lang w:eastAsia="en-GB"/>
        </w:rPr>
        <w:t>.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eastAsia="en-GB"/>
        </w:rPr>
        <w:t xml:space="preserve"> dr. Dalia Miron.</w:t>
      </w:r>
    </w:p>
    <w:p w:rsidR="006D2E7B" w:rsidRPr="00D64D16" w:rsidRDefault="006D2E7B" w:rsidP="006D2E7B">
      <w:pPr>
        <w:shd w:val="clear" w:color="auto" w:fill="FFFFFF"/>
        <w:spacing w:after="0" w:line="360" w:lineRule="auto"/>
        <w:rPr>
          <w:rFonts w:ascii="Arial Narrow" w:eastAsia="Times New Roman" w:hAnsi="Arial Narrow" w:cstheme="minorHAnsi"/>
          <w:noProof/>
          <w:color w:val="000000"/>
          <w:lang w:eastAsia="en-GB"/>
        </w:rPr>
      </w:pPr>
      <w:r w:rsidRPr="00D64D16">
        <w:rPr>
          <w:rFonts w:ascii="Arial Narrow" w:eastAsia="Times New Roman" w:hAnsi="Arial Narrow" w:cstheme="minorHAnsi"/>
          <w:noProof/>
          <w:color w:val="000000"/>
          <w:lang w:eastAsia="en-GB"/>
        </w:rPr>
        <w:t>- Locul de desfășurare</w:t>
      </w: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:</w:t>
      </w:r>
    </w:p>
    <w:p w:rsidR="006D2E7B" w:rsidRPr="00D64D16" w:rsidRDefault="006D2E7B" w:rsidP="006D2E7B">
      <w:pPr>
        <w:shd w:val="clear" w:color="auto" w:fill="FFFFFF"/>
        <w:spacing w:after="0" w:line="360" w:lineRule="auto"/>
        <w:ind w:firstLine="567"/>
        <w:rPr>
          <w:rFonts w:ascii="Arial Narrow" w:eastAsia="Times New Roman" w:hAnsi="Arial Narrow" w:cstheme="minorHAnsi"/>
          <w:noProof/>
          <w:color w:val="000000"/>
          <w:lang w:eastAsia="en-GB"/>
        </w:rPr>
      </w:pPr>
      <w:r w:rsidRPr="00D64D16">
        <w:rPr>
          <w:rFonts w:ascii="Arial Narrow" w:eastAsia="Times New Roman" w:hAnsi="Arial Narrow" w:cstheme="minorHAnsi"/>
          <w:b/>
          <w:noProof/>
          <w:color w:val="000000"/>
          <w:lang w:eastAsia="en-GB"/>
        </w:rPr>
        <w:t>Facultatea de Farmacie</w:t>
      </w:r>
      <w:r w:rsidRPr="00D64D16">
        <w:rPr>
          <w:rFonts w:ascii="Arial Narrow" w:eastAsia="Times New Roman" w:hAnsi="Arial Narrow" w:cstheme="minorHAnsi"/>
          <w:noProof/>
          <w:color w:val="000000"/>
          <w:lang w:eastAsia="en-GB"/>
        </w:rPr>
        <w:t>, strada Traian Vuia nr. 6, sector 2, București</w:t>
      </w:r>
    </w:p>
    <w:p w:rsidR="00563006" w:rsidRPr="00D64D16" w:rsidRDefault="006D2E7B" w:rsidP="006D2E7B">
      <w:pPr>
        <w:shd w:val="clear" w:color="auto" w:fill="FFFFFF"/>
        <w:spacing w:after="0" w:line="360" w:lineRule="auto"/>
        <w:ind w:firstLine="567"/>
        <w:rPr>
          <w:rFonts w:ascii="Arial Narrow" w:eastAsia="Times New Roman" w:hAnsi="Arial Narrow" w:cstheme="minorHAnsi"/>
          <w:noProof/>
          <w:color w:val="000000"/>
          <w:lang w:val="ro-RO" w:eastAsia="en-GB"/>
        </w:rPr>
      </w:pPr>
      <w:r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Laboratorul de Informatică, etaj 5.</w:t>
      </w:r>
      <w:r w:rsidR="00A06FF4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br/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-  </w:t>
      </w:r>
      <w:r w:rsidR="00563006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Durata modulului: 4 săptămâni, 2 ore curs și 2 ore de laborator, săptămânal.</w:t>
      </w:r>
    </w:p>
    <w:p w:rsidR="006D2E7B" w:rsidRPr="00D64D16" w:rsidRDefault="00617BF9" w:rsidP="00617BF9">
      <w:pPr>
        <w:pStyle w:val="ListParagraph"/>
        <w:shd w:val="clear" w:color="auto" w:fill="FFFFFF"/>
        <w:spacing w:after="0" w:line="360" w:lineRule="auto"/>
        <w:ind w:left="0"/>
        <w:rPr>
          <w:rFonts w:ascii="Arial Narrow" w:eastAsia="Times New Roman" w:hAnsi="Arial Narrow" w:cstheme="minorHAnsi"/>
          <w:noProof/>
          <w:color w:val="000000"/>
          <w:lang w:val="ro-RO" w:eastAsia="en-GB"/>
        </w:rPr>
      </w:pP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- </w:t>
      </w:r>
      <w:r w:rsidR="00C717FE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 N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um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rul de ore de curs, num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rul de ore de lucr</w:t>
      </w:r>
      <w:r w:rsidR="00C949C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ri practice/seminar pecare trebuie s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 le parcurg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 un student pentru promovarea modulului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: </w:t>
      </w:r>
      <w:r w:rsidR="008E1302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8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 ore curs/</w:t>
      </w:r>
      <w:r w:rsidR="008E1302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8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 ore laborator.</w:t>
      </w:r>
      <w:r w:rsidR="00C717FE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br/>
        <w:t>-    F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orma de examinare</w:t>
      </w:r>
      <w:r w:rsidR="00B27DC8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: Colocviu</w:t>
      </w:r>
      <w:r w:rsidR="00F77417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.</w:t>
      </w:r>
      <w:r w:rsidR="00C717FE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br/>
        <w:t>-    M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odalitatea de apreciere a studentului la examen</w:t>
      </w:r>
      <w:r w:rsidR="00273E65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: Admis/Respins</w:t>
      </w:r>
      <w:r w:rsidR="00DD7837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.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br/>
      </w:r>
      <w:r w:rsidR="006D2E7B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-    P</w:t>
      </w:r>
      <w:r w:rsidR="00A06FF4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erioada de desf</w:t>
      </w:r>
      <w:r w:rsidR="005D5B23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ăș</w:t>
      </w:r>
      <w:r w:rsidR="00EA622A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urare a modulului: </w:t>
      </w:r>
      <w:r w:rsidR="006D2E7B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ianuarie</w:t>
      </w:r>
      <w:r w:rsidR="00C03DFA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-</w:t>
      </w:r>
      <w:r w:rsidR="00ED571A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mai</w:t>
      </w:r>
      <w:r w:rsidR="00C03DFA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 xml:space="preserve"> 2017</w:t>
      </w:r>
      <w:r w:rsidR="006D2E7B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, în grupe de </w:t>
      </w:r>
      <w:r w:rsidR="006D2E7B" w:rsidRPr="00D64D16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30-32 doctoranzi</w:t>
      </w:r>
      <w:r w:rsidR="006D2E7B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, conform tabelului de mai jos</w:t>
      </w:r>
      <w:r w:rsidR="00DD7837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>: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846"/>
        <w:gridCol w:w="1559"/>
        <w:gridCol w:w="2409"/>
        <w:gridCol w:w="924"/>
      </w:tblGrid>
      <w:tr w:rsidR="00663034" w:rsidRPr="00D64D16" w:rsidTr="003712EF">
        <w:trPr>
          <w:jc w:val="center"/>
        </w:trPr>
        <w:tc>
          <w:tcPr>
            <w:tcW w:w="846" w:type="dxa"/>
          </w:tcPr>
          <w:p w:rsidR="00663034" w:rsidRPr="00D64D16" w:rsidRDefault="00663034" w:rsidP="0066303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Grupa</w:t>
            </w:r>
          </w:p>
        </w:tc>
        <w:tc>
          <w:tcPr>
            <w:tcW w:w="1559" w:type="dxa"/>
          </w:tcPr>
          <w:p w:rsidR="00663034" w:rsidRPr="00D64D16" w:rsidRDefault="00796EE2" w:rsidP="0066303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2017</w:t>
            </w:r>
            <w:r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 xml:space="preserve">- </w:t>
            </w:r>
            <w:r w:rsidR="00663034"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Perioada</w:t>
            </w:r>
          </w:p>
          <w:p w:rsidR="00BD1D13" w:rsidRPr="00D64D16" w:rsidRDefault="00BD1D13" w:rsidP="0066303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</w:p>
        </w:tc>
        <w:tc>
          <w:tcPr>
            <w:tcW w:w="2409" w:type="dxa"/>
          </w:tcPr>
          <w:p w:rsidR="00663034" w:rsidRPr="00D64D16" w:rsidRDefault="00663034" w:rsidP="0066303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Ziua</w:t>
            </w:r>
          </w:p>
        </w:tc>
        <w:tc>
          <w:tcPr>
            <w:tcW w:w="924" w:type="dxa"/>
          </w:tcPr>
          <w:p w:rsidR="00663034" w:rsidRPr="00D64D16" w:rsidRDefault="003C2E38" w:rsidP="0066303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Orar</w:t>
            </w: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81273A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1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81273A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18 ian – 08 feb</w:t>
            </w:r>
          </w:p>
        </w:tc>
        <w:tc>
          <w:tcPr>
            <w:tcW w:w="2409" w:type="dxa"/>
            <w:vAlign w:val="center"/>
          </w:tcPr>
          <w:p w:rsidR="003C2E38" w:rsidRPr="00D64D16" w:rsidRDefault="003C2E38" w:rsidP="003C2E38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Miercuri 18.01/25.01/01.02/08.02</w:t>
            </w:r>
          </w:p>
        </w:tc>
        <w:tc>
          <w:tcPr>
            <w:tcW w:w="924" w:type="dxa"/>
            <w:vMerge w:val="restart"/>
            <w:textDirection w:val="btLr"/>
            <w:vAlign w:val="center"/>
          </w:tcPr>
          <w:p w:rsidR="003C2E38" w:rsidRPr="00D64D16" w:rsidRDefault="003C2E38" w:rsidP="003C2E38">
            <w:pPr>
              <w:pStyle w:val="ListParagraph"/>
              <w:spacing w:line="360" w:lineRule="auto"/>
              <w:ind w:left="113" w:right="113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12.00 - 14.00 - Curs</w:t>
            </w:r>
          </w:p>
          <w:p w:rsidR="003C2E38" w:rsidRPr="00D64D16" w:rsidRDefault="003C2E38" w:rsidP="003C2E38">
            <w:pPr>
              <w:pStyle w:val="ListParagraph"/>
              <w:spacing w:line="360" w:lineRule="auto"/>
              <w:ind w:left="113" w:right="113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14.00 - 16.00 – Laborator</w:t>
            </w:r>
          </w:p>
          <w:p w:rsidR="003C2E38" w:rsidRPr="00D64D16" w:rsidRDefault="003C2E38" w:rsidP="003C2E38">
            <w:pPr>
              <w:pStyle w:val="ListParagraph"/>
              <w:spacing w:line="360" w:lineRule="auto"/>
              <w:ind w:left="113" w:right="113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81273A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2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81273A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20 ian – 10 feb</w:t>
            </w:r>
          </w:p>
        </w:tc>
        <w:tc>
          <w:tcPr>
            <w:tcW w:w="2409" w:type="dxa"/>
            <w:vAlign w:val="center"/>
          </w:tcPr>
          <w:p w:rsidR="003C2E38" w:rsidRPr="00D64D16" w:rsidRDefault="003C2E38" w:rsidP="003C2E38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Vineri 20.01/27.01/03.02/10.02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C2E38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3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15 feb – 08 mar</w:t>
            </w:r>
          </w:p>
        </w:tc>
        <w:tc>
          <w:tcPr>
            <w:tcW w:w="2409" w:type="dxa"/>
          </w:tcPr>
          <w:p w:rsidR="003C2E38" w:rsidRPr="00D64D16" w:rsidRDefault="003C2E38" w:rsidP="00572220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 xml:space="preserve"> Miercuri 15.02/22.02/01.03/08.03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4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572220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17 feb – 10 mar</w:t>
            </w:r>
          </w:p>
        </w:tc>
        <w:tc>
          <w:tcPr>
            <w:tcW w:w="2409" w:type="dxa"/>
          </w:tcPr>
          <w:p w:rsidR="003C2E38" w:rsidRPr="00D64D16" w:rsidRDefault="003C2E38" w:rsidP="00365A4F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Vineri 17.02/24.02/03.05/10.03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5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094323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15 mar – 05 apr</w:t>
            </w:r>
          </w:p>
        </w:tc>
        <w:tc>
          <w:tcPr>
            <w:tcW w:w="2409" w:type="dxa"/>
          </w:tcPr>
          <w:p w:rsidR="003C2E38" w:rsidRPr="00D64D16" w:rsidRDefault="003C2E38" w:rsidP="00C93CD1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 xml:space="preserve"> Miercuri 15.03/22.03/29.03/05.04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FC44B8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6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FC44B8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17 mar – 07 apr</w:t>
            </w:r>
          </w:p>
        </w:tc>
        <w:tc>
          <w:tcPr>
            <w:tcW w:w="2409" w:type="dxa"/>
          </w:tcPr>
          <w:p w:rsidR="003C2E38" w:rsidRPr="00D64D16" w:rsidRDefault="003C2E38" w:rsidP="00C93CD1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Vineri 17.03/24.03/31.03/07.04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7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9B06F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12 apr – 03 mai</w:t>
            </w:r>
          </w:p>
        </w:tc>
        <w:tc>
          <w:tcPr>
            <w:tcW w:w="2409" w:type="dxa"/>
          </w:tcPr>
          <w:p w:rsidR="003C2E38" w:rsidRPr="00D64D16" w:rsidRDefault="003C2E38" w:rsidP="00271801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 xml:space="preserve"> Miercuri 12.04/19.04/26.04/03.05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  <w:tr w:rsidR="003C2E38" w:rsidRPr="00D64D16" w:rsidTr="003712EF">
        <w:trPr>
          <w:jc w:val="center"/>
        </w:trPr>
        <w:tc>
          <w:tcPr>
            <w:tcW w:w="846" w:type="dxa"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b/>
                <w:noProof/>
                <w:color w:val="000000"/>
                <w:lang w:val="ro-RO" w:eastAsia="en-GB"/>
              </w:rPr>
              <w:t>8</w:t>
            </w:r>
          </w:p>
        </w:tc>
        <w:tc>
          <w:tcPr>
            <w:tcW w:w="1559" w:type="dxa"/>
            <w:vAlign w:val="center"/>
          </w:tcPr>
          <w:p w:rsidR="003C2E38" w:rsidRPr="00D64D16" w:rsidRDefault="003C2E38" w:rsidP="009B06F4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14 apr – 05 mai</w:t>
            </w:r>
          </w:p>
        </w:tc>
        <w:tc>
          <w:tcPr>
            <w:tcW w:w="2409" w:type="dxa"/>
          </w:tcPr>
          <w:p w:rsidR="003C2E38" w:rsidRPr="00D64D16" w:rsidRDefault="003C2E38" w:rsidP="00271801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  <w:r w:rsidRPr="00D64D16"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  <w:t>Vineri 14.04/21.04/28.04/05.05</w:t>
            </w:r>
          </w:p>
        </w:tc>
        <w:tc>
          <w:tcPr>
            <w:tcW w:w="924" w:type="dxa"/>
            <w:vMerge/>
            <w:vAlign w:val="center"/>
          </w:tcPr>
          <w:p w:rsidR="003C2E38" w:rsidRPr="00D64D16" w:rsidRDefault="003C2E38" w:rsidP="003E0AF6">
            <w:pPr>
              <w:pStyle w:val="ListParagraph"/>
              <w:spacing w:line="360" w:lineRule="auto"/>
              <w:ind w:left="0"/>
              <w:jc w:val="center"/>
              <w:rPr>
                <w:rFonts w:ascii="Arial Narrow" w:eastAsia="Times New Roman" w:hAnsi="Arial Narrow" w:cstheme="minorHAnsi"/>
                <w:noProof/>
                <w:color w:val="000000"/>
                <w:lang w:val="ro-RO" w:eastAsia="en-GB"/>
              </w:rPr>
            </w:pPr>
          </w:p>
        </w:tc>
      </w:tr>
    </w:tbl>
    <w:p w:rsidR="00796EE2" w:rsidRDefault="00796EE2" w:rsidP="002B08AB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Arial Narrow" w:eastAsia="Times New Roman" w:hAnsi="Arial Narrow" w:cstheme="minorHAnsi"/>
          <w:noProof/>
          <w:color w:val="000000"/>
          <w:lang w:val="ro-RO" w:eastAsia="en-GB"/>
        </w:rPr>
      </w:pPr>
    </w:p>
    <w:p w:rsidR="002B08AB" w:rsidRPr="00D64D16" w:rsidRDefault="00F77417" w:rsidP="002B08AB">
      <w:pPr>
        <w:pStyle w:val="ListParagraph"/>
        <w:shd w:val="clear" w:color="auto" w:fill="FFFFFF"/>
        <w:spacing w:after="0" w:line="360" w:lineRule="auto"/>
        <w:ind w:left="0" w:firstLine="567"/>
        <w:jc w:val="both"/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</w:pPr>
      <w:r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Doctoranzii sunt invitați să se înscrie în una dintre grupe, prin transmiterea unui e-mail la adresa </w:t>
      </w:r>
      <w:hyperlink r:id="rId7" w:history="1">
        <w:r w:rsidR="002B08AB" w:rsidRPr="00D64D16">
          <w:rPr>
            <w:rStyle w:val="Hyperlink"/>
            <w:rFonts w:ascii="Arial Narrow" w:eastAsia="Times New Roman" w:hAnsi="Arial Narrow" w:cstheme="minorHAnsi"/>
            <w:b/>
            <w:noProof/>
            <w:lang w:val="ro-RO" w:eastAsia="en-GB"/>
          </w:rPr>
          <w:t>msade.csud.umf@gmail.com</w:t>
        </w:r>
      </w:hyperlink>
      <w:r w:rsidR="002B08AB" w:rsidRPr="00D64D16">
        <w:rPr>
          <w:rFonts w:ascii="Arial Narrow" w:eastAsia="Times New Roman" w:hAnsi="Arial Narrow" w:cstheme="minorHAnsi"/>
          <w:noProof/>
          <w:color w:val="000000"/>
          <w:lang w:val="ro-RO" w:eastAsia="en-GB"/>
        </w:rPr>
        <w:t xml:space="preserve">. </w:t>
      </w:r>
    </w:p>
    <w:p w:rsidR="00A06FF4" w:rsidRPr="00BF440B" w:rsidRDefault="00BF440B" w:rsidP="00BF440B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</w:pPr>
      <w:r w:rsidRPr="00BF440B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lastRenderedPageBreak/>
        <w:t>T</w:t>
      </w:r>
      <w:r w:rsidR="00C717FE" w:rsidRPr="00BF440B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 xml:space="preserve">ematica și bibliografia aferente </w:t>
      </w:r>
      <w:r w:rsidRPr="00BF440B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t>cursului și lucrărilor practice</w:t>
      </w:r>
      <w:r w:rsidR="00C717FE" w:rsidRPr="00BF440B">
        <w:rPr>
          <w:rFonts w:ascii="Arial Narrow" w:eastAsia="Times New Roman" w:hAnsi="Arial Narrow" w:cstheme="minorHAnsi"/>
          <w:b/>
          <w:noProof/>
          <w:color w:val="000000"/>
          <w:lang w:val="ro-RO" w:eastAsia="en-GB"/>
        </w:rPr>
        <w:br/>
      </w:r>
    </w:p>
    <w:p w:rsidR="00BF440B" w:rsidRPr="00B332B2" w:rsidRDefault="00BF440B" w:rsidP="00BF440B">
      <w:pPr>
        <w:spacing w:after="0"/>
        <w:jc w:val="center"/>
        <w:rPr>
          <w:rFonts w:ascii="Arial Narrow" w:hAnsi="Arial Narrow" w:cstheme="minorHAnsi"/>
          <w:b/>
          <w:noProof/>
          <w:lang w:val="ro-RO"/>
        </w:rPr>
      </w:pPr>
      <w:r w:rsidRPr="00B332B2">
        <w:rPr>
          <w:rFonts w:ascii="Arial Narrow" w:hAnsi="Arial Narrow" w:cstheme="minorHAnsi"/>
          <w:b/>
          <w:noProof/>
          <w:lang w:val="ro-RO"/>
        </w:rPr>
        <w:t>MODUL BIOSTATISTICĂ</w:t>
      </w:r>
      <w:r>
        <w:rPr>
          <w:rFonts w:ascii="Arial Narrow" w:hAnsi="Arial Narrow" w:cstheme="minorHAnsi"/>
          <w:b/>
          <w:noProof/>
          <w:lang w:val="ro-RO"/>
        </w:rPr>
        <w:t xml:space="preserve"> – METODE STATISTICE ÎN ANALIZA DATELOR EXPERIMENTALE</w:t>
      </w:r>
    </w:p>
    <w:p w:rsidR="00BF440B" w:rsidRPr="00B332B2" w:rsidRDefault="00BF440B" w:rsidP="00BF440B">
      <w:pPr>
        <w:jc w:val="center"/>
        <w:rPr>
          <w:rFonts w:ascii="Arial Narrow" w:hAnsi="Arial Narrow" w:cstheme="minorHAnsi"/>
          <w:b/>
          <w:noProof/>
          <w:lang w:val="ro-RO"/>
        </w:rPr>
      </w:pPr>
      <w:r w:rsidRPr="00B332B2">
        <w:rPr>
          <w:rFonts w:ascii="Arial Narrow" w:hAnsi="Arial Narrow" w:cstheme="minorHAnsi"/>
          <w:b/>
          <w:noProof/>
          <w:lang w:val="ro-RO"/>
        </w:rPr>
        <w:t>PROGRAMA ANALITICĂ CURS, AN UNIVERSITAR 2016-2017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727"/>
        <w:gridCol w:w="2552"/>
        <w:gridCol w:w="6038"/>
      </w:tblGrid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CURS</w:t>
            </w:r>
          </w:p>
        </w:tc>
        <w:tc>
          <w:tcPr>
            <w:tcW w:w="2552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TEMA</w:t>
            </w:r>
          </w:p>
        </w:tc>
        <w:tc>
          <w:tcPr>
            <w:tcW w:w="6061" w:type="dxa"/>
            <w:shd w:val="clear" w:color="auto" w:fill="EEECE1"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Descriere/ Obiective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1</w:t>
            </w:r>
          </w:p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Generarea și colectarea  datelor experimentale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Tipuri de date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. Introducerea datelor. Formule şi funcţii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. Operaţii asupra foilor de calcul. Liste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 – creare, sortare, filtrare. Tabele pivot.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C2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Crearea unei bazei de date cu o aplicaţie expert</w:t>
            </w:r>
          </w:p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ACCESS -Template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 bază de date</w:t>
            </w:r>
          </w:p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>Tipuri de date. Tabele, relaţii între tabele. Gestionarea bazei de date. Tipuri de interogări. Selectare/creare de câmpuri, tabele,  interogări, formulare. Sortarea/ Filtrarea  înregistrărilor. Navigare prin baza de date, intrarea şi afişarea datelor sau subseturilor de date, crearea şi tipărirea rapoartelor.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C3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Prelucrarea și analiza datelor experimentale. Reprezentarea grafică a datelor experimentale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Realizarea unui grafic/ diagramă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. Identificarea/ modificarea datelor în diagramă. Editarea/modificarea graficelor. Fitarea datelor. Dreapta de regresie. 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4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Elemente de statistică descriptivă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eastAsia="Times New Roman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>Analiza variabilității seturilor de date (medie, abatere, coeficient de variație, interval de variație, min, max, mediană)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5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Metode de verificare a normalității distribuției datelor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Distribuție normală, distribuție t, distribuție 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sym w:font="Symbol" w:char="F063"/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>2, distribuție Fisher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6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Metode de comparare a mediilor și dispersiilor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>Estimarea mediei, dispersiei. Compararea a două eșantioane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7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Analiza dispersională Calculul intervalelor de încredere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>Design și analiză în studii clinice randomizate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 8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Teste neparametrice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>Testele Wilcoxon, Kruskal-Wallis, Friedman</w:t>
            </w:r>
          </w:p>
        </w:tc>
      </w:tr>
    </w:tbl>
    <w:p w:rsidR="00BF440B" w:rsidRPr="00B332B2" w:rsidRDefault="00BF440B" w:rsidP="00BF440B">
      <w:pPr>
        <w:rPr>
          <w:rFonts w:ascii="Arial Narrow" w:hAnsi="Arial Narrow" w:cstheme="minorHAnsi"/>
          <w:noProof/>
          <w:lang w:val="ro-RO"/>
        </w:rPr>
      </w:pPr>
    </w:p>
    <w:p w:rsidR="00BF440B" w:rsidRPr="00B332B2" w:rsidRDefault="00BF440B" w:rsidP="00BF440B">
      <w:pPr>
        <w:spacing w:after="0" w:line="240" w:lineRule="auto"/>
        <w:rPr>
          <w:rFonts w:ascii="Arial Narrow" w:hAnsi="Arial Narrow" w:cstheme="minorHAnsi"/>
          <w:noProof/>
          <w:lang w:val="ro-RO"/>
        </w:rPr>
      </w:pPr>
      <w:r w:rsidRPr="00B332B2">
        <w:rPr>
          <w:rFonts w:ascii="Arial Narrow" w:hAnsi="Arial Narrow" w:cstheme="minorHAnsi"/>
          <w:noProof/>
          <w:lang w:val="ro-RO"/>
        </w:rPr>
        <w:br w:type="page"/>
      </w:r>
    </w:p>
    <w:p w:rsidR="00BF440B" w:rsidRPr="00B332B2" w:rsidRDefault="00BF440B" w:rsidP="00BF440B">
      <w:pPr>
        <w:jc w:val="center"/>
        <w:rPr>
          <w:rFonts w:ascii="Arial Narrow" w:hAnsi="Arial Narrow" w:cstheme="minorHAnsi"/>
          <w:b/>
          <w:noProof/>
          <w:lang w:val="ro-RO"/>
        </w:rPr>
      </w:pPr>
    </w:p>
    <w:p w:rsidR="00BF440B" w:rsidRPr="00B332B2" w:rsidRDefault="00BF440B" w:rsidP="00BF440B">
      <w:pPr>
        <w:spacing w:after="0"/>
        <w:jc w:val="center"/>
        <w:rPr>
          <w:rFonts w:ascii="Arial Narrow" w:hAnsi="Arial Narrow" w:cstheme="minorHAnsi"/>
          <w:b/>
          <w:noProof/>
          <w:lang w:val="ro-RO"/>
        </w:rPr>
      </w:pPr>
      <w:r w:rsidRPr="00B332B2">
        <w:rPr>
          <w:rFonts w:ascii="Arial Narrow" w:hAnsi="Arial Narrow" w:cstheme="minorHAnsi"/>
          <w:b/>
          <w:noProof/>
          <w:lang w:val="ro-RO"/>
        </w:rPr>
        <w:t>MODUL BIOSTATISTICĂ</w:t>
      </w:r>
    </w:p>
    <w:p w:rsidR="00BF440B" w:rsidRPr="00B332B2" w:rsidRDefault="00BF440B" w:rsidP="00BF440B">
      <w:pPr>
        <w:jc w:val="center"/>
        <w:rPr>
          <w:rFonts w:ascii="Arial Narrow" w:hAnsi="Arial Narrow" w:cstheme="minorHAnsi"/>
          <w:b/>
          <w:noProof/>
          <w:lang w:val="ro-RO"/>
        </w:rPr>
      </w:pPr>
      <w:r w:rsidRPr="00B332B2">
        <w:rPr>
          <w:rFonts w:ascii="Arial Narrow" w:hAnsi="Arial Narrow" w:cstheme="minorHAnsi"/>
          <w:b/>
          <w:noProof/>
          <w:lang w:val="ro-RO"/>
        </w:rPr>
        <w:t>PROGRAMA ANALITICĂ LUCRĂRI PRACTICE, AN UNIVERSITAR 2016-2017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727"/>
        <w:gridCol w:w="2552"/>
        <w:gridCol w:w="6038"/>
      </w:tblGrid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CURS</w:t>
            </w:r>
          </w:p>
        </w:tc>
        <w:tc>
          <w:tcPr>
            <w:tcW w:w="2552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TEMA</w:t>
            </w:r>
          </w:p>
        </w:tc>
        <w:tc>
          <w:tcPr>
            <w:tcW w:w="6061" w:type="dxa"/>
            <w:shd w:val="clear" w:color="auto" w:fill="EEECE1"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Descriere/ Obiective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1</w:t>
            </w:r>
          </w:p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Generarea și colectarea  datelor experimentale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Formule şi funcţii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. Operaţii asupra foilor de calcul. Liste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 – creare, sortare, filtrare. Tabele pivot.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 xml:space="preserve"> LP 2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Crearea unei bazei de date cu o aplicaţie expert</w:t>
            </w:r>
          </w:p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ACCESS -Template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 bază de date</w:t>
            </w:r>
          </w:p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>Completarea unei baze de date cu ajutorul aplicației expert.Gestionarea bazei de date. Sortarea/ Filtrarea  înregistrărilor. Navigare prin baza de date, intrarea şi afişarea datelor sau subseturilor de date, crearea şi tipărirea rapoartelor.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 xml:space="preserve"> LP 3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Prelucrarea și analiza datelor experimentale. Reprezentarea grafică a datelor experimentale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Realizarea unui grafic/ diagramă în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. Editarea/modificarea graficelor. Fitarea datelor. Dreapta de regresie. Prelucrarea grafică a datelor generate în cele două aplicații,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 și </w:t>
            </w:r>
            <w:r w:rsidRPr="00B332B2">
              <w:rPr>
                <w:rFonts w:ascii="Arial Narrow" w:hAnsi="Arial Narrow" w:cstheme="minorHAnsi"/>
                <w:i/>
                <w:noProof/>
                <w:lang w:val="ro-RO"/>
              </w:rPr>
              <w:t>Access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>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4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jc w:val="both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Elemente de statistică descriptivă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eastAsia="Times New Roman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 xml:space="preserve">Analiza variabilității seturilor de date generate (medie, abatere, coeficient de variație, interval de variație, min, max, mediană) cu aplicații de tip </w:t>
            </w:r>
            <w:r w:rsidRPr="00B332B2">
              <w:rPr>
                <w:rFonts w:ascii="Arial Narrow" w:eastAsia="Times New Roman" w:hAnsi="Arial Narrow" w:cstheme="minorHAnsi"/>
                <w:i/>
                <w:noProof/>
                <w:lang w:val="ro-RO"/>
              </w:rPr>
              <w:t>Excel</w:t>
            </w: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 xml:space="preserve"> și programe specializate de analiză statistică a datelor.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5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Metode de verificare a normalității distribuției datelor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>Program specializat de analiză statistică a datelor. Aplicarea testelor de verificare a distribuției normale a datelor.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6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Metode de comparare a mediilor și dispersiilor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>Program specializat de analiză statistică a datelor. Aplicarea testelor de comparare a mediilor și dispersiilor.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7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>Analiza dispersională Calculul intervalelor de încredere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 xml:space="preserve">Program specializat de analiză statistică a datelor. Analiza dispersională unifactorială sau multifactorială 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>în studii clinice randomizate.</w:t>
            </w:r>
          </w:p>
        </w:tc>
      </w:tr>
      <w:tr w:rsidR="00BF440B" w:rsidRPr="00B332B2" w:rsidTr="00546709">
        <w:trPr>
          <w:trHeight w:val="300"/>
          <w:jc w:val="center"/>
        </w:trPr>
        <w:tc>
          <w:tcPr>
            <w:tcW w:w="704" w:type="dxa"/>
            <w:shd w:val="clear" w:color="auto" w:fill="EEECE1"/>
            <w:noWrap/>
            <w:hideMark/>
          </w:tcPr>
          <w:p w:rsidR="00BF440B" w:rsidRPr="00B332B2" w:rsidRDefault="00BF440B" w:rsidP="00546709">
            <w:pPr>
              <w:spacing w:after="0"/>
              <w:jc w:val="center"/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b/>
                <w:bCs/>
                <w:noProof/>
                <w:lang w:val="ro-RO"/>
              </w:rPr>
              <w:t>LP 8</w:t>
            </w:r>
          </w:p>
        </w:tc>
        <w:tc>
          <w:tcPr>
            <w:tcW w:w="2552" w:type="dxa"/>
            <w:shd w:val="clear" w:color="auto" w:fill="auto"/>
            <w:noWrap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b/>
                <w:noProof/>
                <w:lang w:val="ro-RO"/>
              </w:rPr>
            </w:pPr>
            <w:r w:rsidRPr="00B332B2">
              <w:rPr>
                <w:rFonts w:ascii="Arial Narrow" w:hAnsi="Arial Narrow" w:cstheme="minorHAnsi"/>
                <w:b/>
                <w:noProof/>
                <w:lang w:val="ro-RO"/>
              </w:rPr>
              <w:t xml:space="preserve">Teste neparametrice </w:t>
            </w:r>
          </w:p>
        </w:tc>
        <w:tc>
          <w:tcPr>
            <w:tcW w:w="6061" w:type="dxa"/>
            <w:shd w:val="clear" w:color="auto" w:fill="auto"/>
          </w:tcPr>
          <w:p w:rsidR="00BF440B" w:rsidRPr="00B332B2" w:rsidRDefault="00BF440B" w:rsidP="00546709">
            <w:pPr>
              <w:spacing w:after="0"/>
              <w:rPr>
                <w:rFonts w:ascii="Arial Narrow" w:hAnsi="Arial Narrow" w:cstheme="minorHAnsi"/>
                <w:noProof/>
                <w:lang w:val="ro-RO"/>
              </w:rPr>
            </w:pPr>
            <w:r w:rsidRPr="00B332B2">
              <w:rPr>
                <w:rFonts w:ascii="Arial Narrow" w:eastAsia="Times New Roman" w:hAnsi="Arial Narrow" w:cstheme="minorHAnsi"/>
                <w:noProof/>
                <w:lang w:val="ro-RO"/>
              </w:rPr>
              <w:t xml:space="preserve">Program specializat de analiză statistică a datelor. Aplicarea </w:t>
            </w:r>
            <w:r w:rsidRPr="00B332B2">
              <w:rPr>
                <w:rFonts w:ascii="Arial Narrow" w:hAnsi="Arial Narrow" w:cstheme="minorHAnsi"/>
                <w:noProof/>
                <w:lang w:val="ro-RO"/>
              </w:rPr>
              <w:t xml:space="preserve">testelor neparametrice  în studii clinice randomizate. </w:t>
            </w:r>
          </w:p>
        </w:tc>
      </w:tr>
    </w:tbl>
    <w:p w:rsidR="00BF440B" w:rsidRPr="00B332B2" w:rsidRDefault="00BF440B" w:rsidP="00BF440B">
      <w:pPr>
        <w:rPr>
          <w:rFonts w:ascii="Arial Narrow" w:hAnsi="Arial Narrow" w:cstheme="minorHAnsi"/>
          <w:noProof/>
          <w:lang w:val="ro-RO"/>
        </w:rPr>
      </w:pPr>
    </w:p>
    <w:p w:rsidR="00BF440B" w:rsidRPr="00B332B2" w:rsidRDefault="00BF440B" w:rsidP="00BF440B">
      <w:pPr>
        <w:spacing w:after="0" w:line="240" w:lineRule="auto"/>
        <w:rPr>
          <w:rFonts w:ascii="Arial Narrow" w:hAnsi="Arial Narrow" w:cstheme="minorHAnsi"/>
          <w:noProof/>
          <w:lang w:val="ro-RO"/>
        </w:rPr>
      </w:pPr>
    </w:p>
    <w:p w:rsidR="00BF440B" w:rsidRPr="00B332B2" w:rsidRDefault="00BF440B" w:rsidP="00BF440B">
      <w:pPr>
        <w:rPr>
          <w:rFonts w:ascii="Arial Narrow" w:hAnsi="Arial Narrow" w:cstheme="minorHAnsi"/>
          <w:b/>
          <w:noProof/>
          <w:lang w:val="ro-RO"/>
        </w:rPr>
      </w:pPr>
      <w:r w:rsidRPr="00B332B2">
        <w:rPr>
          <w:rFonts w:ascii="Arial Narrow" w:hAnsi="Arial Narrow" w:cstheme="minorHAnsi"/>
          <w:b/>
          <w:noProof/>
          <w:lang w:val="ro-RO"/>
        </w:rPr>
        <w:t>BIBLIOGRAFIE SELECTIVĂ</w:t>
      </w:r>
    </w:p>
    <w:p w:rsidR="00BF440B" w:rsidRPr="00B332B2" w:rsidRDefault="00BF440B" w:rsidP="00BF440B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spacing w:after="200" w:line="276" w:lineRule="auto"/>
        <w:ind w:right="848"/>
        <w:jc w:val="both"/>
        <w:rPr>
          <w:rFonts w:ascii="Arial Narrow" w:hAnsi="Arial Narrow"/>
        </w:rPr>
      </w:pPr>
      <w:r w:rsidRPr="00B332B2">
        <w:rPr>
          <w:rFonts w:ascii="Arial Narrow" w:hAnsi="Arial Narrow"/>
        </w:rPr>
        <w:t>Miron DS, Rădulescu FȘ. Aplicațiifarmaceutice ale sistemelorinformatice. Volumul 1-Windows 7. Office 2010, edituraUniversitară Carol Davila, Bucureşti, 2012, ISBN: 978-973-708-605-1.</w:t>
      </w:r>
    </w:p>
    <w:p w:rsidR="00BF440B" w:rsidRDefault="00BF440B" w:rsidP="00BF440B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spacing w:after="200" w:line="276" w:lineRule="auto"/>
        <w:ind w:right="848"/>
        <w:jc w:val="both"/>
        <w:rPr>
          <w:rFonts w:ascii="Arial Narrow" w:hAnsi="Arial Narrow"/>
        </w:rPr>
      </w:pPr>
      <w:r w:rsidRPr="00B332B2">
        <w:rPr>
          <w:rFonts w:ascii="Arial Narrow" w:hAnsi="Arial Narrow"/>
        </w:rPr>
        <w:t>Mircioiu C, Miron DS, Rădulescu FȘ, Mircioiu I, Anuta V. Elemente de biofarmacieșifarmacocinetică, volum II - Evaluări comparative șicorelări, EdituraUniversitară „Carol Davila”, Bucureşti, 2008, ISBN: 978-973-708-308-1.</w:t>
      </w:r>
    </w:p>
    <w:p w:rsidR="00BF440B" w:rsidRPr="005411BA" w:rsidRDefault="00BF440B" w:rsidP="00BF440B">
      <w:pPr>
        <w:pStyle w:val="ListParagraph"/>
        <w:numPr>
          <w:ilvl w:val="0"/>
          <w:numId w:val="3"/>
        </w:numPr>
        <w:spacing w:after="0" w:line="276" w:lineRule="auto"/>
        <w:ind w:left="426" w:firstLine="0"/>
        <w:jc w:val="both"/>
        <w:rPr>
          <w:rFonts w:ascii="Arial Narrow" w:hAnsi="Arial Narrow"/>
        </w:rPr>
      </w:pPr>
      <w:r w:rsidRPr="005411BA">
        <w:rPr>
          <w:rFonts w:ascii="Arial Narrow" w:hAnsi="Arial Narrow"/>
        </w:rPr>
        <w:t>Johnson Steve, Perspection, Inc: Microsoft® Office Access 2007, edituraTeora, 2008.</w:t>
      </w:r>
    </w:p>
    <w:p w:rsidR="00BF440B" w:rsidRPr="005411BA" w:rsidRDefault="00BF440B" w:rsidP="00BF440B">
      <w:pPr>
        <w:pStyle w:val="ListParagraph"/>
        <w:numPr>
          <w:ilvl w:val="0"/>
          <w:numId w:val="3"/>
        </w:numPr>
        <w:spacing w:after="0" w:line="276" w:lineRule="auto"/>
        <w:ind w:left="426" w:firstLine="0"/>
        <w:jc w:val="both"/>
        <w:rPr>
          <w:rFonts w:ascii="Arial Narrow" w:hAnsi="Arial Narrow"/>
        </w:rPr>
      </w:pPr>
      <w:r w:rsidRPr="005411BA">
        <w:rPr>
          <w:rFonts w:ascii="Arial Narrow" w:hAnsi="Arial Narrow"/>
        </w:rPr>
        <w:t>Johnson Steve, Perspection, Inc: Microsoft® Office Access 2007, edituraNiculescu, 2008.</w:t>
      </w:r>
    </w:p>
    <w:p w:rsidR="00BF440B" w:rsidRPr="005411BA" w:rsidRDefault="00BF440B" w:rsidP="00BF440B">
      <w:pPr>
        <w:pStyle w:val="ListParagraph"/>
        <w:numPr>
          <w:ilvl w:val="0"/>
          <w:numId w:val="3"/>
        </w:numPr>
        <w:spacing w:after="0" w:line="276" w:lineRule="auto"/>
        <w:ind w:left="426" w:firstLine="0"/>
        <w:jc w:val="both"/>
        <w:rPr>
          <w:rFonts w:ascii="Arial Narrow" w:hAnsi="Arial Narrow"/>
        </w:rPr>
      </w:pPr>
      <w:r w:rsidRPr="005411BA">
        <w:rPr>
          <w:rFonts w:ascii="Arial Narrow" w:hAnsi="Arial Narrow"/>
        </w:rPr>
        <w:t>Johnson Steve, Perspection, Inc: Microsoft® Office Excel 2007, edituraTeora, 2008.</w:t>
      </w:r>
    </w:p>
    <w:p w:rsidR="00BF440B" w:rsidRPr="005411BA" w:rsidRDefault="00BF440B" w:rsidP="00BF440B">
      <w:pPr>
        <w:pStyle w:val="ListParagraph"/>
        <w:numPr>
          <w:ilvl w:val="0"/>
          <w:numId w:val="3"/>
        </w:numPr>
        <w:spacing w:after="0" w:line="276" w:lineRule="auto"/>
        <w:ind w:left="426" w:firstLine="0"/>
        <w:jc w:val="both"/>
        <w:rPr>
          <w:rFonts w:ascii="Arial Narrow" w:hAnsi="Arial Narrow"/>
        </w:rPr>
      </w:pPr>
      <w:r w:rsidRPr="005411BA">
        <w:rPr>
          <w:rFonts w:ascii="Arial Narrow" w:hAnsi="Arial Narrow"/>
        </w:rPr>
        <w:t>Walkenbach John: Favorite Excel® 2010 Tips &amp; Tricks, Wiley Publishing, Indianapolis, Indiana, 2010.</w:t>
      </w:r>
    </w:p>
    <w:p w:rsidR="00133F1D" w:rsidRPr="00D64D16" w:rsidRDefault="00133F1D" w:rsidP="00C40982">
      <w:pPr>
        <w:spacing w:line="360" w:lineRule="auto"/>
        <w:rPr>
          <w:rFonts w:ascii="Arial Narrow" w:hAnsi="Arial Narrow"/>
          <w:noProof/>
          <w:lang w:val="ro-RO"/>
        </w:rPr>
      </w:pPr>
      <w:bookmarkStart w:id="0" w:name="_GoBack"/>
      <w:bookmarkEnd w:id="0"/>
    </w:p>
    <w:sectPr w:rsidR="00133F1D" w:rsidRPr="00D64D16" w:rsidSect="004518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2D3" w:rsidRDefault="004F62D3" w:rsidP="00D64D16">
      <w:pPr>
        <w:spacing w:after="0" w:line="240" w:lineRule="auto"/>
      </w:pPr>
      <w:r>
        <w:separator/>
      </w:r>
    </w:p>
  </w:endnote>
  <w:endnote w:type="continuationSeparator" w:id="1">
    <w:p w:rsidR="004F62D3" w:rsidRDefault="004F62D3" w:rsidP="00D6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6"/>
        <w:szCs w:val="16"/>
      </w:rPr>
      <w:id w:val="134812922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3D16C6" w:rsidRPr="003D16C6" w:rsidRDefault="003D16C6">
            <w:pPr>
              <w:pStyle w:val="Footer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D16C6">
              <w:rPr>
                <w:rFonts w:ascii="Arial Narrow" w:hAnsi="Arial Narrow"/>
                <w:sz w:val="16"/>
                <w:szCs w:val="16"/>
              </w:rPr>
              <w:t>Pagina</w: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3D16C6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13D8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3D16C6">
              <w:rPr>
                <w:rFonts w:ascii="Arial Narrow" w:hAnsi="Arial Narrow"/>
                <w:sz w:val="16"/>
                <w:szCs w:val="16"/>
              </w:rPr>
              <w:t xml:space="preserve"> din </w: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3D16C6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13D8B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="004518C3" w:rsidRPr="003D16C6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D16C6" w:rsidRDefault="003D1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2D3" w:rsidRDefault="004F62D3" w:rsidP="00D64D16">
      <w:pPr>
        <w:spacing w:after="0" w:line="240" w:lineRule="auto"/>
      </w:pPr>
      <w:r>
        <w:separator/>
      </w:r>
    </w:p>
  </w:footnote>
  <w:footnote w:type="continuationSeparator" w:id="1">
    <w:p w:rsidR="004F62D3" w:rsidRDefault="004F62D3" w:rsidP="00D6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D16" w:rsidRPr="00D64D16" w:rsidRDefault="00D64D16" w:rsidP="00D64D16">
    <w:pPr>
      <w:spacing w:after="0"/>
      <w:rPr>
        <w:rFonts w:ascii="Arial Narrow" w:hAnsi="Arial Narrow" w:cstheme="minorHAnsi"/>
        <w:noProof/>
        <w:sz w:val="20"/>
        <w:lang w:val="ro-RO"/>
      </w:rPr>
    </w:pPr>
    <w:r w:rsidRPr="00D64D16">
      <w:rPr>
        <w:rFonts w:ascii="Arial Narrow" w:hAnsi="Arial Narrow" w:cstheme="minorHAnsi"/>
        <w:noProof/>
        <w:sz w:val="20"/>
        <w:lang w:val="ro-RO"/>
      </w:rPr>
      <w:t>UNIVERSITATEA DE MEDICINĂ ŞI FARMACIE CAROL DAVILA, BUCUREŞTI</w:t>
    </w:r>
  </w:p>
  <w:p w:rsidR="00D64D16" w:rsidRPr="00D64D16" w:rsidRDefault="00D64D16" w:rsidP="00D64D16">
    <w:pPr>
      <w:spacing w:after="0"/>
      <w:rPr>
        <w:rFonts w:ascii="Arial Narrow" w:hAnsi="Arial Narrow" w:cstheme="minorHAnsi"/>
        <w:b/>
        <w:noProof/>
        <w:sz w:val="20"/>
        <w:lang w:val="ro-RO"/>
      </w:rPr>
    </w:pPr>
    <w:r w:rsidRPr="00D64D16">
      <w:rPr>
        <w:rFonts w:ascii="Arial Narrow" w:hAnsi="Arial Narrow" w:cstheme="minorHAnsi"/>
        <w:b/>
        <w:noProof/>
        <w:sz w:val="20"/>
        <w:lang w:val="ro-RO"/>
      </w:rPr>
      <w:t>ȘCOALA DOCTORALĂ</w:t>
    </w:r>
  </w:p>
  <w:p w:rsidR="00D64D16" w:rsidRPr="00D64D16" w:rsidRDefault="00D64D16" w:rsidP="00D64D16">
    <w:pPr>
      <w:spacing w:after="0"/>
      <w:rPr>
        <w:rFonts w:ascii="Arial Narrow" w:hAnsi="Arial Narrow" w:cstheme="minorHAnsi"/>
        <w:b/>
        <w:noProof/>
        <w:sz w:val="20"/>
        <w:lang w:val="ro-RO"/>
      </w:rPr>
    </w:pPr>
    <w:r w:rsidRPr="00D64D16">
      <w:rPr>
        <w:rFonts w:ascii="Arial Narrow" w:hAnsi="Arial Narrow" w:cstheme="minorHAnsi"/>
        <w:b/>
        <w:noProof/>
        <w:sz w:val="20"/>
        <w:lang w:val="ro-RO"/>
      </w:rPr>
      <w:t xml:space="preserve">MODUL BIOSTATISTICĂ </w:t>
    </w:r>
  </w:p>
  <w:p w:rsidR="00D64D16" w:rsidRDefault="00D64D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111"/>
    <w:multiLevelType w:val="hybridMultilevel"/>
    <w:tmpl w:val="09241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14F60"/>
    <w:multiLevelType w:val="hybridMultilevel"/>
    <w:tmpl w:val="5EFC5BB0"/>
    <w:lvl w:ilvl="0" w:tplc="985C94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E2E28"/>
    <w:multiLevelType w:val="hybridMultilevel"/>
    <w:tmpl w:val="AC629B9A"/>
    <w:lvl w:ilvl="0" w:tplc="40FC67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FF4"/>
    <w:rsid w:val="00042816"/>
    <w:rsid w:val="00094323"/>
    <w:rsid w:val="00133F1D"/>
    <w:rsid w:val="00184465"/>
    <w:rsid w:val="001C5CC4"/>
    <w:rsid w:val="001D0795"/>
    <w:rsid w:val="00271801"/>
    <w:rsid w:val="00271FC3"/>
    <w:rsid w:val="00273E65"/>
    <w:rsid w:val="002A4A11"/>
    <w:rsid w:val="002B08AB"/>
    <w:rsid w:val="00313D8B"/>
    <w:rsid w:val="00341D2C"/>
    <w:rsid w:val="00365A4F"/>
    <w:rsid w:val="003712EF"/>
    <w:rsid w:val="003C2E38"/>
    <w:rsid w:val="003D16C6"/>
    <w:rsid w:val="003E0AF6"/>
    <w:rsid w:val="004518C3"/>
    <w:rsid w:val="004864C8"/>
    <w:rsid w:val="004F62D3"/>
    <w:rsid w:val="00521957"/>
    <w:rsid w:val="00563006"/>
    <w:rsid w:val="00572220"/>
    <w:rsid w:val="005D5B23"/>
    <w:rsid w:val="005F619A"/>
    <w:rsid w:val="00617BF9"/>
    <w:rsid w:val="00663034"/>
    <w:rsid w:val="006D2E7B"/>
    <w:rsid w:val="00714FE9"/>
    <w:rsid w:val="00777141"/>
    <w:rsid w:val="00787DAC"/>
    <w:rsid w:val="00796EE2"/>
    <w:rsid w:val="007B22E5"/>
    <w:rsid w:val="0081273A"/>
    <w:rsid w:val="008B351F"/>
    <w:rsid w:val="008E1302"/>
    <w:rsid w:val="009B06F4"/>
    <w:rsid w:val="00A06FF4"/>
    <w:rsid w:val="00B27DC8"/>
    <w:rsid w:val="00BD1D13"/>
    <w:rsid w:val="00BF440B"/>
    <w:rsid w:val="00C03DFA"/>
    <w:rsid w:val="00C40982"/>
    <w:rsid w:val="00C46AEF"/>
    <w:rsid w:val="00C717FE"/>
    <w:rsid w:val="00C93CD1"/>
    <w:rsid w:val="00C948E6"/>
    <w:rsid w:val="00C949C4"/>
    <w:rsid w:val="00D47F64"/>
    <w:rsid w:val="00D64D16"/>
    <w:rsid w:val="00DC28EB"/>
    <w:rsid w:val="00DD7837"/>
    <w:rsid w:val="00E6608F"/>
    <w:rsid w:val="00E85960"/>
    <w:rsid w:val="00E94F4A"/>
    <w:rsid w:val="00EA622A"/>
    <w:rsid w:val="00ED571A"/>
    <w:rsid w:val="00F77417"/>
    <w:rsid w:val="00FC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006"/>
    <w:pPr>
      <w:ind w:left="720"/>
      <w:contextualSpacing/>
    </w:pPr>
  </w:style>
  <w:style w:type="table" w:styleId="TableGrid">
    <w:name w:val="Table Grid"/>
    <w:basedOn w:val="TableNormal"/>
    <w:uiPriority w:val="39"/>
    <w:rsid w:val="00663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08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4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16"/>
  </w:style>
  <w:style w:type="paragraph" w:styleId="Footer">
    <w:name w:val="footer"/>
    <w:basedOn w:val="Normal"/>
    <w:link w:val="FooterChar"/>
    <w:uiPriority w:val="99"/>
    <w:unhideWhenUsed/>
    <w:rsid w:val="00D64D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de.csud.um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Miron</dc:creator>
  <cp:lastModifiedBy>user22</cp:lastModifiedBy>
  <cp:revision>2</cp:revision>
  <cp:lastPrinted>2016-12-05T11:05:00Z</cp:lastPrinted>
  <dcterms:created xsi:type="dcterms:W3CDTF">2016-12-05T11:06:00Z</dcterms:created>
  <dcterms:modified xsi:type="dcterms:W3CDTF">2016-12-05T11:06:00Z</dcterms:modified>
</cp:coreProperties>
</file>