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CURRICULUM DE PREG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TIRE ÎN SPECIALITATEA PEDIATRIE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SI ALTE SPECIALITATI </w:t>
      </w:r>
      <w:r w:rsidRPr="00645760">
        <w:rPr>
          <w:rFonts w:ascii="Times New Roman" w:hAnsi="Times New Roman" w:cs="Times New Roman"/>
          <w:b/>
          <w:sz w:val="20"/>
          <w:szCs w:val="20"/>
        </w:rPr>
        <w:t>IN A CAROR CURRICULA SUNT PREVAZUTE STAGII CLINICE IN SPECIALITATEA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Tematica </w:t>
      </w:r>
    </w:p>
    <w:p w:rsidR="00CE1C4D" w:rsidRPr="00645760" w:rsidRDefault="00CE1C4D" w:rsidP="00CE1C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gramStart"/>
      <w:r w:rsidRPr="00645760">
        <w:rPr>
          <w:rFonts w:ascii="Times New Roman" w:eastAsia="Times New Roman" w:hAnsi="Times New Roman" w:cs="Times New Roman"/>
          <w:b/>
          <w:i/>
          <w:sz w:val="20"/>
          <w:szCs w:val="20"/>
        </w:rPr>
        <w:t>lectiilor</w:t>
      </w:r>
      <w:proofErr w:type="gramEnd"/>
      <w:r w:rsidRPr="0064576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conferinta si baremul activitatilor practice</w:t>
      </w:r>
    </w:p>
    <w:p w:rsidR="00CE1C4D" w:rsidRPr="00645760" w:rsidRDefault="00CE1C4D" w:rsidP="00CE1C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576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Pr="00645760">
        <w:rPr>
          <w:rFonts w:ascii="Times New Roman" w:eastAsia="Times New Roman" w:hAnsi="Times New Roman" w:cs="Times New Roman"/>
          <w:b/>
          <w:i/>
          <w:sz w:val="20"/>
          <w:szCs w:val="20"/>
        </w:rPr>
        <w:t>pentru</w:t>
      </w:r>
      <w:proofErr w:type="gramEnd"/>
      <w:r w:rsidRPr="0064576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Disciplina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5760">
        <w:rPr>
          <w:rFonts w:ascii="Times New Roman" w:hAnsi="Times New Roman" w:cs="Times New Roman"/>
          <w:bCs/>
          <w:sz w:val="20"/>
          <w:szCs w:val="20"/>
        </w:rPr>
        <w:t>(</w:t>
      </w:r>
      <w:proofErr w:type="gramStart"/>
      <w:r w:rsidRPr="00645760">
        <w:rPr>
          <w:rFonts w:ascii="Times New Roman" w:hAnsi="Times New Roman" w:cs="Times New Roman"/>
          <w:bCs/>
          <w:sz w:val="20"/>
          <w:szCs w:val="20"/>
        </w:rPr>
        <w:t>conform</w:t>
      </w:r>
      <w:proofErr w:type="gramEnd"/>
      <w:r w:rsidRPr="00645760">
        <w:rPr>
          <w:rFonts w:ascii="Times New Roman" w:hAnsi="Times New Roman" w:cs="Times New Roman"/>
          <w:bCs/>
          <w:sz w:val="20"/>
          <w:szCs w:val="20"/>
        </w:rPr>
        <w:t xml:space="preserve"> Ministerului S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  <w:r w:rsidRPr="00645760">
        <w:rPr>
          <w:rFonts w:ascii="Times New Roman" w:hAnsi="Times New Roman" w:cs="Times New Roman"/>
          <w:bCs/>
          <w:sz w:val="20"/>
          <w:szCs w:val="20"/>
        </w:rPr>
        <w:t>n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  <w:r w:rsidRPr="00645760">
        <w:rPr>
          <w:rFonts w:ascii="Times New Roman" w:hAnsi="Times New Roman" w:cs="Times New Roman"/>
          <w:bCs/>
          <w:sz w:val="20"/>
          <w:szCs w:val="20"/>
        </w:rPr>
        <w:t>t</w:t>
      </w:r>
      <w:r w:rsidRPr="00645760">
        <w:rPr>
          <w:rFonts w:ascii="Times New Roman" w:hAnsi="Times New Roman" w:cs="Times New Roman"/>
          <w:sz w:val="20"/>
          <w:szCs w:val="20"/>
        </w:rPr>
        <w:t>at</w:t>
      </w:r>
      <w:r w:rsidRPr="00645760">
        <w:rPr>
          <w:rFonts w:ascii="Times New Roman" w:hAnsi="Times New Roman" w:cs="Times New Roman"/>
          <w:bCs/>
          <w:sz w:val="20"/>
          <w:szCs w:val="20"/>
        </w:rPr>
        <w:t>ii, Directia General</w:t>
      </w:r>
      <w:r w:rsidRPr="00645760">
        <w:rPr>
          <w:rFonts w:ascii="Times New Roman" w:hAnsi="Times New Roman" w:cs="Times New Roman"/>
          <w:sz w:val="20"/>
          <w:szCs w:val="20"/>
        </w:rPr>
        <w:t>a R</w:t>
      </w:r>
      <w:r w:rsidRPr="00645760">
        <w:rPr>
          <w:rFonts w:ascii="Times New Roman" w:hAnsi="Times New Roman" w:cs="Times New Roman"/>
          <w:bCs/>
          <w:sz w:val="20"/>
          <w:szCs w:val="20"/>
        </w:rPr>
        <w:t xml:space="preserve">esurse Umane </w:t>
      </w:r>
      <w:r w:rsidRPr="00645760">
        <w:rPr>
          <w:rFonts w:ascii="Times New Roman" w:hAnsi="Times New Roman" w:cs="Times New Roman"/>
          <w:sz w:val="20"/>
          <w:szCs w:val="20"/>
        </w:rPr>
        <w:t>s</w:t>
      </w:r>
      <w:r w:rsidRPr="00645760">
        <w:rPr>
          <w:rFonts w:ascii="Times New Roman" w:hAnsi="Times New Roman" w:cs="Times New Roman"/>
          <w:bCs/>
          <w:sz w:val="20"/>
          <w:szCs w:val="20"/>
        </w:rPr>
        <w:t>i Certificare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1C4D" w:rsidRPr="00645760" w:rsidRDefault="00CE1C4D" w:rsidP="00CE1C4D">
      <w:pPr>
        <w:spacing w:after="0" w:line="3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321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4576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SPECIALITATEA PEDIATRIE</w:t>
      </w:r>
    </w:p>
    <w:p w:rsidR="00CE1C4D" w:rsidRPr="00645760" w:rsidRDefault="00CE1C4D" w:rsidP="00CE1C4D">
      <w:pPr>
        <w:spacing w:after="0" w:line="3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DEFINITIE: </w:t>
      </w:r>
      <w:r w:rsidRPr="00645760">
        <w:rPr>
          <w:rFonts w:ascii="Times New Roman" w:hAnsi="Times New Roman" w:cs="Times New Roman"/>
          <w:sz w:val="20"/>
          <w:szCs w:val="20"/>
        </w:rPr>
        <w:t xml:space="preserve">Pediatria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este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specialitatea medicala care se ocupa cu patologia copilului de la 0 la 16 ani. Include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domeniu profilactic, din care face parte si puericultura, un domeniu curativ, cu diferite specialitati, si un domeniu social.</w:t>
      </w:r>
    </w:p>
    <w:p w:rsidR="00CE1C4D" w:rsidRPr="00645760" w:rsidRDefault="00CE1C4D" w:rsidP="00CE1C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1.2. </w:t>
      </w:r>
      <w:proofErr w:type="gramStart"/>
      <w:r w:rsidRPr="00645760">
        <w:rPr>
          <w:rFonts w:ascii="Times New Roman" w:hAnsi="Times New Roman" w:cs="Times New Roman"/>
          <w:b/>
          <w:bCs/>
          <w:sz w:val="20"/>
          <w:szCs w:val="20"/>
        </w:rPr>
        <w:t>DURATA :</w:t>
      </w:r>
      <w:proofErr w:type="gramEnd"/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5760">
        <w:rPr>
          <w:rFonts w:ascii="Times New Roman" w:hAnsi="Times New Roman" w:cs="Times New Roman"/>
          <w:sz w:val="20"/>
          <w:szCs w:val="20"/>
        </w:rPr>
        <w:t>5 ani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Curriculumul prevede un numar de 200 de ore didactice (curs, seminar, prezentari de cazuri) pe anul de studiu universitar, pentru tematica prezentata, în afara carora sunt prevazute si 40 – 50 de ore de studiu individual.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Cuantificarea pregatirii în vederea echivalarii, se face prin credite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( CFU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).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 credit = 25 ore de instruire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Din timpul alocat pregatirii, activitatea didactica acopera 20-30%, restul de 70-80%, fiind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dedicata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activitatilor practice si studiului individual. La sfârsitul fiecarui modul de pregatire (cel putin o data pe an), are loc o evaluare de etapa, facuta în unitatea de pregatire de catre responsabilul de stagiu si îndrumator.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Evaluarea se finalizeaza prin acordarea de credite CFU.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Întreaga activitate de pregatire este monitorizata prin caietul de stagiu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( log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-book), în care vor fi trecute de asemenea evaluarile de etapa în credite, activitatea în programele de cercetare, participarea la manifestari stiintifice si de educatie continua.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1.3. STRUCTURA STAGIILOR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1.3.1. </w:t>
      </w:r>
      <w:r w:rsidRPr="00645760">
        <w:rPr>
          <w:rFonts w:ascii="Times New Roman" w:hAnsi="Times New Roman" w:cs="Times New Roman"/>
          <w:sz w:val="20"/>
          <w:szCs w:val="20"/>
        </w:rPr>
        <w:t xml:space="preserve">Stagiul de pediatrie generala – 2 ani si 1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luna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– la care se adauga: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3.1.1. Stagiul de psihiatrie a copilului si adolescentului- 3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1.3.1.2. Stagiul de diabet zaharat: 2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1.3.1.3. Stagiul de pneumologie: 2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1.3.1.4 Stagiul de neurologie pediatrica: 3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1.3.1.5 Stagiul de oncologie-hematologie pediatrica: 3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1.3.1.6 Stagiul de ecografie generala: 3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1.3.1.6 Stagiul de genetica: 2 luni 2 sapt.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1.3.1.7. Stagiul de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dermatologie :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2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1.3.2</w:t>
      </w:r>
      <w:r w:rsidRPr="00645760">
        <w:rPr>
          <w:rFonts w:ascii="Times New Roman" w:hAnsi="Times New Roman" w:cs="Times New Roman"/>
          <w:sz w:val="20"/>
          <w:szCs w:val="20"/>
        </w:rPr>
        <w:t xml:space="preserve">. Stagiul de neonatologie – 6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luni :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1.3.2.1. Stagiul de boli infectioase: 6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1.3.2.2. Stagiul de chirurgie si ortopedie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pediatrica :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2 luni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1.3.3</w:t>
      </w:r>
      <w:r w:rsidRPr="00645760">
        <w:rPr>
          <w:rFonts w:ascii="Times New Roman" w:hAnsi="Times New Roman" w:cs="Times New Roman"/>
          <w:sz w:val="20"/>
          <w:szCs w:val="20"/>
        </w:rPr>
        <w:t xml:space="preserve">. Stagiul de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bioetica :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½ luna (20 ore)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  <w:u w:val="single"/>
        </w:rPr>
        <w:t>CON</w:t>
      </w:r>
      <w:r w:rsidRPr="00645760">
        <w:rPr>
          <w:rFonts w:ascii="Times New Roman" w:hAnsi="Times New Roman" w:cs="Times New Roman"/>
          <w:sz w:val="20"/>
          <w:szCs w:val="20"/>
          <w:u w:val="single"/>
        </w:rPr>
        <w:t>T</w:t>
      </w:r>
      <w:r w:rsidRPr="00645760">
        <w:rPr>
          <w:rFonts w:ascii="Times New Roman" w:hAnsi="Times New Roman" w:cs="Times New Roman"/>
          <w:b/>
          <w:bCs/>
          <w:sz w:val="20"/>
          <w:szCs w:val="20"/>
          <w:u w:val="single"/>
        </w:rPr>
        <w:t>INUTUL STAGIILOR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 STAGIUL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Tematica lectiilor conferint</w:t>
      </w:r>
      <w:r w:rsidRPr="00645760">
        <w:rPr>
          <w:rFonts w:ascii="Times New Roman" w:hAnsi="Times New Roman" w:cs="Times New Roman"/>
          <w:b/>
          <w:i/>
          <w:sz w:val="20"/>
          <w:szCs w:val="20"/>
        </w:rPr>
        <w:t>a</w:t>
      </w:r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(460 ore)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(1) Cresterea si dezvoltarea somatica.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Etapele dezvoltarii neuropsihice.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Aprecierea cresterii si dezvoltarii la nivelul asistentei primare.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Îngrijirea copilului cu anomalii ale dezvoltarii somatice si neuropsihice la nivelul asistentei primare si în institutiile specializate.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Abordarea interdisciplinara a tulburarilor de crestere si dezvoltare.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>(2) Durerile abdominale recurente si alte sindroame dureroase recurente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(3) ''Falimentul'' cresterii (failure to thrive)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(4) Alimentatia sugarului si copilului sanatos (necesitati nutritionale, ratia dietetica recomandata,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alimentatia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naturala si mixta, diversificarea alimentatiei sugarului, alimentatia copilului si adolescentului normal).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Criteriile de apreciere a starii de nutritie.Formulele de lapte adaptate.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(5) Malnutritia protein-energetica si proteica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(6) Obezitatea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(7) Deficientele vitaminice (hipovitaminozele, inclusiv rahitismul carential)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(8) Anemiile carentiale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(9) Deficitele oligomineralelor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(10) Alimentatia copilului cu o boala acuta.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Nutritia enterala si parenterala.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Formule de lapte dietetice.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(11) Urgentele pediatrice majore: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abordarea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copilului în stare grava (the acuttely ill child)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stopul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cardiorespirator - resuscitarea cardiorespiratorie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socul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caloric si hipotermia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intoxicatiile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acute (inclusiv intoxicatiile acute medicamentoase)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intepaturi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 insecte veninoase, muscaturi de animale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socul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insuficienta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respiratorie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insuficienta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cardiaca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insuficienta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hepatica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sindroamele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hemoragice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sindroamele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 deshidratare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insuficienta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renala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hipertensiunea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intracraniana si edemul cerebral acut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starile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comatoase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convulsiile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(12) Stabilirea suspiciunii de boala genetica sau anomalie congenitala de metabolism.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 xml:space="preserve">Screening-ul nou nascutului pentru boli genetice si de 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>XXXX.</w:t>
      </w:r>
      <w:proofErr w:type="gramEnd"/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Bazele diagnosticului.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Asistenta de durata a copiilor cu boli genetice si anomalii congenitale de metabolism.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Principiile si indicatiile diagnosticului prenatal.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Factorii de mediu care pot determina aparitia malformatiilor congenitale.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(13) Probleme medicale ale adolescentului: cresterea si dezvoltarea pubertara.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Aspecte de patologie specifica adolescentului (variante ale pubertatii, amenoreea, dismenoreea si sângerarile genitale, sarcina la adolescente, contraceptia, violul, bolile cu transmisie sexuala, acneea).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(14) Reactii de hipersensibilizare.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Principii de diagnostic si tratament ale bolii atopice.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Astmul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bronsic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Rinita alergica.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Alergiile alimentare.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Urticaria si angioedemul.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Alergiile medicamentoase.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Socul anafilactic.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Boala serului.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Hipersensibilizarea la întepaturile de insecte.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Pneumoniile de hipersensibilizare.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(15) Reumatismul articular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acut 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(16) Artritele cronice juvenile. Colagenozele majore: Lupusul eritematos sistemic, dermatomiozita, sclerodermia, boala Kawasaki.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(17) Sindromul febril prelungit si febra de etiologie neprecizata.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(18) Diareile acute bacteriene si virale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(19) Infectiile tractului respirator superior.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Otita medie acuta.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Mastoidita.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Otita medie cronica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(20) Bronsiolita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(21) Pneumoniile acute bacteriene.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Bronhopneumonia.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Pleureziile - Pneumotorax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(22) Infectiile urinare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(23) Diareea cronica si sindroamele de malabsorbtie (include F/C, celiachia).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(24) Hemoragiile digestive la nou-nascut si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(25) Stomatitele, glositele si cheilitele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(26) Boala inflamatorie cronica intestinala (ileita terminala si colita ulcero-hemoragica)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(27) Hepatitele cronice si ciroza hepatica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(28) Sindroamele de hipertensiune portala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(29) Colestazele neo-natale (atrezia si hipoplazia cailor biliare intrahepatice, hepatita neonatala)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(30) Sindromul Reye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(31) Corpi straini în caile respiratorii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(32) Pneumoniile de inhalatie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>(33) Pneumoniile cronice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(34) Bronsiectazia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(35) Supuratiile pulmonare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(36) Hemosideroza pulmonara idiopatica si hemosiderozele secundare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(37) Fibroza interstitiala pulmonara cronica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(38) Malformatii congenitale de cord necianogene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(39) Malformatii congenitale de cord cianogene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(40) Miocarditele, cardiomiopatiile primare si secundare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(41) Pericarditele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(42) Endocarditele infectioase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(43) Tulburari de ritm si conducere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(44) Durerea toracica la copil si adolescent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(45) Anemiile prin perturbarea sintezei de hemoglobina (inclusiv sindroamele thalasemice)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(46) Anemiile hemolitice constitutionale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(47) Anemiile hemolitice dobândite (de cauze imunologice si neimunologice)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(48) Anemiile hipoplastice (congenitale si dobândite)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(49) Anemiile sideroblastice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(50) Aplaziile medulare idiopatice si secundare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(51) Neutropeniile congenitale si dobândite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(52) Defectele functionale ale granulocitului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(53) Sindroame hemoragice: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purpurele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vasculare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trombocitopenii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•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prin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insuficienta de producere la nivelul medular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•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prin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distructie crescuta în periferie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trombocitopatii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coagulopatii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ereditare si dobandite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C.I.D.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hiperfibrinolizele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primare si secundare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(54) Starile de hipercoagulare si trombozele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(55) Tratamentul substitutiv cu produse de sânge în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(56) Date epidemiologice si etiopatogenia cancerelor copilului.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Manifestari comune ale cancerului la copil.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Principiile tratamentului antineoplazic în pediatrie.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Efectele adverse ale terapiei anticanceroase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(57) Urgente oncologice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(58) Leucemiile acute limfoblastice si non-limfoblastice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(59) Limfoamele maligne Hodgkiniene si non Hodgkiniene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(60) Anomaliile congenitale ale tractului urinar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displaziile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chistice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refluxul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vezico-uretral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anomaliile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obstructive ale tractului urinar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(61) Anomaliile hidroelectrolitice si ale echilibrului acido-bazic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(62) Hematuriile copilului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(63) Proteinuria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(64) Glomerulonefritele acute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(65) Glomerulonefritele rapid progresive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(66) Sindromul hemolitic-uremic si purpura trombocitopenica trombotica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(67) Sindroamele nefrotice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(68) Glomerulonefritele persistente si progresive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(69) Insuficienta renala cronica – Mijloace de epurare extrarenala – dializa.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(70) Hipertensiunea arteriala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(71) Litiazele urinare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(72) Sindroame hipotalamice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(73) Nanismul hipofizar si acromegalia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(74) Deficitul de ACTH si boala Cushing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(75) Hipotiroidismul.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Hipotiroidismul congenital.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Hipertiroidismul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(76) Insuficienta suprarenaliana.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Sindromul de pierdere de sare.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Sindroamele adrenogenitale.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>(77) Anomalii ale diferentierii sexuale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(78) Pubertatea si anomalii ale pubertatii; pubertatea precoce, pseudopubertatea precoce. Malnutritia sexuala întarziata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(79) Hipocalcemiile si hipercalcemiile. Rahitismele vitamino-D rezistente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(80) Bolile congenitale de metabolism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(81) Evaluarea neurologica a nou-nascutului, sugarului si copilului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(82) Anomaliile congenitale ale sistemului nervos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Baremul activit</w:t>
      </w:r>
      <w:r w:rsidRPr="00645760">
        <w:rPr>
          <w:rFonts w:ascii="Times New Roman" w:hAnsi="Times New Roman" w:cs="Times New Roman"/>
          <w:b/>
          <w:i/>
          <w:sz w:val="20"/>
          <w:szCs w:val="20"/>
        </w:rPr>
        <w:t>at</w:t>
      </w: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ilor practice: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Masuratori antropometrice si interpretarea lor la copilul de diverse vârste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Punctii si recoltari venoase la sugar si copil (70)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Instalarea unui cateter venos: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percutan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Manevre de resuscitare a functiilor vitale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Toracocenteza instalarea unui drenaj pleural în sistem închis (3)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Paracenteze (10)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Cateterism vezical la copilul de ambele sexe si la diferite vârste (30)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Punctii lombare (10)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Recoltare de sânge capilar pentru echilibrul acido-bazic prin metoda Astrup (20)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10. Punctii osoase (3)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11. Punctii articulare (3)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12. Examene de laborator executate personal în urgenta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ex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. LCR (25)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ex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. citologic si biochimic al urinii (25)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ex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. sânge periferic (25)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13. Examen otoscopic la sugar si copilul mare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14. Examenul fundului de ochi (10)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15. Efectuarea înregistrarii EKG la sugar si copilul mare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16. Interpretarea urmatoarelor probe: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ex. Rg. toracica (100)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ex. Rg. schelet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ex. Rg. cranian (30)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ex. Rg. gastro-intestinal (tranzit Ba-irigografie) (20)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urografie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(ureterocistografie) (10)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hemograma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mielograma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(5)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probe functionale respiratorii (20)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probe hepatice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probe renale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probe de digestie (50)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interpretarea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EKG (30)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PEDIATRIE - </w:t>
      </w:r>
      <w:proofErr w:type="gramStart"/>
      <w:r w:rsidRPr="00645760">
        <w:rPr>
          <w:rFonts w:ascii="Times New Roman" w:hAnsi="Times New Roman" w:cs="Times New Roman"/>
          <w:b/>
          <w:bCs/>
          <w:sz w:val="20"/>
          <w:szCs w:val="20"/>
        </w:rPr>
        <w:t>5 ANI</w:t>
      </w:r>
      <w:proofErr w:type="gramEnd"/>
    </w:p>
    <w:tbl>
      <w:tblPr>
        <w:tblStyle w:val="TableGrid"/>
        <w:tblW w:w="0" w:type="auto"/>
        <w:tblLook w:val="04A0"/>
      </w:tblPr>
      <w:tblGrid>
        <w:gridCol w:w="1814"/>
        <w:gridCol w:w="1858"/>
        <w:gridCol w:w="1879"/>
        <w:gridCol w:w="1825"/>
        <w:gridCol w:w="1867"/>
      </w:tblGrid>
      <w:tr w:rsidR="00CE1C4D" w:rsidRPr="00645760" w:rsidTr="00485644">
        <w:tc>
          <w:tcPr>
            <w:tcW w:w="1814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ANUL I</w:t>
            </w:r>
          </w:p>
        </w:tc>
        <w:tc>
          <w:tcPr>
            <w:tcW w:w="1858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ANUL II</w:t>
            </w:r>
          </w:p>
        </w:tc>
        <w:tc>
          <w:tcPr>
            <w:tcW w:w="1879" w:type="dxa"/>
          </w:tcPr>
          <w:p w:rsidR="00CE1C4D" w:rsidRPr="00645760" w:rsidRDefault="00CE1C4D" w:rsidP="00485644">
            <w:pPr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ANUL III</w:t>
            </w:r>
          </w:p>
        </w:tc>
        <w:tc>
          <w:tcPr>
            <w:tcW w:w="1825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ANUL IV</w:t>
            </w:r>
          </w:p>
        </w:tc>
        <w:tc>
          <w:tcPr>
            <w:tcW w:w="1867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ANUL V</w:t>
            </w:r>
          </w:p>
        </w:tc>
      </w:tr>
      <w:tr w:rsidR="00CE1C4D" w:rsidRPr="00645760" w:rsidTr="00485644">
        <w:tc>
          <w:tcPr>
            <w:tcW w:w="1814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Pediatrie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5 luni</w:t>
            </w:r>
          </w:p>
        </w:tc>
        <w:tc>
          <w:tcPr>
            <w:tcW w:w="1858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Neonatologie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  <w:tc>
          <w:tcPr>
            <w:tcW w:w="1879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Pediatrie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4 luni</w:t>
            </w:r>
          </w:p>
        </w:tc>
        <w:tc>
          <w:tcPr>
            <w:tcW w:w="1825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Pediatrie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9 luni</w:t>
            </w:r>
          </w:p>
        </w:tc>
        <w:tc>
          <w:tcPr>
            <w:tcW w:w="1867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Pediatrie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7 luni</w:t>
            </w:r>
          </w:p>
        </w:tc>
      </w:tr>
      <w:tr w:rsidR="00CE1C4D" w:rsidRPr="00645760" w:rsidTr="00485644">
        <w:tc>
          <w:tcPr>
            <w:tcW w:w="1814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Genetica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2 luni+ 2 sapt.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Bioetica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 xml:space="preserve">        2 sapt</w:t>
            </w:r>
            <w:proofErr w:type="gramStart"/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58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Boli infectioase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  <w:tc>
          <w:tcPr>
            <w:tcW w:w="1879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Ecografie generala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  <w:tc>
          <w:tcPr>
            <w:tcW w:w="1825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Neurologie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pediatrica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  <w:tc>
          <w:tcPr>
            <w:tcW w:w="1867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Oncologie hematologie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pediatrica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CE1C4D" w:rsidRPr="00645760" w:rsidTr="00485644">
        <w:tc>
          <w:tcPr>
            <w:tcW w:w="1814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Diabet zaharat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  <w:tc>
          <w:tcPr>
            <w:tcW w:w="1858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Psihiatria copilului si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adolescentului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  <w:tc>
          <w:tcPr>
            <w:tcW w:w="1825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Dermatologie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</w:tr>
      <w:tr w:rsidR="00CE1C4D" w:rsidRPr="00645760" w:rsidTr="00485644">
        <w:tc>
          <w:tcPr>
            <w:tcW w:w="1814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Chirurgie si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ortopedie pediatrica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  <w:tc>
          <w:tcPr>
            <w:tcW w:w="1858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b/>
                <w:sz w:val="20"/>
                <w:szCs w:val="20"/>
              </w:rPr>
              <w:t>Pneumologie</w:t>
            </w:r>
          </w:p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7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luni</w:t>
            </w:r>
          </w:p>
        </w:tc>
        <w:tc>
          <w:tcPr>
            <w:tcW w:w="1825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</w:tcPr>
          <w:p w:rsidR="00CE1C4D" w:rsidRPr="00645760" w:rsidRDefault="00CE1C4D" w:rsidP="004856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SPECIALITATEA MEDICINA DE FAMILIE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– Stagiu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sz w:val="20"/>
          <w:szCs w:val="20"/>
        </w:rPr>
        <w:t>Tematica lectiilor conferinta</w:t>
      </w:r>
      <w:r w:rsidRPr="006457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4576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adaptate obiectivelor </w:t>
      </w:r>
      <w:r w:rsidRPr="00645760">
        <w:rPr>
          <w:rFonts w:ascii="Times New Roman" w:hAnsi="Times New Roman" w:cs="Times New Roman"/>
          <w:i/>
          <w:sz w:val="20"/>
          <w:szCs w:val="20"/>
        </w:rPr>
        <w:t>s</w:t>
      </w:r>
      <w:r w:rsidRPr="00645760">
        <w:rPr>
          <w:rFonts w:ascii="Times New Roman" w:hAnsi="Times New Roman" w:cs="Times New Roman"/>
          <w:b/>
          <w:bCs/>
          <w:i/>
          <w:sz w:val="20"/>
          <w:szCs w:val="20"/>
        </w:rPr>
        <w:t>i functiilor medicinii de familie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Cresterea si dezvoltarea copilului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Alimentatia sugarului si copilului sanatos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Malnutritia protein-energetica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Rahitismul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Diabetul copilului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Anemiile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Sindroame hemoragice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Leucemiile acute limfoblastice si non-limfoblastice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Limfoamele maligne hodgkiniene si non-hodgkiniene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10. Malformatii congenitale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11. Principii de diagnostic si tratament ale bolii atopice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12. RAA si cardiopatia reumatismala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13. Artritele cronice juvenile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14. Sindromul febril prelungit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15. Durerea toracica la copil si adolescent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16. Infectiile tractului respirator superior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17. Amigdalitele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18. Sinuzitele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19. Otita medie acuta si cronica.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20. Bronsiolita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21. Bronhopneumonia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22. Pneumoniile acute si cronice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23. Miocarditele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24. Pericarditele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25. Endocarditele infectioase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26. Tulburari de ritm si de conducere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27. Tuberculoza pulmonara si extrapulmonara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28. Stomatitele, glositele si cheilitele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29. Hemoragiile digestive la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nou nascut si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30. Diareea cronica si sindromul de malabsorbtie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31. Parazitozele digestive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32. Hepatitele acute si cronice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33. Sindromul nefrotic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34. Glomerulonefritele acute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35. Insuficienta renala si cronica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36. Enurezisul si encoprezisul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37. Urgente pediatrice majore: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convulsiile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intoxicatiile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acute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întepaturi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 insecte veninoase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muscaturi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 animale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insolatia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socul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insuficienta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cardio-respiratorie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sindroame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 deshidratare acuta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comele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38. Probleme medicale ale adolescentului: cresterea si dezvoltarea pubertara. Aspecte de patologie specifica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adolescentului.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sz w:val="20"/>
          <w:szCs w:val="20"/>
        </w:rPr>
        <w:lastRenderedPageBreak/>
        <w:t>Baremul activitatilor practice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Examinarea clinica a copilului: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Masuratori antroprometrice si interpretarea lor la copilul de diferite vârste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Aprecierea cresterii si dezvoltarii copilului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Punctii si recoltari venoase la sugar si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Instalarea unui cateter venos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Cateterism vezical la copilul de ambele sexe si la diferite vârste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Interpretarea examenului de sânge periferic si LCR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8. Examen otoscopic la sugar si copilul mare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Examenul fundului de ochi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10. Interpretarea EKG-ului la sugar si copilul mare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11. Interpretarea probelor functionale respiratorii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12. Interpretarea probelor hepatice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13. Interpretarea probelor renale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14. Interpretarea probelor de digestie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15. Interpretarea radiografiei toracice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16. Interpretarea radiografiei schelet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17. Interpretarea radiografiei craniene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18. Interpretarea radiografiei gastro-intestinale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19. Interpretarea urografiei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20. Efectuarea bilantului starii de sanatate a copilului 0-18 ani pe etape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21. Urmarirea epidemiologica si igienica a colectivitatilor de copii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22. Prescrierea medicamentelor în functie de vârsta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23. Stabilirea necesitatilor nutritionale la copii între 0-1 an, 1-3 ani, 4-7 ani, 7-14 ani si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adolescenti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24. Alimentatia nou-nascutului, sugarului si copilului pe etape de vârsta (alimentatia naturala,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preparate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dietetice)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25. Preluarea copilului la domiciliu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NEONATOLOGIE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Tematica lecţiilor conferinţă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645760">
        <w:rPr>
          <w:rFonts w:ascii="Times New Roman" w:hAnsi="Times New Roman" w:cs="Times New Roman"/>
          <w:sz w:val="20"/>
          <w:szCs w:val="20"/>
        </w:rPr>
        <w:t xml:space="preserve"> se anexeaza pe patologia sugarului + urgenţe: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Indicaţii de internare a nou-născutului în serviciul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Alimentaţia naturală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Alimentaţia artificială, mixtă, diversificarea alimentaţiei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Distrofia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Pneumonia, bronhopneumonia acută, afecţiuni acute şi cronice ale aparatului respirator la sugar, insuficienţa respiratorie acută şi cronică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Otita, otomastoidita, alte afecţiuni ORL ale sugarului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Malformaţii congenitale de cord ale sugarului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Insuficienţa cardiacă acută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Miocardiopatii. Valvulopatii.Tulburări de ritm cardiac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10. Şocul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11. Hipertensiunea arterială la sugar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12. Boli diareice acute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13. Sindromul de deshidratare acută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14. Boli diareice acute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15. Parazitoze.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Hepatita cronică.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Icterul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16. Insuficienţa renală acută şi cronică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17. Sindromul nefrotic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18. Glomerulonefrita acută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19. Pielonefrita acută şi cronică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20. Infecţii urinare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21. Anemii. Leucemii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>22. Coagulopatii, trombocitopenii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,.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trombocitopatii, pancitopenii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23. Boli genetice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24. Boli de metabolism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25. Rahitismul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26. Convulsii, paralizii cerebrale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27. Tuberculoza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28. Sifilisul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29. Dermatologie pediatrică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30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.Oftalmologie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pediatrică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45760">
        <w:rPr>
          <w:rFonts w:ascii="Times New Roman" w:hAnsi="Times New Roman" w:cs="Times New Roman"/>
          <w:b/>
          <w:i/>
          <w:sz w:val="20"/>
          <w:szCs w:val="20"/>
        </w:rPr>
        <w:t>Baremul activităţilor practice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Interpretare teste hematologice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Interpretare teste biochimie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Interpretare teste Astrup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Interpretare filme radiologice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BOLI INFECTIOASE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Tematica lectiilor conferinta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1 Bolile diareice si sindromul de deshidratare acuta.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Tratament igienodietetic, etiologie si rehidratarea sugarului.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Insuficienta respiratorie acuta: bronsiolita, epiglotita, bronhopneumonii, corpi straini, etc.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Sindromul hemoragipar.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Sindromul convulsivant.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Patologia cardiovasculara de urgenta: insuficienta cardiaca prin malformatii cardiovasculare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congenitale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, tulburari de ritm, etc.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Abdomenul acut.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Intoxicatii.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Dezechilibre metabolice majore ale nou-nascutului - diagnostic si tratament.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Particularitatile dietei normale si de readaptare în functie de vârstâ.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10. Imunodeficiente congenitale si dobândite ale copilului (în afara infectiei cu HIV).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11. Malformatii si defecte consecutive infectiilor materne în cursul sarcinii.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Baremul activitatilor practice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Interpretarea hemogramei: 100 cazuri.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Efectuarea punctiei lombare la copilul de diferite vârste: 10 cazuri.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Examenul microscopie si interpretarea rezultatelor LCR: 10 cazuri.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Tehnica recoltarii directe a produselor biologice pentru examenul de laborator: 30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cazuri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Efectuarea toracentezei: 2 cazuri.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Interpretarea examenului radiologie pentru afectiunile din tematica (torace, schelet,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tract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digestiv): 50 cazuri.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Însusirea manevrelor de resuscitare a functiilor vitale în urgentele toxico-septice la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copil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>: 5 cazuri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Interpretarea urmatoarelor probe: hepatice (100 cazuri), renale (100 cazuri), de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digestie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(20 cazuri)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HEMATOLOGIE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Tematica </w:t>
      </w:r>
      <w:proofErr w:type="gramStart"/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lucr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rilor  conferinta</w:t>
      </w:r>
      <w:proofErr w:type="gramEnd"/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1.Anemiile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copilului: particularitati etiopatogenice, clinico-biologice si de terapie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2.Anemiile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congenitale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3.Trombocitopeniile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congenitale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4.Dezordini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leucocitare innascute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5.Sindroamele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hemoragice neonatale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lastRenderedPageBreak/>
        <w:t>6.Manifestari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hematologice ale bolilor sistemice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7.Insuficienta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medulara la copil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8.Patologia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hemostazei la nou-nascut si sugar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9.Bolile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limfoproliferative ale copilului si adolescentului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.Bolile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mieloproliferative ale copilului si adolescentului.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11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.Indicatiile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si riscurile terapiei transfuzionale la copil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Tematica </w:t>
      </w:r>
      <w:r w:rsidRPr="00645760">
        <w:rPr>
          <w:rFonts w:ascii="Times New Roman" w:hAnsi="Times New Roman" w:cs="Times New Roman"/>
          <w:sz w:val="20"/>
          <w:szCs w:val="20"/>
        </w:rPr>
        <w:t>s</w:t>
      </w:r>
      <w:r w:rsidRPr="006457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 baremul activitatilor practice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1.Particularitatile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hematimetrice ale nou-nascutului, sugarului si copilului.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2.Particularitatile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hemostazei la nou-nascut , sugar si copil.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3.Diagnosticul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pozitiv si diferential al adenomegaliei.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Diagnosticul pozitiv si diferential al splenomegaliei.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Diagnosticul pozitiv si diferential al hepatomegaliei.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6.Algoritm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diagnostic in anemia copilului.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7.Algoritm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diagnostic in diateza hemoragica a copilului.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8.Algoritm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diagnostic in anomaliile leucocitare ale nou-nascutului, sugarului si copilului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GENETICA MEDICALA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sz w:val="20"/>
          <w:szCs w:val="20"/>
        </w:rPr>
        <w:t>Tematica lectiilor conferinta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-Boli ale nou n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scutului: </w:t>
      </w:r>
      <w:r w:rsidRPr="00645760">
        <w:rPr>
          <w:rFonts w:ascii="Times New Roman" w:hAnsi="Times New Roman" w:cs="Times New Roman"/>
          <w:sz w:val="20"/>
          <w:szCs w:val="20"/>
        </w:rPr>
        <w:t>nou nascutul cu risc mare; greutate mica la nastere prematuritate; dismaturitate; postmaturitate; apneea la nastere; sindromul postasfixic; insuficienta respiratorie a nou nascutului, fibroza pulmonara interstitiala a prematurului; encefalopatia traumatica; infectiile pielii, tulburari digestive; varsaturi; diareea epidemica a nou nascutului; constipatia; icterele cu debut precoce; icterul fiziologic, hiperbilirubinemia neconjugata; ictere enzimatice hepatice; ictere distructive; boala hemolitica a nou nascutului, encefalopatia bilirubinica, trombocitopenii neonatale; boala hemoragica primara si diateza hemoragica secundara; coagularea intravasculara diseminata; insuficienta renala acuta, tulburari metabolice si endocrine.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ale aparatului respirator: </w:t>
      </w:r>
      <w:r w:rsidRPr="00645760">
        <w:rPr>
          <w:rFonts w:ascii="Times New Roman" w:hAnsi="Times New Roman" w:cs="Times New Roman"/>
          <w:sz w:val="20"/>
          <w:szCs w:val="20"/>
        </w:rPr>
        <w:t xml:space="preserve">infectii ale cailor respiratorii superioare; boli ale cailor respiratorii inferioare; bronsita cronica; obstructii bronsice localizate; astmul bronsic; boli pulmonare; pneumonii interstitiale, lobare, lobulare.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cardiovasculare: </w:t>
      </w:r>
      <w:r w:rsidRPr="00645760">
        <w:rPr>
          <w:rFonts w:ascii="Times New Roman" w:hAnsi="Times New Roman" w:cs="Times New Roman"/>
          <w:sz w:val="20"/>
          <w:szCs w:val="20"/>
        </w:rPr>
        <w:t>boli congenitale structurale ale inimii si/sau ale vaselor; boli congenitale cianogene; tetralogia Fallot; boli congenitale necianogene; defecte septale atriale si ventriculare; persistenta canalului arterial; stenoza arterei pulmonare; stenoza aortica orificiala; coartatia aortei.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ale aparatului digestiv: </w:t>
      </w:r>
      <w:r w:rsidRPr="00645760">
        <w:rPr>
          <w:rFonts w:ascii="Times New Roman" w:hAnsi="Times New Roman" w:cs="Times New Roman"/>
          <w:sz w:val="20"/>
          <w:szCs w:val="20"/>
        </w:rPr>
        <w:t>boli ale mucoasei bucale si gingivale; ulcerul gastric; stenoza hipertrofica a pilorului; megacolonul congenital aganglionar; boli diareice; stenoza chistica; enteropatia glutenica; boala cronica hepatica.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ale aparatului renourinar: </w:t>
      </w:r>
      <w:r w:rsidRPr="00645760">
        <w:rPr>
          <w:rFonts w:ascii="Times New Roman" w:hAnsi="Times New Roman" w:cs="Times New Roman"/>
          <w:sz w:val="20"/>
          <w:szCs w:val="20"/>
        </w:rPr>
        <w:t>glomerulonefritele; glomerulonefrozele; tubulopatii.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hematologice: </w:t>
      </w:r>
      <w:r w:rsidRPr="00645760">
        <w:rPr>
          <w:rFonts w:ascii="Times New Roman" w:hAnsi="Times New Roman" w:cs="Times New Roman"/>
          <w:sz w:val="20"/>
          <w:szCs w:val="20"/>
        </w:rPr>
        <w:t>eritropatii; anemii microcitare prin deficit de fier, aplastice, hemolitice, policitemii; leucopatii; diateze hemoragice; trombopatii; tulburari vasculare; defecte de coagulare.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neoplazice: </w:t>
      </w:r>
      <w:r w:rsidRPr="00645760">
        <w:rPr>
          <w:rFonts w:ascii="Times New Roman" w:hAnsi="Times New Roman" w:cs="Times New Roman"/>
          <w:sz w:val="20"/>
          <w:szCs w:val="20"/>
        </w:rPr>
        <w:t>leucemiile acute; limfoame; boala Hodgkin; tumora Wilms; histiocitoza X.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nutritionale, metabolice </w:t>
      </w:r>
      <w:r w:rsidRPr="00645760">
        <w:rPr>
          <w:rFonts w:ascii="Times New Roman" w:hAnsi="Times New Roman" w:cs="Times New Roman"/>
          <w:sz w:val="20"/>
          <w:szCs w:val="20"/>
        </w:rPr>
        <w:t>s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>i endocrine</w:t>
      </w:r>
      <w:r w:rsidRPr="00645760">
        <w:rPr>
          <w:rFonts w:ascii="Times New Roman" w:hAnsi="Times New Roman" w:cs="Times New Roman"/>
          <w:sz w:val="20"/>
          <w:szCs w:val="20"/>
        </w:rPr>
        <w:t>: rahitismul; diabetul zaharat; hipotiroidismul.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-Bolile alergice: </w:t>
      </w:r>
      <w:r w:rsidRPr="00645760">
        <w:rPr>
          <w:rFonts w:ascii="Times New Roman" w:hAnsi="Times New Roman" w:cs="Times New Roman"/>
          <w:sz w:val="20"/>
          <w:szCs w:val="20"/>
        </w:rPr>
        <w:t>astmul bronsic, boli reumatice.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-Boli neurologice </w:t>
      </w:r>
      <w:r w:rsidRPr="00645760">
        <w:rPr>
          <w:rFonts w:ascii="Times New Roman" w:hAnsi="Times New Roman" w:cs="Times New Roman"/>
          <w:sz w:val="20"/>
          <w:szCs w:val="20"/>
        </w:rPr>
        <w:t>s</w:t>
      </w:r>
      <w:r w:rsidRPr="00645760">
        <w:rPr>
          <w:rFonts w:ascii="Times New Roman" w:hAnsi="Times New Roman" w:cs="Times New Roman"/>
          <w:b/>
          <w:bCs/>
          <w:sz w:val="20"/>
          <w:szCs w:val="20"/>
        </w:rPr>
        <w:t xml:space="preserve">i musculare: </w:t>
      </w:r>
      <w:r w:rsidRPr="00645760">
        <w:rPr>
          <w:rFonts w:ascii="Times New Roman" w:hAnsi="Times New Roman" w:cs="Times New Roman"/>
          <w:sz w:val="20"/>
          <w:szCs w:val="20"/>
        </w:rPr>
        <w:t>comele; convulsiile si epilepsia; malformatii congenitale ale SNC; facomatoze; sindroame ataxice; paralizii cerebrale neprogresive, retardul mental, cefaleea; enurezisul.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-Evaluare teoretic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i/>
          <w:sz w:val="20"/>
          <w:szCs w:val="20"/>
        </w:rPr>
        <w:t>Baremul activitatilor practice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Examen clinic, întocmirea foilor de observatie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Prezentare de cazuri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Interpretarea rezultatelor radiologice în afectiunile prevazute în tematica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4. Interpretarea EKG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5. Interpretarea ecocardiogramei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>6. Interpretarea datelor de ecografie abdominala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7. Interpretarea rezultatelor examenelor hematologice (sânge periferic, maduva osoasa, ganglioni limfatici) pentru afectiunile prevazute în programa 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Interpretarea datelor de explorare functionala: renala; hepatica; pancreatica;</w:t>
      </w:r>
    </w:p>
    <w:p w:rsidR="00CE1C4D" w:rsidRPr="00645760" w:rsidRDefault="00CE1C4D" w:rsidP="00C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Interpretarea parametrilor cresterii si dezvoltarii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bCs/>
          <w:sz w:val="20"/>
          <w:szCs w:val="20"/>
        </w:rPr>
        <w:t>Evaluare practic</w:t>
      </w:r>
      <w:r w:rsidRPr="00645760">
        <w:rPr>
          <w:rFonts w:ascii="Times New Roman" w:hAnsi="Times New Roman" w:cs="Times New Roman"/>
          <w:sz w:val="20"/>
          <w:szCs w:val="20"/>
        </w:rPr>
        <w:t>a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EPIDEMIOLOGIE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Pregătire teoretică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Patogeneza bolilor neinfecţioase cu extindere populaţională la copil (diabet,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astm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bronsic, artrita reumatoida, nefropatii, boli congenitale)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Elemente clinice de recunoaştere în unele boli sau sindroame: boli respiratorii acute (bronşiolita, pneumomia, astmul bronşic), boli cardiovasculare, boli neurologice, nefropatii, hepatopatii cronice, boli neurologice, neoplazii / hemopatii maligne, mucoviscidoza, boli congenitale (rubeola congenitală, toxoplasmoza congenitală). 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Pregătirea practică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examenul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clinic al sugarului şi copilului sanatos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examenul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clinic al sugarului şi copilului bolnav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monitorizarea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clinică a copilului cu patologie neinfecţioasă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proiect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 studiu epidemiologic privind patologia neinfecţioasă a copilului.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NEUROLOGIE PEDIATRICA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Tematica lecţiilor conferinţă</w:t>
      </w:r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Creştere şi dezvoltare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Nutriţie şi alimentaţie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Malnutriţia proteincalorică şi proteinică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Tulburările metabolismului calciului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Diabetul zaharat- urgenţe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Infecţii respiratorii superioare şi ale sferei ORL: rinofaringita, sinuzita, laringita, otita acuta medie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Infecţii respiratorii inferioare: traheobronşita, bronşiolita acută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8. Astmul bronşic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9. Pneumonii acute. Pleurezii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10. Insuficienţă acută respiratorie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11. Cardiopatii congenitale cianogene şi necianogene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12. Cardiomiopatii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13. Tulburări de ritm şi de conducere cardiacă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14. Insuficienţa cardiacă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15. Şocul în pediatrie. Hipertensiunea arterială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16. Bolile diareice acute. Sindromul de deshidratare acută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17. Boala celiacă. Sindromul de malabsorbţie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18. Dureri abdominale recurente.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19. Parazitozele intestinale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20. Icterele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21. Afecţiuni hepatice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22. Afecţiuni renale acute şi cronice - semiologie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23. Reumatismul articular acut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24. Boli de colagen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25. Anemii (hipocrome, megaloblastice, hemolitice, aplazice şi hipoplazice)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26. Diateze hemoragice (coagulopatii, trombocitopenii, trombocitopatii, vasculopatii)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27. Leucemii. Limfoame maligne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28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.Tumori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solide (cu excepţia tumorilor cerebrale): neuroblastom, nefroblastom. Retinoblastom, sarcoame osoase şi de ţesuturi moi, hepatoblastom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29. Sindroame de imunodeficienţă congenitală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 xml:space="preserve">30. Intoxicaţii acute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31. Tuberculoza.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32. Sifilis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33. Elemente de chirurgie şi ortopedia pediatrică (traumatismele majore, hemoragiile la nou-născut, copil şi sugar, piciorul strâmb congenital, deformările membrelor, displazia luxantă de şold, torticolisul congenital, anomaliile congenitale ale coloanei vertebrale, discitele, morbul Pott, scoliozele şi cifoscoliozele idiopatice ale adolescentului, traumatismele musculo-scheletice, osteomielita şi osteocondrita septică)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34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.Tuberculoza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primară şi secundară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Baremul activităţilor practice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Anamneza şi examen clinic 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Masurători antropometrice şi interpretarea acestora la vârste diferite 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Puncţii lombare 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Examen otoscopic 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Examenul fundului de ochi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Recoltări de sânge venos 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Recoltare de sânge capilar şi determinarea parametrilor echilibrului acidobazic prin metoda Astrup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Înregistrări şi interpretări EKG </w:t>
      </w:r>
    </w:p>
    <w:p w:rsidR="00CE1C4D" w:rsidRPr="00645760" w:rsidRDefault="00CE1C4D" w:rsidP="00CE1C4D">
      <w:pPr>
        <w:pStyle w:val="ListParagraph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Interpretarea următoarelor probe: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Rg toracică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- Rg schelet 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Rg abdominal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Urografie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– Hemograma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Medulograma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Probe hepatice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- Probe renale</w:t>
      </w:r>
    </w:p>
    <w:p w:rsidR="00CE1C4D" w:rsidRPr="00645760" w:rsidRDefault="00CE1C4D" w:rsidP="00CE1C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.Tehnica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IDR – PPD 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DIABET ZAHARAT, NUTRITIE SI BOLI METABOLICE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 xml:space="preserve">Tematica cursului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Diabetul zaharat la copil – definitie si clasificare dupa ISPAD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Epidemiologia diabetului zaharat tip 1 la copil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Genetica diabetului zaharat la copil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4. Diagnosticul diabetului zaharat tip 1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5. Forme reare de diabet zaharat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6. Tratamentul diabetului zaharat tip 1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7. Autocontrolul si adaptarea dozelor de insulina in diabetul zaharat tip 1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8. Cetoacidoza diabetica la copilul cu diabet zaharat tip 1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9. Hipoglicemia copilului cu diabet zaharat tip 1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10. Alimentatia copilului cu diabet zaharat tip 1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11. Educatia terapeutica a copilului cu diabet zaharat tip 1 si a familiei sale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12. Efortul fizic la copilul si adolescentul cu diabet zaharat tip 1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13. Managementul terapiei copilului cu diabet zaharat (in ambulatoriu, in spital)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14. Particularitatile diabetului zaharat tip 1 la copil in functie de varsta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 xml:space="preserve">15. Maladii autoimune asociate diabetului zaharat tip 1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16. Aspecte psihologice si psihopatologice ale copilului cu diabet zaharat tip 1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17. Prognosticul si complicatiile diabetului zaharat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18. Progrese si perspective terapeutice in diabetul zaharat tip 1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Tematica de activitati practice, manevre, tehnici</w:t>
      </w:r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Determinarea clinica a starii de nutritie a sugarului, copilului mic, copilului scolar si </w:t>
      </w:r>
      <w:proofErr w:type="gramStart"/>
      <w:r w:rsidRPr="00645760">
        <w:rPr>
          <w:rFonts w:ascii="Times New Roman" w:hAnsi="Times New Roman" w:cs="Times New Roman"/>
          <w:sz w:val="20"/>
          <w:szCs w:val="20"/>
        </w:rPr>
        <w:t>adolescent .</w:t>
      </w:r>
      <w:proofErr w:type="gramEnd"/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Evaluarea dezvoltarii pubertare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3. Alimentatia sugarului, copilului mic, copilului scolar si adolescentului – planningul alimentatiei in diabetul zaharat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4. Autocontrolul la domiciliu si adaptarea dozelor de insulina - carnetul de tratament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5. Adaptarea schemelor de insulinoterapie in functie de programul scolar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6. Tratamentul cetoacidozei diabetice la copil– protocol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Educatia terapeutica structurata a copilului cu diabet zaarat si a familie sale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ALERGOLOGIE SI IMUNOLOGIE CLINICA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Tematica lecţiilor conferinţă</w:t>
      </w:r>
      <w:r w:rsidRPr="006457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Alimentaţia sugarului şi copilului mic. Alimentaţia copilului sănătos şi alergic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Vaccinările în neonatologie şi pediatrie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3. Boala hemolitică neonatală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4. Infecţiile tractului respirator superior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5. Wheezing-ul recurent, rinita şi astmul la copil. Fibroza chistică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6. Alergii alimentare la copil, intoleranţa la lactoză şi la gluten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7. Sindroamele de malabsorbţie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8. Boala inflamatorie cronică intestinală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9. Hepatitele în pediatrie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10. Sindroamele de hipertensiune portală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11. Parazitozele intestinale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12. Infecţiile tractului urinar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13. Anemiile hemolitice ş sindroamele hemoragipare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14. Leucemiile şi limfoamele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15. Hematuriile şi proteinuriile copilului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16. Glomerulonefritele şi sindroamele nefrotice în pediatrie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17. Reumatismul articular acut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18. Artritele cronice juvenile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19. Colagenozele: lupusul eritematos sistemic, dermatomiozita, sclerodermia, boala Kawasaki 20. Vasculite imune în pediatrie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21. Imunodeficienţele primare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22. Imunodeficienţele dobândite în pediatrie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23. Urticaria si angioedemul la copil. Sindroame autoinflamatoare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24. Dermatita atopică şi tipuri de prurigo în practica pediatrică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25. Urgenţele pediatrice majore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Baremul activităţilor practice</w:t>
      </w:r>
      <w:r w:rsidRPr="00645760">
        <w:rPr>
          <w:rFonts w:ascii="Times New Roman" w:hAnsi="Times New Roman" w:cs="Times New Roman"/>
          <w:sz w:val="20"/>
          <w:szCs w:val="20"/>
        </w:rPr>
        <w:t xml:space="preserve"> - principiu, indicaţii, tehnică, asistare sau efectuare (după caz), interpretare - demonstrarea abilităţilor de comunicare (prezentări de cazuri, referat) şi cercetare (după caz)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Anamneza pediatrică la copilul cu patologie imunoalergică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2. Puncţii venoase la copil, manevre de resuscitare a funcţiilor vitale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Electrocardiograme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4. Examene radiologice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5. Explorări funcţionale respiratorii la copii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6. Provocări alimentare în pediatrie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7. Interpretări de buletine de analize hematologice la copil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lastRenderedPageBreak/>
        <w:t>8. Interpretări de buletine de analize biochimice şi imunologice la copil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9. Recomandări de preparate de lapte utilizate in alimentaţie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10. Particularităţi ale farmacoterapiei la copilul cu patologie imunoalergică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MEDICINA DE URGENTA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Pediatrie (ambulatoriu)</w:t>
      </w:r>
      <w:r w:rsidRPr="00645760">
        <w:rPr>
          <w:rFonts w:ascii="Times New Roman" w:hAnsi="Times New Roman" w:cs="Times New Roman"/>
          <w:sz w:val="20"/>
          <w:szCs w:val="20"/>
        </w:rPr>
        <w:t xml:space="preserve"> - Obiectivele minime la sfârşitul modulului: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Abordarea pacientului pediatric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Examinările clinice şi paraclinice la pacientul pediatric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Indicaţiile de internare la pacientul pediatric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Copilul febril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Sepsisul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Detresa respiratorie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Dezechilibrele hidroelectrolitice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Tulburările de alimentaţie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Copilul iritabil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Convulsiile la copil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Creşterea şi dezvoltarea normală a copilului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Resuscitarea cardiopulmonară pediatrică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Manevre şi proceduri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Accesul vascular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 Puncţia lombară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b/>
          <w:i/>
          <w:sz w:val="20"/>
          <w:szCs w:val="20"/>
        </w:rPr>
        <w:t>Tematica lectiilor conferinta</w:t>
      </w:r>
      <w:r w:rsidRPr="00645760">
        <w:rPr>
          <w:rFonts w:ascii="Times New Roman" w:hAnsi="Times New Roman" w:cs="Times New Roman"/>
          <w:sz w:val="20"/>
          <w:szCs w:val="20"/>
        </w:rPr>
        <w:t>: Urgenţele pediatrice. Generalităţi asupra medicinei de urgenţă pediatrică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a. Ingrijirea pacientului pediatric în Unitatea de Primire Urgenţe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Resuscitarea neonatală şi urgenţele neonatologice frecvente.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Managementul căilor respiratorii la copii.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Resuscitarea cardiopulmonară pediatrica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b. Managementul pacientului pediatric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Echipamentul specific necesar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Exemple clinice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c. Urgenţele cardiace pediatrice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d. Urgenţele respiratorii acute la pacientul pediatric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1. Astmul pediatric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645760">
        <w:rPr>
          <w:rFonts w:ascii="Times New Roman" w:hAnsi="Times New Roman" w:cs="Times New Roman"/>
          <w:sz w:val="20"/>
          <w:szCs w:val="20"/>
        </w:rPr>
        <w:t xml:space="preserve">. Şocul la pacientul pediatric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f. Bolile infecţioase pediatrice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g. Infecţia şi bacteriemia: managementul copilului febril sub 2 ani vârsta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h. Evaluarea şi managementul copilului agresat (Child abuse)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i. Alte urgenţe pediatrice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1. Asfixierea, sindromul morţii subite, hiperpirexia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 xml:space="preserve">2. Deshidratarea </w:t>
      </w:r>
    </w:p>
    <w:p w:rsidR="00CE1C4D" w:rsidRPr="00645760" w:rsidRDefault="00CE1C4D" w:rsidP="00CE1C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760">
        <w:rPr>
          <w:rFonts w:ascii="Times New Roman" w:hAnsi="Times New Roman" w:cs="Times New Roman"/>
          <w:sz w:val="20"/>
          <w:szCs w:val="20"/>
        </w:rPr>
        <w:t>3. Urgenţele gastrointestinale, genito-urinare, hematologice şi neurologice.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760">
        <w:rPr>
          <w:rFonts w:ascii="Times New Roman" w:hAnsi="Times New Roman" w:cs="Times New Roman"/>
          <w:b/>
          <w:sz w:val="20"/>
          <w:szCs w:val="20"/>
          <w:u w:val="single"/>
        </w:rPr>
        <w:t>SPECIALITATEA PSIHIATRIE PEDIATRICA</w:t>
      </w:r>
      <w:r w:rsidRPr="00645760">
        <w:rPr>
          <w:rFonts w:ascii="Times New Roman" w:hAnsi="Times New Roman" w:cs="Times New Roman"/>
          <w:b/>
          <w:sz w:val="20"/>
          <w:szCs w:val="20"/>
        </w:rPr>
        <w:t xml:space="preserve"> - Stagiu de pediatrie</w:t>
      </w: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1C4D" w:rsidRPr="00645760" w:rsidRDefault="00CE1C4D" w:rsidP="00CE1C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760">
        <w:rPr>
          <w:rFonts w:ascii="Times New Roman" w:hAnsi="Times New Roman" w:cs="Times New Roman"/>
          <w:sz w:val="20"/>
          <w:szCs w:val="20"/>
        </w:rPr>
        <w:t>Completează cunoştinţele cu referire la urgenţe în pediatrie, neonatologie, boli cronice (SIDA, TBC, neoplazii, diabet), boli infecţioase (neuroviroze).</w:t>
      </w:r>
      <w:proofErr w:type="gramEnd"/>
    </w:p>
    <w:p w:rsidR="004D4161" w:rsidRDefault="004D4161"/>
    <w:sectPr w:rsidR="004D4161" w:rsidSect="004D41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63B"/>
    <w:multiLevelType w:val="hybridMultilevel"/>
    <w:tmpl w:val="3E92C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76A2C"/>
    <w:multiLevelType w:val="hybridMultilevel"/>
    <w:tmpl w:val="787EF2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22CC8"/>
    <w:multiLevelType w:val="hybridMultilevel"/>
    <w:tmpl w:val="7DB06E16"/>
    <w:lvl w:ilvl="0" w:tplc="1C9A8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983A2D"/>
    <w:multiLevelType w:val="multilevel"/>
    <w:tmpl w:val="25F225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0B3F2F"/>
    <w:multiLevelType w:val="hybridMultilevel"/>
    <w:tmpl w:val="06B6C1BA"/>
    <w:lvl w:ilvl="0" w:tplc="A3C09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E4032"/>
    <w:multiLevelType w:val="hybridMultilevel"/>
    <w:tmpl w:val="F1444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2C0E"/>
    <w:multiLevelType w:val="hybridMultilevel"/>
    <w:tmpl w:val="B6FECEAC"/>
    <w:lvl w:ilvl="0" w:tplc="2DFEE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97C6E"/>
    <w:multiLevelType w:val="hybridMultilevel"/>
    <w:tmpl w:val="C0E4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517F3"/>
    <w:multiLevelType w:val="multilevel"/>
    <w:tmpl w:val="0948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DD27F2"/>
    <w:multiLevelType w:val="hybridMultilevel"/>
    <w:tmpl w:val="54D49B58"/>
    <w:lvl w:ilvl="0" w:tplc="8B2EF504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895200"/>
    <w:multiLevelType w:val="hybridMultilevel"/>
    <w:tmpl w:val="DFB6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262DE"/>
    <w:multiLevelType w:val="hybridMultilevel"/>
    <w:tmpl w:val="84900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820C1"/>
    <w:multiLevelType w:val="hybridMultilevel"/>
    <w:tmpl w:val="A5E6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644886"/>
    <w:multiLevelType w:val="hybridMultilevel"/>
    <w:tmpl w:val="5FD29268"/>
    <w:lvl w:ilvl="0" w:tplc="BED69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B41786"/>
    <w:multiLevelType w:val="hybridMultilevel"/>
    <w:tmpl w:val="39746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E3FE2"/>
    <w:multiLevelType w:val="hybridMultilevel"/>
    <w:tmpl w:val="BF440398"/>
    <w:lvl w:ilvl="0" w:tplc="935E0BB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14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6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20"/>
  <w:characterSpacingControl w:val="doNotCompress"/>
  <w:compat/>
  <w:rsids>
    <w:rsidRoot w:val="00CE1C4D"/>
    <w:rsid w:val="004D4161"/>
    <w:rsid w:val="00CE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4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C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1C4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VInternetLink">
    <w:name w:val="_ECV_InternetLink"/>
    <w:rsid w:val="00CE1C4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styleId="ListParagraph">
    <w:name w:val="List Paragraph"/>
    <w:basedOn w:val="Normal"/>
    <w:uiPriority w:val="34"/>
    <w:qFormat/>
    <w:rsid w:val="00CE1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C4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E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C4D"/>
    <w:rPr>
      <w:rFonts w:eastAsiaTheme="minorEastAsia"/>
    </w:rPr>
  </w:style>
  <w:style w:type="character" w:customStyle="1" w:styleId="FontStyle15">
    <w:name w:val="Font Style15"/>
    <w:basedOn w:val="DefaultParagraphFont"/>
    <w:uiPriority w:val="99"/>
    <w:rsid w:val="00CE1C4D"/>
    <w:rPr>
      <w:rFonts w:ascii="Calibri" w:hAnsi="Calibri" w:cs="Calibri"/>
      <w:sz w:val="22"/>
      <w:szCs w:val="22"/>
    </w:rPr>
  </w:style>
  <w:style w:type="paragraph" w:customStyle="1" w:styleId="title">
    <w:name w:val="title"/>
    <w:basedOn w:val="Normal"/>
    <w:rsid w:val="00CE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CE1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4434</Words>
  <Characters>25276</Characters>
  <Application>Microsoft Office Word</Application>
  <DocSecurity>0</DocSecurity>
  <Lines>210</Lines>
  <Paragraphs>59</Paragraphs>
  <ScaleCrop>false</ScaleCrop>
  <Company/>
  <LinksUpToDate>false</LinksUpToDate>
  <CharactersWithSpaces>29651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2016-10-19T20:49:00Z</dcterms:created>
  <dcterms:modified xsi:type="dcterms:W3CDTF">2016-10-19T20:49:00Z</dcterms:modified>
</cp:coreProperties>
</file>