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C3" w:rsidRPr="003E7FE4" w:rsidRDefault="009411C3" w:rsidP="009411C3">
      <w:pPr>
        <w:ind w:right="57"/>
        <w:jc w:val="both"/>
        <w:rPr>
          <w:b/>
          <w:szCs w:val="24"/>
        </w:rPr>
      </w:pPr>
      <w:r w:rsidRPr="003E7FE4">
        <w:rPr>
          <w:b/>
          <w:szCs w:val="24"/>
        </w:rPr>
        <w:t>Tematica cursuri:</w:t>
      </w:r>
    </w:p>
    <w:p w:rsidR="009411C3" w:rsidRPr="00C51977" w:rsidRDefault="009411C3" w:rsidP="009411C3">
      <w:pPr>
        <w:numPr>
          <w:ilvl w:val="0"/>
          <w:numId w:val="1"/>
        </w:numPr>
        <w:ind w:right="57"/>
        <w:jc w:val="both"/>
      </w:pPr>
      <w:r>
        <w:rPr>
          <w:szCs w:val="24"/>
        </w:rPr>
        <w:t xml:space="preserve">Curs 1: </w:t>
      </w:r>
      <w:proofErr w:type="spellStart"/>
      <w:r w:rsidRPr="00C51977">
        <w:rPr>
          <w:b/>
          <w:bCs/>
          <w:szCs w:val="24"/>
          <w:lang w:val="en-US"/>
        </w:rPr>
        <w:t>Tipuri</w:t>
      </w:r>
      <w:proofErr w:type="spellEnd"/>
      <w:r w:rsidRPr="00C51977">
        <w:rPr>
          <w:b/>
          <w:bCs/>
          <w:szCs w:val="24"/>
          <w:lang w:val="en-US"/>
        </w:rPr>
        <w:t xml:space="preserve"> de date, </w:t>
      </w:r>
      <w:proofErr w:type="spellStart"/>
      <w:r w:rsidRPr="00C51977">
        <w:rPr>
          <w:b/>
          <w:bCs/>
          <w:szCs w:val="24"/>
          <w:lang w:val="en-US"/>
        </w:rPr>
        <w:t>frecven</w:t>
      </w:r>
      <w:proofErr w:type="spellEnd"/>
      <w:r w:rsidRPr="00C51977">
        <w:rPr>
          <w:b/>
          <w:bCs/>
          <w:szCs w:val="24"/>
        </w:rPr>
        <w:t>țe</w:t>
      </w:r>
      <w:r w:rsidRPr="00C51977">
        <w:rPr>
          <w:b/>
          <w:bCs/>
          <w:szCs w:val="24"/>
          <w:lang w:val="en-US"/>
        </w:rPr>
        <w:t xml:space="preserve">, </w:t>
      </w:r>
      <w:r w:rsidRPr="00C51977">
        <w:rPr>
          <w:b/>
          <w:bCs/>
          <w:szCs w:val="24"/>
        </w:rPr>
        <w:t>distribuții</w:t>
      </w:r>
      <w:r w:rsidRPr="00C51977">
        <w:rPr>
          <w:b/>
          <w:bCs/>
          <w:szCs w:val="24"/>
          <w:lang w:val="en-US"/>
        </w:rPr>
        <w:t xml:space="preserve">, </w:t>
      </w:r>
      <w:r w:rsidRPr="00C51977">
        <w:rPr>
          <w:b/>
          <w:bCs/>
          <w:szCs w:val="24"/>
        </w:rPr>
        <w:t>eșantionare</w:t>
      </w:r>
      <w:r>
        <w:rPr>
          <w:b/>
          <w:bCs/>
          <w:szCs w:val="24"/>
        </w:rPr>
        <w:t xml:space="preserve">: </w:t>
      </w:r>
      <w:proofErr w:type="spellStart"/>
      <w:r w:rsidRPr="00C51977">
        <w:rPr>
          <w:lang w:val="en-US"/>
        </w:rPr>
        <w:t>Tipuri</w:t>
      </w:r>
      <w:proofErr w:type="spellEnd"/>
      <w:r w:rsidRPr="00C51977">
        <w:rPr>
          <w:lang w:val="en-US"/>
        </w:rPr>
        <w:t xml:space="preserve"> de date</w:t>
      </w:r>
      <w:r>
        <w:rPr>
          <w:lang w:val="en-US"/>
        </w:rPr>
        <w:t xml:space="preserve">, </w:t>
      </w:r>
      <w:proofErr w:type="spellStart"/>
      <w:r w:rsidRPr="00C51977">
        <w:rPr>
          <w:lang w:val="en-US"/>
        </w:rPr>
        <w:t>Distribu</w:t>
      </w:r>
      <w:proofErr w:type="spellEnd"/>
      <w:r w:rsidRPr="00C51977">
        <w:t>ții de frecvență</w:t>
      </w:r>
      <w:r>
        <w:t xml:space="preserve">, </w:t>
      </w:r>
      <w:r w:rsidRPr="00C51977">
        <w:t>Histograme și alte reprezentări grafice</w:t>
      </w:r>
      <w:r>
        <w:t xml:space="preserve">, </w:t>
      </w:r>
      <w:r w:rsidRPr="00C51977">
        <w:t>Simetrie și asimetrie, mediana și  alte cuantilele, media, amplitudinea, dispersia, abaterea standard</w:t>
      </w:r>
      <w:r>
        <w:t xml:space="preserve">, </w:t>
      </w:r>
      <w:r w:rsidRPr="00C51977">
        <w:t>Distribuția normală</w:t>
      </w:r>
      <w:r>
        <w:t xml:space="preserve">, </w:t>
      </w:r>
      <w:r w:rsidRPr="00C51977">
        <w:t>Eșantionare și distribuții de eșantionare</w:t>
      </w:r>
    </w:p>
    <w:p w:rsidR="009411C3" w:rsidRPr="00C51977" w:rsidRDefault="009411C3" w:rsidP="009411C3">
      <w:pPr>
        <w:numPr>
          <w:ilvl w:val="0"/>
          <w:numId w:val="1"/>
        </w:numPr>
        <w:ind w:right="57"/>
        <w:jc w:val="both"/>
      </w:pPr>
      <w:r>
        <w:t xml:space="preserve">Curs 2: </w:t>
      </w:r>
      <w:proofErr w:type="spellStart"/>
      <w:r w:rsidRPr="00C51977">
        <w:rPr>
          <w:b/>
          <w:bCs/>
          <w:lang w:val="en-US"/>
        </w:rPr>
        <w:t>Estimare</w:t>
      </w:r>
      <w:proofErr w:type="spellEnd"/>
      <w:r w:rsidRPr="00C51977">
        <w:rPr>
          <w:b/>
          <w:bCs/>
        </w:rPr>
        <w:t xml:space="preserve"> și teste de semnificație statistică</w:t>
      </w:r>
      <w:r>
        <w:rPr>
          <w:b/>
          <w:bCs/>
        </w:rPr>
        <w:t xml:space="preserve">: </w:t>
      </w:r>
      <w:r w:rsidRPr="00C51977">
        <w:rPr>
          <w:bCs/>
        </w:rPr>
        <w:t>Eroarea standard</w:t>
      </w:r>
      <w:r>
        <w:rPr>
          <w:bCs/>
        </w:rPr>
        <w:t xml:space="preserve">, </w:t>
      </w:r>
      <w:r w:rsidRPr="00C51977">
        <w:rPr>
          <w:bCs/>
        </w:rPr>
        <w:t>Intervale de încredere, Folosim întotdeauna intervale de 95% încredere?, Erori în folosirea și interpretarea intervalelor de încredere</w:t>
      </w:r>
      <w:r>
        <w:rPr>
          <w:bCs/>
        </w:rPr>
        <w:t xml:space="preserve">, </w:t>
      </w:r>
      <w:r w:rsidRPr="00C51977">
        <w:rPr>
          <w:bCs/>
          <w:lang w:val="en-US"/>
        </w:rPr>
        <w:t xml:space="preserve">Teste de </w:t>
      </w:r>
      <w:proofErr w:type="spellStart"/>
      <w:r w:rsidRPr="00C51977">
        <w:rPr>
          <w:bCs/>
          <w:lang w:val="en-US"/>
        </w:rPr>
        <w:t>semnifica</w:t>
      </w:r>
      <w:proofErr w:type="spellEnd"/>
      <w:r w:rsidRPr="00C51977">
        <w:rPr>
          <w:bCs/>
        </w:rPr>
        <w:t>ție: Testul semnelor</w:t>
      </w:r>
      <w:r>
        <w:rPr>
          <w:bCs/>
        </w:rPr>
        <w:t xml:space="preserve">, </w:t>
      </w:r>
      <w:r w:rsidRPr="00C51977">
        <w:rPr>
          <w:bCs/>
        </w:rPr>
        <w:t>Principii generale în testele de semnificație</w:t>
      </w:r>
      <w:r>
        <w:rPr>
          <w:bCs/>
        </w:rPr>
        <w:t xml:space="preserve">, </w:t>
      </w:r>
      <w:r w:rsidRPr="00C51977">
        <w:rPr>
          <w:bCs/>
        </w:rPr>
        <w:t>Semnificație statistică, interpretarea valorii p, nivele de semnificație și tipuri de erori, semnificație, reală și importantă, prezentarea valorilor p</w:t>
      </w:r>
      <w:r>
        <w:rPr>
          <w:bCs/>
        </w:rPr>
        <w:t xml:space="preserve">, </w:t>
      </w:r>
      <w:r w:rsidRPr="00C51977">
        <w:rPr>
          <w:bCs/>
        </w:rPr>
        <w:t>Teste de semnificație și intervale de încredere</w:t>
      </w:r>
      <w:r>
        <w:rPr>
          <w:bCs/>
        </w:rPr>
        <w:t xml:space="preserve">, </w:t>
      </w:r>
      <w:r w:rsidRPr="00C51977">
        <w:rPr>
          <w:bCs/>
        </w:rPr>
        <w:t>Teste de semnificatie multipla</w:t>
      </w:r>
      <w:r>
        <w:rPr>
          <w:bCs/>
        </w:rPr>
        <w:t xml:space="preserve">, </w:t>
      </w:r>
      <w:r w:rsidRPr="00C51977">
        <w:rPr>
          <w:bCs/>
        </w:rPr>
        <w:t>Variabila rezultat principală și analiza primară a ei</w:t>
      </w:r>
      <w:r>
        <w:rPr>
          <w:bCs/>
        </w:rPr>
        <w:t xml:space="preserve">, </w:t>
      </w:r>
      <w:r w:rsidRPr="00C51977">
        <w:rPr>
          <w:bCs/>
        </w:rPr>
        <w:t>Teste unilaterale și bilaterale</w:t>
      </w:r>
      <w:r>
        <w:rPr>
          <w:bCs/>
        </w:rPr>
        <w:t xml:space="preserve">, </w:t>
      </w:r>
      <w:r w:rsidRPr="00C51977">
        <w:rPr>
          <w:bCs/>
        </w:rPr>
        <w:t>Erori în folosirea testelor de semnificație</w:t>
      </w:r>
    </w:p>
    <w:p w:rsidR="009411C3" w:rsidRDefault="009411C3" w:rsidP="009411C3">
      <w:pPr>
        <w:numPr>
          <w:ilvl w:val="0"/>
          <w:numId w:val="1"/>
        </w:numPr>
        <w:ind w:right="57"/>
        <w:jc w:val="both"/>
        <w:rPr>
          <w:bCs/>
          <w:i/>
          <w:iCs/>
        </w:rPr>
      </w:pPr>
      <w:r>
        <w:t xml:space="preserve">Curs 3: </w:t>
      </w:r>
      <w:r w:rsidRPr="00C51977">
        <w:rPr>
          <w:bCs/>
          <w:lang w:val="pt-BR"/>
        </w:rPr>
        <w:t>Rețele, proto</w:t>
      </w:r>
      <w:r>
        <w:rPr>
          <w:bCs/>
          <w:lang w:val="pt-BR"/>
        </w:rPr>
        <w:t xml:space="preserve">colale de comunicatie, Internet, Algoritmi şi baze de date, </w:t>
      </w:r>
      <w:r w:rsidRPr="00C51977">
        <w:rPr>
          <w:bCs/>
          <w:lang w:val="en-US"/>
        </w:rPr>
        <w:t xml:space="preserve"> </w:t>
      </w:r>
      <w:r w:rsidRPr="00C51977">
        <w:rPr>
          <w:bCs/>
        </w:rPr>
        <w:t>Sistem</w:t>
      </w:r>
      <w:r>
        <w:rPr>
          <w:bCs/>
        </w:rPr>
        <w:t xml:space="preserve">e de gestiune a bazelor de date, </w:t>
      </w:r>
      <w:r w:rsidRPr="00C51977">
        <w:rPr>
          <w:bCs/>
        </w:rPr>
        <w:t>Limbajul SQL</w:t>
      </w:r>
      <w:r>
        <w:rPr>
          <w:bCs/>
          <w:lang w:val="en-US"/>
        </w:rPr>
        <w:t xml:space="preserve">, </w:t>
      </w:r>
      <w:r w:rsidRPr="00C51977">
        <w:rPr>
          <w:bCs/>
        </w:rPr>
        <w:t xml:space="preserve">Serverul </w:t>
      </w:r>
      <w:r w:rsidRPr="00C51977">
        <w:rPr>
          <w:bCs/>
          <w:i/>
          <w:iCs/>
        </w:rPr>
        <w:t>MySQL</w:t>
      </w:r>
      <w:r>
        <w:rPr>
          <w:bCs/>
          <w:i/>
          <w:iCs/>
        </w:rPr>
        <w:t xml:space="preserve">, </w:t>
      </w:r>
      <w:r w:rsidRPr="00C51977">
        <w:rPr>
          <w:bCs/>
        </w:rPr>
        <w:t xml:space="preserve"> Aplicaţia Microsoft </w:t>
      </w:r>
      <w:r w:rsidRPr="00C51977">
        <w:rPr>
          <w:bCs/>
          <w:i/>
          <w:iCs/>
        </w:rPr>
        <w:t>Access</w:t>
      </w:r>
      <w:r>
        <w:rPr>
          <w:bCs/>
          <w:i/>
          <w:iCs/>
        </w:rPr>
        <w:t xml:space="preserve">, </w:t>
      </w:r>
      <w:r w:rsidRPr="00C51977">
        <w:rPr>
          <w:bCs/>
          <w:i/>
          <w:iCs/>
          <w:lang w:val="en-US"/>
        </w:rPr>
        <w:t xml:space="preserve"> </w:t>
      </w:r>
      <w:r w:rsidRPr="00C51977">
        <w:rPr>
          <w:bCs/>
        </w:rPr>
        <w:t xml:space="preserve">Aplicaţia Microsoft </w:t>
      </w:r>
      <w:r w:rsidRPr="00C51977">
        <w:rPr>
          <w:bCs/>
          <w:i/>
          <w:iCs/>
        </w:rPr>
        <w:t>Visual FoxPro</w:t>
      </w:r>
    </w:p>
    <w:p w:rsidR="009411C3" w:rsidRDefault="009411C3" w:rsidP="009411C3">
      <w:pPr>
        <w:numPr>
          <w:ilvl w:val="0"/>
          <w:numId w:val="1"/>
        </w:numPr>
        <w:ind w:right="57"/>
        <w:jc w:val="both"/>
      </w:pPr>
      <w:r>
        <w:rPr>
          <w:bCs/>
          <w:iCs/>
        </w:rPr>
        <w:t xml:space="preserve">Curs 4: </w:t>
      </w:r>
      <w:r w:rsidRPr="00C51977">
        <w:rPr>
          <w:b/>
          <w:bCs/>
        </w:rPr>
        <w:t>Metode de inferență pentru medii:</w:t>
      </w:r>
      <w:r>
        <w:rPr>
          <w:b/>
          <w:bCs/>
        </w:rPr>
        <w:t xml:space="preserve"> </w:t>
      </w:r>
      <w:r w:rsidRPr="00C51977">
        <w:rPr>
          <w:i/>
        </w:rPr>
        <w:t>Eșantioane mari</w:t>
      </w:r>
      <w:r w:rsidRPr="00C51977">
        <w:t xml:space="preserve"> (O singură medie: Metoda normală (metoda z), Date în perechi: Metoda normală (metoda z), Două eșantioane: Metoda normală (metoda z)</w:t>
      </w:r>
      <w:r>
        <w:t xml:space="preserve">); </w:t>
      </w:r>
      <w:r w:rsidRPr="00C51977">
        <w:rPr>
          <w:i/>
        </w:rPr>
        <w:t>Eșantioane mici</w:t>
      </w:r>
      <w:r w:rsidRPr="00C51977">
        <w:t xml:space="preserve"> (O singură medie: Metoda t pentru un eșantion, Date în perechi: Metoda t pentru eșantioane perechi, Două eșantioane: Metoda t pentru două eșantioane (metoda t pentru eșantioane independente, metoda t pentru două grupuri)</w:t>
      </w:r>
      <w:r>
        <w:t xml:space="preserve">); </w:t>
      </w:r>
      <w:r w:rsidRPr="003E7FE4">
        <w:t>Mai mult de două eșantioane:</w:t>
      </w:r>
      <w:r w:rsidRPr="00C51977">
        <w:t xml:space="preserve"> Analiza de varianță unidirecțională (ANOVA)</w:t>
      </w:r>
    </w:p>
    <w:p w:rsidR="009411C3" w:rsidRDefault="009411C3" w:rsidP="009411C3">
      <w:pPr>
        <w:numPr>
          <w:ilvl w:val="0"/>
          <w:numId w:val="1"/>
        </w:numPr>
        <w:ind w:right="57"/>
        <w:jc w:val="both"/>
        <w:rPr>
          <w:bCs/>
        </w:rPr>
      </w:pPr>
      <w:r>
        <w:t xml:space="preserve">Curs 5: </w:t>
      </w:r>
      <w:proofErr w:type="spellStart"/>
      <w:r w:rsidRPr="00C51977">
        <w:rPr>
          <w:b/>
          <w:bCs/>
          <w:lang w:val="en-US"/>
        </w:rPr>
        <w:t>Analiza</w:t>
      </w:r>
      <w:proofErr w:type="spellEnd"/>
      <w:r w:rsidRPr="00C51977">
        <w:rPr>
          <w:b/>
          <w:bCs/>
          <w:lang w:val="en-US"/>
        </w:rPr>
        <w:t xml:space="preserve"> </w:t>
      </w:r>
      <w:proofErr w:type="spellStart"/>
      <w:r w:rsidRPr="00C51977">
        <w:rPr>
          <w:b/>
          <w:bCs/>
          <w:lang w:val="en-US"/>
        </w:rPr>
        <w:t>datelor</w:t>
      </w:r>
      <w:proofErr w:type="spellEnd"/>
      <w:r w:rsidRPr="00C51977">
        <w:rPr>
          <w:b/>
          <w:bCs/>
          <w:lang w:val="en-US"/>
        </w:rPr>
        <w:t xml:space="preserve"> </w:t>
      </w:r>
      <w:proofErr w:type="spellStart"/>
      <w:r w:rsidRPr="00C51977">
        <w:rPr>
          <w:b/>
          <w:bCs/>
          <w:lang w:val="en-US"/>
        </w:rPr>
        <w:t>calitative</w:t>
      </w:r>
      <w:proofErr w:type="spellEnd"/>
      <w:r>
        <w:rPr>
          <w:b/>
          <w:bCs/>
          <w:lang w:val="en-US"/>
        </w:rPr>
        <w:t xml:space="preserve">: </w:t>
      </w:r>
      <w:proofErr w:type="spellStart"/>
      <w:r w:rsidRPr="00C51977">
        <w:rPr>
          <w:bCs/>
          <w:lang w:val="en-US"/>
        </w:rPr>
        <w:t>Tabele</w:t>
      </w:r>
      <w:proofErr w:type="spellEnd"/>
      <w:r w:rsidRPr="00C51977">
        <w:rPr>
          <w:bCs/>
          <w:lang w:val="en-US"/>
        </w:rPr>
        <w:t xml:space="preserve"> de </w:t>
      </w:r>
      <w:r w:rsidRPr="00C51977">
        <w:rPr>
          <w:bCs/>
        </w:rPr>
        <w:t>contingență</w:t>
      </w:r>
      <w:r>
        <w:rPr>
          <w:bCs/>
        </w:rPr>
        <w:t xml:space="preserve">, </w:t>
      </w:r>
      <w:r w:rsidRPr="00C51977">
        <w:rPr>
          <w:bCs/>
          <w:lang w:val="en-US"/>
        </w:rPr>
        <w:t>T</w:t>
      </w:r>
      <w:r w:rsidRPr="00C51977">
        <w:rPr>
          <w:bCs/>
        </w:rPr>
        <w:t>estul hi-pătrat pentru asociere</w:t>
      </w:r>
      <w:r>
        <w:rPr>
          <w:bCs/>
        </w:rPr>
        <w:t xml:space="preserve">, </w:t>
      </w:r>
      <w:r w:rsidRPr="00C51977">
        <w:rPr>
          <w:bCs/>
        </w:rPr>
        <w:t>Distribuția hi-pătrat</w:t>
      </w:r>
      <w:r>
        <w:rPr>
          <w:bCs/>
        </w:rPr>
        <w:t xml:space="preserve">, </w:t>
      </w:r>
      <w:r w:rsidRPr="00C51977">
        <w:rPr>
          <w:bCs/>
        </w:rPr>
        <w:t>Valori critice pentru distribuția hi-pătrat</w:t>
      </w:r>
      <w:r>
        <w:rPr>
          <w:bCs/>
        </w:rPr>
        <w:t xml:space="preserve">, </w:t>
      </w:r>
      <w:r w:rsidRPr="00C51977">
        <w:rPr>
          <w:bCs/>
        </w:rPr>
        <w:t>Testul exact Fisher</w:t>
      </w:r>
      <w:r>
        <w:rPr>
          <w:bCs/>
        </w:rPr>
        <w:t xml:space="preserve">, </w:t>
      </w:r>
      <w:r w:rsidRPr="00C51977">
        <w:rPr>
          <w:bCs/>
        </w:rPr>
        <w:t>Corecția Yates</w:t>
      </w:r>
      <w:r>
        <w:rPr>
          <w:bCs/>
        </w:rPr>
        <w:t xml:space="preserve">, </w:t>
      </w:r>
      <w:r w:rsidRPr="00C51977">
        <w:rPr>
          <w:bCs/>
        </w:rPr>
        <w:t>Raportul riscurilor RR (riscul relativ)</w:t>
      </w:r>
      <w:r>
        <w:rPr>
          <w:bCs/>
        </w:rPr>
        <w:t xml:space="preserve">, </w:t>
      </w:r>
      <w:r w:rsidRPr="00C51977">
        <w:rPr>
          <w:bCs/>
        </w:rPr>
        <w:t>Raportul cotelor OR (riscul relativ estimat)</w:t>
      </w:r>
    </w:p>
    <w:p w:rsidR="009411C3" w:rsidRPr="00C51977" w:rsidRDefault="009411C3" w:rsidP="009411C3">
      <w:pPr>
        <w:numPr>
          <w:ilvl w:val="0"/>
          <w:numId w:val="1"/>
        </w:numPr>
        <w:ind w:right="57"/>
        <w:jc w:val="both"/>
      </w:pPr>
      <w:r>
        <w:rPr>
          <w:bCs/>
        </w:rPr>
        <w:t xml:space="preserve">Curs 6: </w:t>
      </w:r>
      <w:proofErr w:type="spellStart"/>
      <w:r w:rsidRPr="00C51977">
        <w:rPr>
          <w:b/>
          <w:bCs/>
          <w:lang w:val="en-US"/>
        </w:rPr>
        <w:t>Analiza</w:t>
      </w:r>
      <w:proofErr w:type="spellEnd"/>
      <w:r w:rsidRPr="00C51977">
        <w:rPr>
          <w:b/>
          <w:bCs/>
          <w:lang w:val="en-US"/>
        </w:rPr>
        <w:t xml:space="preserve"> de </w:t>
      </w:r>
      <w:r w:rsidRPr="00C51977">
        <w:rPr>
          <w:b/>
          <w:bCs/>
        </w:rPr>
        <w:t>corelație</w:t>
      </w:r>
      <w:r w:rsidRPr="00C51977">
        <w:rPr>
          <w:b/>
          <w:bCs/>
          <w:lang w:val="en-US"/>
        </w:rPr>
        <w:t xml:space="preserve"> </w:t>
      </w:r>
      <w:r w:rsidRPr="00C51977">
        <w:rPr>
          <w:b/>
          <w:bCs/>
        </w:rPr>
        <w:t xml:space="preserve">și </w:t>
      </w:r>
      <w:proofErr w:type="spellStart"/>
      <w:r w:rsidRPr="00C51977">
        <w:rPr>
          <w:b/>
          <w:bCs/>
          <w:lang w:val="en-US"/>
        </w:rPr>
        <w:t>regresie</w:t>
      </w:r>
      <w:proofErr w:type="spellEnd"/>
      <w:r>
        <w:rPr>
          <w:b/>
          <w:bCs/>
          <w:lang w:val="en-US"/>
        </w:rPr>
        <w:t xml:space="preserve">: </w:t>
      </w:r>
      <w:proofErr w:type="spellStart"/>
      <w:r w:rsidRPr="00C51977">
        <w:rPr>
          <w:lang w:val="en-US"/>
        </w:rPr>
        <w:t>Corela</w:t>
      </w:r>
      <w:proofErr w:type="spellEnd"/>
      <w:r w:rsidRPr="00C51977">
        <w:t>ție</w:t>
      </w:r>
      <w:r>
        <w:t xml:space="preserve">, </w:t>
      </w:r>
      <w:proofErr w:type="spellStart"/>
      <w:r w:rsidRPr="00C51977">
        <w:rPr>
          <w:lang w:val="en-US"/>
        </w:rPr>
        <w:t>Regresia</w:t>
      </w:r>
      <w:proofErr w:type="spellEnd"/>
      <w:r w:rsidRPr="00C51977">
        <w:rPr>
          <w:lang w:val="en-US"/>
        </w:rPr>
        <w:t xml:space="preserve"> </w:t>
      </w:r>
      <w:proofErr w:type="spellStart"/>
      <w:r w:rsidRPr="00C51977">
        <w:rPr>
          <w:lang w:val="en-US"/>
        </w:rPr>
        <w:t>liniar</w:t>
      </w:r>
      <w:proofErr w:type="spellEnd"/>
      <w:r w:rsidRPr="00C51977">
        <w:t>ă simplă</w:t>
      </w:r>
      <w:r>
        <w:t xml:space="preserve">, </w:t>
      </w:r>
      <w:r w:rsidRPr="00C51977">
        <w:t xml:space="preserve">Variabile predictor </w:t>
      </w:r>
      <w:proofErr w:type="spellStart"/>
      <w:r>
        <w:rPr>
          <w:lang w:val="en-US"/>
        </w:rPr>
        <w:t>binare</w:t>
      </w:r>
      <w:proofErr w:type="spellEnd"/>
      <w:r>
        <w:rPr>
          <w:lang w:val="en-US"/>
        </w:rPr>
        <w:t xml:space="preserve">, </w:t>
      </w:r>
      <w:r w:rsidRPr="00C51977">
        <w:t>Regresia liniară multiplă</w:t>
      </w:r>
      <w:r>
        <w:t xml:space="preserve">, </w:t>
      </w:r>
      <w:r w:rsidRPr="00C51977">
        <w:t>Regresie curbilinie</w:t>
      </w:r>
      <w:r>
        <w:t xml:space="preserve">, </w:t>
      </w:r>
      <w:r w:rsidRPr="00C51977">
        <w:t>Dimensiunea eșantionului</w:t>
      </w:r>
    </w:p>
    <w:p w:rsidR="009411C3" w:rsidRPr="00C51977" w:rsidRDefault="009411C3" w:rsidP="009411C3">
      <w:pPr>
        <w:numPr>
          <w:ilvl w:val="0"/>
          <w:numId w:val="1"/>
        </w:numPr>
        <w:ind w:right="57"/>
        <w:jc w:val="both"/>
      </w:pPr>
      <w:r>
        <w:t xml:space="preserve">Curs 7: </w:t>
      </w:r>
      <w:proofErr w:type="spellStart"/>
      <w:r w:rsidRPr="00C51977">
        <w:rPr>
          <w:b/>
          <w:bCs/>
          <w:lang w:val="en-US"/>
        </w:rPr>
        <w:t>Crearea</w:t>
      </w:r>
      <w:proofErr w:type="spellEnd"/>
      <w:r w:rsidRPr="00C51977">
        <w:rPr>
          <w:b/>
          <w:bCs/>
          <w:lang w:val="en-US"/>
        </w:rPr>
        <w:t xml:space="preserve"> </w:t>
      </w:r>
      <w:proofErr w:type="spellStart"/>
      <w:r w:rsidRPr="00C51977">
        <w:rPr>
          <w:b/>
          <w:bCs/>
          <w:lang w:val="en-US"/>
        </w:rPr>
        <w:t>unei</w:t>
      </w:r>
      <w:proofErr w:type="spellEnd"/>
      <w:r w:rsidRPr="00C51977">
        <w:rPr>
          <w:b/>
          <w:bCs/>
          <w:lang w:val="en-US"/>
        </w:rPr>
        <w:t xml:space="preserve"> </w:t>
      </w:r>
      <w:r w:rsidRPr="00C51977">
        <w:rPr>
          <w:b/>
          <w:bCs/>
        </w:rPr>
        <w:t>lucrări</w:t>
      </w:r>
      <w:r w:rsidRPr="00C51977">
        <w:rPr>
          <w:b/>
          <w:bCs/>
          <w:lang w:val="en-US"/>
        </w:rPr>
        <w:t xml:space="preserve"> </w:t>
      </w:r>
      <w:proofErr w:type="spellStart"/>
      <w:r w:rsidRPr="00C51977">
        <w:rPr>
          <w:b/>
          <w:bCs/>
          <w:lang w:val="en-US"/>
        </w:rPr>
        <w:t>științifice</w:t>
      </w:r>
      <w:proofErr w:type="spellEnd"/>
      <w:r>
        <w:rPr>
          <w:b/>
          <w:bCs/>
          <w:lang w:val="en-US"/>
        </w:rPr>
        <w:t xml:space="preserve">: </w:t>
      </w:r>
      <w:r w:rsidRPr="00C51977">
        <w:t>Definiție</w:t>
      </w:r>
      <w:r w:rsidRPr="00C51977">
        <w:rPr>
          <w:lang w:val="en-US"/>
        </w:rPr>
        <w:t>.</w:t>
      </w:r>
      <w:r w:rsidRPr="00C51977">
        <w:t xml:space="preserve"> </w:t>
      </w:r>
      <w:r w:rsidRPr="00C51977">
        <w:rPr>
          <w:lang w:val="en-US"/>
        </w:rPr>
        <w:t>T</w:t>
      </w:r>
      <w:r w:rsidRPr="00C51977">
        <w:t>ipuri de lucrări științifice</w:t>
      </w:r>
      <w:r>
        <w:t xml:space="preserve">, </w:t>
      </w:r>
      <w:r w:rsidRPr="00C51977">
        <w:t>Reguli de bază în redactarea unei lucrări științifice</w:t>
      </w:r>
      <w:r>
        <w:t xml:space="preserve">, </w:t>
      </w:r>
      <w:r w:rsidRPr="00C51977">
        <w:t>Structura unei lucrări</w:t>
      </w:r>
      <w:r>
        <w:t xml:space="preserve">, </w:t>
      </w:r>
      <w:r w:rsidRPr="00C51977">
        <w:t>Pași în crearea unei lucrări științifice</w:t>
      </w:r>
      <w:r>
        <w:t xml:space="preserve">, </w:t>
      </w:r>
      <w:r w:rsidRPr="00C51977">
        <w:t>Programe/pachete de programe utilizate în c</w:t>
      </w:r>
      <w:r>
        <w:t>rearea unei lucrări științifice.</w:t>
      </w:r>
    </w:p>
    <w:p w:rsidR="00333B3B" w:rsidRDefault="00333B3B">
      <w:bookmarkStart w:id="0" w:name="_GoBack"/>
      <w:bookmarkEnd w:id="0"/>
    </w:p>
    <w:sectPr w:rsidR="00333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35203"/>
    <w:multiLevelType w:val="hybridMultilevel"/>
    <w:tmpl w:val="196C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1C"/>
    <w:rsid w:val="00333B3B"/>
    <w:rsid w:val="004F468D"/>
    <w:rsid w:val="00820A73"/>
    <w:rsid w:val="009411C3"/>
    <w:rsid w:val="00A524AA"/>
    <w:rsid w:val="00EA6C71"/>
    <w:rsid w:val="00F9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B8680-868A-450D-9FE2-2192B44C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1C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Stefan Busnatu</cp:lastModifiedBy>
  <cp:revision>2</cp:revision>
  <dcterms:created xsi:type="dcterms:W3CDTF">2016-10-09T06:31:00Z</dcterms:created>
  <dcterms:modified xsi:type="dcterms:W3CDTF">2016-10-09T06:31:00Z</dcterms:modified>
</cp:coreProperties>
</file>